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76B9" w14:textId="77777777" w:rsidR="00433091" w:rsidRPr="00A352A5" w:rsidRDefault="00433091" w:rsidP="00433091">
      <w:pPr>
        <w:rPr>
          <w:rFonts w:cs="Arial"/>
          <w:b/>
          <w:sz w:val="32"/>
          <w:szCs w:val="32"/>
        </w:rPr>
      </w:pPr>
      <w:r w:rsidRPr="00A352A5">
        <w:rPr>
          <w:rFonts w:cs="Arial"/>
          <w:b/>
          <w:sz w:val="32"/>
          <w:szCs w:val="32"/>
        </w:rPr>
        <w:t>Lisburn &amp; Castlereagh City Council</w:t>
      </w:r>
    </w:p>
    <w:p w14:paraId="79966B33" w14:textId="77777777" w:rsidR="00433091" w:rsidRPr="00A352A5" w:rsidRDefault="00433091" w:rsidP="00433091">
      <w:pPr>
        <w:rPr>
          <w:rFonts w:cs="Arial"/>
          <w:b/>
          <w:sz w:val="32"/>
          <w:szCs w:val="32"/>
        </w:rPr>
      </w:pPr>
      <w:r w:rsidRPr="00A352A5">
        <w:rPr>
          <w:rFonts w:cs="Arial"/>
          <w:b/>
          <w:sz w:val="32"/>
          <w:szCs w:val="32"/>
        </w:rPr>
        <w:t>Section 75 Equality and Good Relations Screening template</w:t>
      </w:r>
    </w:p>
    <w:p w14:paraId="1A9B751F" w14:textId="77777777" w:rsidR="00433091" w:rsidRDefault="00433091" w:rsidP="00433091">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58E8E7D3" w14:textId="77777777" w:rsidR="00433091" w:rsidRDefault="00433091" w:rsidP="00433091">
      <w:pPr>
        <w:rPr>
          <w:rFonts w:cs="Arial"/>
          <w:b/>
          <w:sz w:val="16"/>
          <w:szCs w:val="16"/>
        </w:rPr>
      </w:pPr>
    </w:p>
    <w:p w14:paraId="7A126104" w14:textId="77777777" w:rsidR="00433091" w:rsidRDefault="00433091" w:rsidP="00433091">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2E20CEB7" w14:textId="77777777" w:rsidR="00433091" w:rsidRDefault="00433091" w:rsidP="00433091">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1A9E147" w14:textId="77777777" w:rsidTr="00892612">
        <w:tc>
          <w:tcPr>
            <w:tcW w:w="10154" w:type="dxa"/>
          </w:tcPr>
          <w:p w14:paraId="19F541C5" w14:textId="155F6720" w:rsidR="00852171" w:rsidRDefault="000F31A5" w:rsidP="00892612">
            <w:pPr>
              <w:rPr>
                <w:sz w:val="28"/>
                <w:szCs w:val="28"/>
              </w:rPr>
            </w:pPr>
            <w:r>
              <w:rPr>
                <w:b/>
                <w:sz w:val="28"/>
                <w:szCs w:val="28"/>
              </w:rPr>
              <w:t xml:space="preserve">Standardised minutes format </w:t>
            </w:r>
            <w:r w:rsidR="00CD1D90">
              <w:rPr>
                <w:b/>
                <w:sz w:val="28"/>
                <w:szCs w:val="28"/>
              </w:rPr>
              <w:t>for Committee and Council meetings</w:t>
            </w:r>
            <w:r w:rsidR="00892612">
              <w:rPr>
                <w:b/>
                <w:sz w:val="28"/>
                <w:szCs w:val="28"/>
              </w:rPr>
              <w:t xml:space="preserve"> </w:t>
            </w:r>
          </w:p>
          <w:p w14:paraId="6420CBAC" w14:textId="59326398" w:rsidR="005D01E5" w:rsidRPr="005D01E5" w:rsidRDefault="005D01E5" w:rsidP="00892612">
            <w:pPr>
              <w:rPr>
                <w:b/>
                <w:sz w:val="28"/>
                <w:szCs w:val="28"/>
              </w:rPr>
            </w:pPr>
            <w:r w:rsidRPr="005D01E5">
              <w:rPr>
                <w:b/>
                <w:sz w:val="28"/>
                <w:szCs w:val="28"/>
              </w:rPr>
              <w:t>Background</w:t>
            </w:r>
          </w:p>
          <w:p w14:paraId="7483B248" w14:textId="0803F44C"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Following analysis of the minutes for Council and Committee meetings the absence of a corporate style in the presentation of minutes </w:t>
            </w:r>
            <w:r>
              <w:rPr>
                <w:rFonts w:ascii="Arial" w:eastAsia="Calibri" w:hAnsi="Arial" w:cs="Arial"/>
                <w:sz w:val="24"/>
                <w:szCs w:val="24"/>
              </w:rPr>
              <w:t>was</w:t>
            </w:r>
            <w:r w:rsidRPr="000F31A5">
              <w:rPr>
                <w:rFonts w:ascii="Arial" w:eastAsia="Calibri" w:hAnsi="Arial" w:cs="Arial"/>
                <w:sz w:val="24"/>
                <w:szCs w:val="24"/>
              </w:rPr>
              <w:t xml:space="preserve"> identified.  The level of detail contained in the minutes i</w:t>
            </w:r>
            <w:r>
              <w:rPr>
                <w:rFonts w:ascii="Arial" w:eastAsia="Calibri" w:hAnsi="Arial" w:cs="Arial"/>
                <w:sz w:val="24"/>
                <w:szCs w:val="24"/>
              </w:rPr>
              <w:t>s not consistent</w:t>
            </w:r>
            <w:r w:rsidRPr="000F31A5">
              <w:rPr>
                <w:rFonts w:ascii="Arial" w:eastAsia="Calibri" w:hAnsi="Arial" w:cs="Arial"/>
                <w:sz w:val="24"/>
                <w:szCs w:val="24"/>
              </w:rPr>
              <w:t>.</w:t>
            </w:r>
          </w:p>
          <w:p w14:paraId="7B5B76E7"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7EED7AC5" w14:textId="125B8A3E"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The different approaches applied to minutes has proved difficult for new staff in the Member Services Unit to grasp when </w:t>
            </w:r>
            <w:r w:rsidR="00CD1D90">
              <w:rPr>
                <w:rFonts w:ascii="Arial" w:eastAsia="Calibri" w:hAnsi="Arial" w:cs="Arial"/>
                <w:sz w:val="24"/>
                <w:szCs w:val="24"/>
              </w:rPr>
              <w:t xml:space="preserve">preparing </w:t>
            </w:r>
            <w:r w:rsidRPr="000F31A5">
              <w:rPr>
                <w:rFonts w:ascii="Arial" w:eastAsia="Calibri" w:hAnsi="Arial" w:cs="Arial"/>
                <w:sz w:val="24"/>
                <w:szCs w:val="24"/>
              </w:rPr>
              <w:t>minutes.  Additionally, shorthand skills cannot be used as recruitment criteria, as it is a proficiency which is no longer taught at higher education colleges</w:t>
            </w:r>
            <w:r>
              <w:rPr>
                <w:rFonts w:ascii="Arial" w:eastAsia="Calibri" w:hAnsi="Arial" w:cs="Arial"/>
                <w:sz w:val="24"/>
                <w:szCs w:val="24"/>
              </w:rPr>
              <w:t xml:space="preserve"> and could discriminate against younger people</w:t>
            </w:r>
            <w:r w:rsidRPr="000F31A5">
              <w:rPr>
                <w:rFonts w:ascii="Arial" w:eastAsia="Calibri" w:hAnsi="Arial" w:cs="Arial"/>
                <w:sz w:val="24"/>
                <w:szCs w:val="24"/>
              </w:rPr>
              <w:t xml:space="preserve">.   </w:t>
            </w:r>
          </w:p>
          <w:p w14:paraId="778BC555"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481E5221" w14:textId="115F6DA9" w:rsidR="000F31A5" w:rsidRPr="000F31A5" w:rsidRDefault="00CD1D90" w:rsidP="000F31A5">
            <w:pPr>
              <w:autoSpaceDE w:val="0"/>
              <w:autoSpaceDN w:val="0"/>
              <w:adjustRightInd w:val="0"/>
              <w:spacing w:after="0"/>
              <w:rPr>
                <w:rFonts w:ascii="Arial" w:eastAsia="Calibri" w:hAnsi="Arial" w:cs="Arial"/>
                <w:sz w:val="24"/>
                <w:szCs w:val="24"/>
              </w:rPr>
            </w:pPr>
            <w:r>
              <w:rPr>
                <w:rFonts w:ascii="Arial" w:eastAsia="Calibri" w:hAnsi="Arial" w:cs="Arial"/>
                <w:sz w:val="24"/>
                <w:szCs w:val="24"/>
              </w:rPr>
              <w:t xml:space="preserve">This recommendation also takes </w:t>
            </w:r>
            <w:r w:rsidR="000F31A5" w:rsidRPr="000F31A5">
              <w:rPr>
                <w:rFonts w:ascii="Arial" w:eastAsia="Calibri" w:hAnsi="Arial" w:cs="Arial"/>
                <w:sz w:val="24"/>
                <w:szCs w:val="24"/>
              </w:rPr>
              <w:t xml:space="preserve"> account of:</w:t>
            </w:r>
          </w:p>
          <w:p w14:paraId="4E418664" w14:textId="77777777" w:rsidR="000F31A5" w:rsidRPr="000F31A5" w:rsidRDefault="000F31A5" w:rsidP="000F31A5">
            <w:pPr>
              <w:numPr>
                <w:ilvl w:val="0"/>
                <w:numId w:val="7"/>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The increasing number of special meetings;</w:t>
            </w:r>
          </w:p>
          <w:p w14:paraId="42CD9254" w14:textId="77777777" w:rsidR="000F31A5" w:rsidRPr="000F31A5" w:rsidRDefault="000F31A5" w:rsidP="000F31A5">
            <w:pPr>
              <w:numPr>
                <w:ilvl w:val="0"/>
                <w:numId w:val="7"/>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The time needed to produce detailed minutes;</w:t>
            </w:r>
          </w:p>
          <w:p w14:paraId="60D63EF8" w14:textId="09841CF4" w:rsidR="000F31A5" w:rsidRPr="000F31A5" w:rsidRDefault="00CD1D90" w:rsidP="000F31A5">
            <w:pPr>
              <w:numPr>
                <w:ilvl w:val="0"/>
                <w:numId w:val="7"/>
              </w:numPr>
              <w:autoSpaceDE w:val="0"/>
              <w:autoSpaceDN w:val="0"/>
              <w:adjustRightInd w:val="0"/>
              <w:spacing w:after="0" w:line="240" w:lineRule="auto"/>
              <w:contextualSpacing/>
              <w:rPr>
                <w:rFonts w:ascii="Arial" w:eastAsia="Calibri" w:hAnsi="Arial" w:cs="Arial"/>
                <w:sz w:val="24"/>
                <w:szCs w:val="24"/>
              </w:rPr>
            </w:pPr>
            <w:r>
              <w:rPr>
                <w:rFonts w:ascii="Arial" w:eastAsia="Calibri" w:hAnsi="Arial" w:cs="Arial"/>
                <w:sz w:val="24"/>
                <w:szCs w:val="24"/>
              </w:rPr>
              <w:t>The</w:t>
            </w:r>
            <w:r w:rsidR="000F31A5" w:rsidRPr="000F31A5">
              <w:rPr>
                <w:rFonts w:ascii="Arial" w:eastAsia="Calibri" w:hAnsi="Arial" w:cs="Arial"/>
                <w:sz w:val="24"/>
                <w:szCs w:val="24"/>
              </w:rPr>
              <w:t xml:space="preserve"> approval process for draft minutes by Officers/Directors/Chairs of Committee</w:t>
            </w:r>
          </w:p>
          <w:p w14:paraId="5CD318F4" w14:textId="77777777" w:rsidR="00CD1D90" w:rsidRDefault="00CD1D90" w:rsidP="000F31A5">
            <w:pPr>
              <w:autoSpaceDE w:val="0"/>
              <w:autoSpaceDN w:val="0"/>
              <w:adjustRightInd w:val="0"/>
              <w:spacing w:after="0"/>
              <w:rPr>
                <w:rFonts w:ascii="Arial" w:eastAsia="Calibri" w:hAnsi="Arial" w:cs="Arial"/>
                <w:sz w:val="24"/>
                <w:szCs w:val="24"/>
              </w:rPr>
            </w:pPr>
          </w:p>
          <w:p w14:paraId="163A9EC4" w14:textId="4D70031E"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It is challenging for staff to achieve the two day target to have draft minutes agreed and issued on Decision Time as per </w:t>
            </w:r>
            <w:r w:rsidR="00CD1D90">
              <w:rPr>
                <w:rFonts w:ascii="Arial" w:eastAsia="Calibri" w:hAnsi="Arial" w:cs="Arial"/>
                <w:sz w:val="24"/>
                <w:szCs w:val="24"/>
              </w:rPr>
              <w:t>the</w:t>
            </w:r>
            <w:r w:rsidRPr="000F31A5">
              <w:rPr>
                <w:rFonts w:ascii="Arial" w:eastAsia="Calibri" w:hAnsi="Arial" w:cs="Arial"/>
                <w:sz w:val="24"/>
                <w:szCs w:val="24"/>
              </w:rPr>
              <w:t xml:space="preserve"> “Access to Council and Committee Meetings and Agenda Report Minutes Protocol”.</w:t>
            </w:r>
          </w:p>
          <w:p w14:paraId="61E9838B" w14:textId="77777777" w:rsidR="000F31A5" w:rsidRPr="000F31A5" w:rsidRDefault="000F31A5" w:rsidP="000F31A5">
            <w:pPr>
              <w:spacing w:after="0" w:line="240" w:lineRule="auto"/>
              <w:rPr>
                <w:bCs/>
              </w:rPr>
            </w:pPr>
          </w:p>
          <w:p w14:paraId="56684A21" w14:textId="77777777" w:rsidR="000F31A5" w:rsidRPr="000F31A5" w:rsidRDefault="000F31A5" w:rsidP="000F31A5">
            <w:pPr>
              <w:autoSpaceDE w:val="0"/>
              <w:autoSpaceDN w:val="0"/>
              <w:adjustRightInd w:val="0"/>
              <w:spacing w:after="0"/>
              <w:rPr>
                <w:rFonts w:ascii="Arial" w:eastAsia="Calibri" w:hAnsi="Arial" w:cs="Arial"/>
                <w:b/>
                <w:sz w:val="24"/>
                <w:szCs w:val="24"/>
              </w:rPr>
            </w:pPr>
            <w:r w:rsidRPr="000F31A5">
              <w:rPr>
                <w:rFonts w:ascii="Arial" w:eastAsia="Calibri" w:hAnsi="Arial" w:cs="Arial"/>
                <w:b/>
                <w:sz w:val="24"/>
                <w:szCs w:val="24"/>
              </w:rPr>
              <w:t>Current approach:</w:t>
            </w:r>
          </w:p>
          <w:p w14:paraId="79F0BDA2" w14:textId="79BBF079" w:rsidR="000F31A5" w:rsidRPr="000F31A5" w:rsidRDefault="00CD1D90" w:rsidP="000F31A5">
            <w:pPr>
              <w:autoSpaceDE w:val="0"/>
              <w:autoSpaceDN w:val="0"/>
              <w:adjustRightInd w:val="0"/>
              <w:spacing w:after="0"/>
              <w:rPr>
                <w:rFonts w:ascii="Arial" w:eastAsia="Calibri" w:hAnsi="Arial" w:cs="Arial"/>
                <w:sz w:val="24"/>
                <w:szCs w:val="24"/>
              </w:rPr>
            </w:pPr>
            <w:r>
              <w:rPr>
                <w:rFonts w:ascii="Arial" w:eastAsia="Calibri" w:hAnsi="Arial" w:cs="Arial"/>
                <w:sz w:val="24"/>
                <w:szCs w:val="24"/>
              </w:rPr>
              <w:t>T</w:t>
            </w:r>
            <w:r w:rsidR="000F31A5" w:rsidRPr="000F31A5">
              <w:rPr>
                <w:rFonts w:ascii="Arial" w:eastAsia="Calibri" w:hAnsi="Arial" w:cs="Arial"/>
                <w:sz w:val="24"/>
                <w:szCs w:val="24"/>
              </w:rPr>
              <w:t>he level of detail in minutes</w:t>
            </w:r>
            <w:r>
              <w:rPr>
                <w:rFonts w:ascii="Arial" w:eastAsia="Calibri" w:hAnsi="Arial" w:cs="Arial"/>
                <w:sz w:val="24"/>
                <w:szCs w:val="24"/>
              </w:rPr>
              <w:t xml:space="preserve"> currently</w:t>
            </w:r>
            <w:r w:rsidR="000F31A5" w:rsidRPr="000F31A5">
              <w:rPr>
                <w:rFonts w:ascii="Arial" w:eastAsia="Calibri" w:hAnsi="Arial" w:cs="Arial"/>
                <w:sz w:val="24"/>
                <w:szCs w:val="24"/>
              </w:rPr>
              <w:t xml:space="preserve"> varies from Committee to Committee.  For </w:t>
            </w:r>
            <w:r w:rsidR="000F31A5">
              <w:rPr>
                <w:rFonts w:ascii="Arial" w:eastAsia="Calibri" w:hAnsi="Arial" w:cs="Arial"/>
                <w:sz w:val="24"/>
                <w:szCs w:val="24"/>
              </w:rPr>
              <w:t xml:space="preserve">the </w:t>
            </w:r>
            <w:r w:rsidR="000F31A5" w:rsidRPr="000F31A5">
              <w:rPr>
                <w:rFonts w:ascii="Arial" w:eastAsia="Calibri" w:hAnsi="Arial" w:cs="Arial"/>
                <w:sz w:val="24"/>
                <w:szCs w:val="24"/>
              </w:rPr>
              <w:t>purpose of example and comparison below is synopsis on how the reports of Officers are detailed in the minutes:</w:t>
            </w:r>
          </w:p>
          <w:p w14:paraId="23A7F467"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7D57D354" w14:textId="77777777" w:rsidR="000F31A5" w:rsidRPr="000F31A5" w:rsidRDefault="000F31A5" w:rsidP="000F31A5">
            <w:pPr>
              <w:numPr>
                <w:ilvl w:val="0"/>
                <w:numId w:val="8"/>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 xml:space="preserve">Additional comments from the reporting officer are included </w:t>
            </w:r>
          </w:p>
          <w:p w14:paraId="2D533B66" w14:textId="77777777" w:rsidR="000F31A5" w:rsidRPr="000F31A5" w:rsidRDefault="000F31A5" w:rsidP="000F31A5">
            <w:pPr>
              <w:numPr>
                <w:ilvl w:val="0"/>
                <w:numId w:val="8"/>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 xml:space="preserve">Detailed notes of agreed proposal </w:t>
            </w:r>
          </w:p>
          <w:p w14:paraId="6D1A7186" w14:textId="77777777" w:rsidR="000F31A5" w:rsidRDefault="000F31A5" w:rsidP="000F31A5">
            <w:pPr>
              <w:numPr>
                <w:ilvl w:val="0"/>
                <w:numId w:val="8"/>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General comment advising Officers responded to Members’ comments/questions</w:t>
            </w:r>
          </w:p>
          <w:p w14:paraId="13721CB4" w14:textId="77777777" w:rsidR="000F31A5" w:rsidRDefault="000F31A5" w:rsidP="000F31A5">
            <w:pPr>
              <w:autoSpaceDE w:val="0"/>
              <w:autoSpaceDN w:val="0"/>
              <w:adjustRightInd w:val="0"/>
              <w:spacing w:after="0" w:line="240" w:lineRule="auto"/>
              <w:ind w:left="720"/>
              <w:contextualSpacing/>
              <w:rPr>
                <w:rFonts w:ascii="Arial" w:eastAsia="Calibri" w:hAnsi="Arial" w:cs="Arial"/>
                <w:sz w:val="24"/>
                <w:szCs w:val="24"/>
              </w:rPr>
            </w:pPr>
          </w:p>
          <w:p w14:paraId="1C84B35E" w14:textId="77777777" w:rsidR="000F31A5" w:rsidRPr="000F31A5" w:rsidRDefault="000F31A5" w:rsidP="000F31A5">
            <w:pPr>
              <w:autoSpaceDE w:val="0"/>
              <w:autoSpaceDN w:val="0"/>
              <w:adjustRightInd w:val="0"/>
              <w:spacing w:after="0"/>
              <w:rPr>
                <w:rFonts w:ascii="Arial" w:eastAsia="Calibri" w:hAnsi="Arial" w:cs="Arial"/>
                <w:b/>
                <w:sz w:val="24"/>
                <w:szCs w:val="24"/>
              </w:rPr>
            </w:pPr>
            <w:r w:rsidRPr="000F31A5">
              <w:rPr>
                <w:rFonts w:ascii="Arial" w:eastAsia="Calibri" w:hAnsi="Arial" w:cs="Arial"/>
                <w:b/>
                <w:sz w:val="24"/>
                <w:szCs w:val="24"/>
              </w:rPr>
              <w:t>Comparison to other Councils</w:t>
            </w:r>
          </w:p>
          <w:p w14:paraId="29E1CFE0" w14:textId="77777777"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As part of this review a sample of minutes from other Councils have been considered to compare approaches.  The level of content varies from almost verbatim accounts to very brief minutes.  A sample is outlined below:</w:t>
            </w:r>
          </w:p>
          <w:p w14:paraId="56F09D17"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67C75797" w14:textId="77777777"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Antrim &amp; Newtownabbey Borough Council </w:t>
            </w:r>
          </w:p>
          <w:p w14:paraId="65782CB2" w14:textId="77777777" w:rsidR="000F31A5" w:rsidRPr="000F31A5" w:rsidRDefault="000F31A5" w:rsidP="000F31A5">
            <w:pPr>
              <w:numPr>
                <w:ilvl w:val="0"/>
                <w:numId w:val="10"/>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Planning Committee</w:t>
            </w:r>
          </w:p>
          <w:p w14:paraId="4E5797A2" w14:textId="77777777" w:rsidR="000F31A5" w:rsidRPr="000F31A5" w:rsidRDefault="000F31A5" w:rsidP="000F31A5">
            <w:pPr>
              <w:numPr>
                <w:ilvl w:val="1"/>
                <w:numId w:val="9"/>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Minutes are very brief with no details of Members’ questions or comments</w:t>
            </w:r>
          </w:p>
          <w:p w14:paraId="50B2E653" w14:textId="3A05559B" w:rsidR="000F31A5" w:rsidRPr="000F31A5" w:rsidRDefault="000F31A5" w:rsidP="000F31A5">
            <w:pPr>
              <w:numPr>
                <w:ilvl w:val="0"/>
                <w:numId w:val="9"/>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Operations Committee (similar to</w:t>
            </w:r>
            <w:r w:rsidR="00CD1D90">
              <w:rPr>
                <w:rFonts w:ascii="Arial" w:eastAsia="Calibri" w:hAnsi="Arial" w:cs="Arial"/>
                <w:sz w:val="24"/>
                <w:szCs w:val="24"/>
              </w:rPr>
              <w:t xml:space="preserve"> LCCC</w:t>
            </w:r>
            <w:r w:rsidRPr="000F31A5">
              <w:rPr>
                <w:rFonts w:ascii="Arial" w:eastAsia="Calibri" w:hAnsi="Arial" w:cs="Arial"/>
                <w:sz w:val="24"/>
                <w:szCs w:val="24"/>
              </w:rPr>
              <w:t xml:space="preserve"> ESC)</w:t>
            </w:r>
          </w:p>
          <w:p w14:paraId="7A3AE94C" w14:textId="77777777" w:rsidR="000F31A5" w:rsidRPr="000F31A5" w:rsidRDefault="000F31A5" w:rsidP="000F31A5">
            <w:pPr>
              <w:numPr>
                <w:ilvl w:val="1"/>
                <w:numId w:val="9"/>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Minutes give all the detail from the reports followed by what was agreed.  Members’ comments/questions are not included</w:t>
            </w:r>
          </w:p>
          <w:p w14:paraId="5D8A361F"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1A4B2246" w14:textId="77777777"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Armagh, </w:t>
            </w:r>
            <w:proofErr w:type="spellStart"/>
            <w:r w:rsidRPr="000F31A5">
              <w:rPr>
                <w:rFonts w:ascii="Arial" w:eastAsia="Calibri" w:hAnsi="Arial" w:cs="Arial"/>
                <w:sz w:val="24"/>
                <w:szCs w:val="24"/>
              </w:rPr>
              <w:t>Banbridge</w:t>
            </w:r>
            <w:proofErr w:type="spellEnd"/>
            <w:r w:rsidRPr="000F31A5">
              <w:rPr>
                <w:rFonts w:ascii="Arial" w:eastAsia="Calibri" w:hAnsi="Arial" w:cs="Arial"/>
                <w:sz w:val="24"/>
                <w:szCs w:val="24"/>
              </w:rPr>
              <w:t xml:space="preserve"> &amp; Craigavon Council</w:t>
            </w:r>
          </w:p>
          <w:p w14:paraId="4F6E9731" w14:textId="77777777" w:rsidR="000F31A5" w:rsidRPr="000F31A5" w:rsidRDefault="000F31A5" w:rsidP="000F31A5">
            <w:pPr>
              <w:numPr>
                <w:ilvl w:val="0"/>
                <w:numId w:val="11"/>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Governance, Resources &amp; Strategy Committee</w:t>
            </w:r>
          </w:p>
          <w:p w14:paraId="60AB22BE" w14:textId="77777777" w:rsidR="000F31A5" w:rsidRPr="000F31A5" w:rsidRDefault="000F31A5" w:rsidP="000F31A5">
            <w:pPr>
              <w:numPr>
                <w:ilvl w:val="1"/>
                <w:numId w:val="11"/>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 is very brief, contains report heading followed by proposal</w:t>
            </w:r>
          </w:p>
          <w:p w14:paraId="2060BB1A" w14:textId="77777777" w:rsidR="000F31A5" w:rsidRPr="000F31A5" w:rsidRDefault="000F31A5" w:rsidP="000F31A5">
            <w:pPr>
              <w:numPr>
                <w:ilvl w:val="1"/>
                <w:numId w:val="11"/>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Members’ comments/questions are not included.</w:t>
            </w:r>
          </w:p>
          <w:p w14:paraId="4381069F" w14:textId="77777777" w:rsidR="000F31A5" w:rsidRPr="000F31A5" w:rsidRDefault="000F31A5" w:rsidP="000F31A5">
            <w:pPr>
              <w:numPr>
                <w:ilvl w:val="0"/>
                <w:numId w:val="11"/>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Planning Committee</w:t>
            </w:r>
          </w:p>
          <w:p w14:paraId="47E7CA71" w14:textId="77777777" w:rsidR="000F31A5" w:rsidRPr="000F31A5" w:rsidRDefault="000F31A5" w:rsidP="000F31A5">
            <w:pPr>
              <w:numPr>
                <w:ilvl w:val="1"/>
                <w:numId w:val="11"/>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 is very detailed and similar to LCCC minutes</w:t>
            </w:r>
          </w:p>
          <w:p w14:paraId="2CE9F1D4" w14:textId="77777777" w:rsidR="000F31A5" w:rsidRPr="000F31A5" w:rsidRDefault="000F31A5" w:rsidP="000F31A5">
            <w:pPr>
              <w:autoSpaceDE w:val="0"/>
              <w:autoSpaceDN w:val="0"/>
              <w:adjustRightInd w:val="0"/>
              <w:spacing w:after="0"/>
              <w:rPr>
                <w:rFonts w:ascii="Arial" w:eastAsia="Calibri" w:hAnsi="Arial" w:cs="Arial"/>
                <w:sz w:val="24"/>
                <w:szCs w:val="24"/>
              </w:rPr>
            </w:pPr>
          </w:p>
          <w:p w14:paraId="25EF172D" w14:textId="77777777" w:rsidR="000F31A5" w:rsidRP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Belfast City Council</w:t>
            </w:r>
          </w:p>
          <w:p w14:paraId="6058E5EC" w14:textId="77777777" w:rsidR="000F31A5" w:rsidRPr="000F31A5" w:rsidRDefault="000F31A5" w:rsidP="000F31A5">
            <w:pPr>
              <w:numPr>
                <w:ilvl w:val="0"/>
                <w:numId w:val="12"/>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Council Meeting</w:t>
            </w:r>
          </w:p>
          <w:p w14:paraId="4D798100" w14:textId="77777777" w:rsidR="000F31A5" w:rsidRPr="000F31A5" w:rsidRDefault="000F31A5" w:rsidP="000F31A5">
            <w:pPr>
              <w:numPr>
                <w:ilvl w:val="1"/>
                <w:numId w:val="12"/>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Summary of report and decision agreed is the only information recorded – no debate included.</w:t>
            </w:r>
          </w:p>
          <w:p w14:paraId="1EB407A6" w14:textId="77777777" w:rsidR="000F31A5" w:rsidRPr="000F31A5" w:rsidRDefault="000F31A5" w:rsidP="000F31A5">
            <w:pPr>
              <w:numPr>
                <w:ilvl w:val="0"/>
                <w:numId w:val="12"/>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Strategic Policy and Resources Committee</w:t>
            </w:r>
          </w:p>
          <w:p w14:paraId="7B964092" w14:textId="77777777" w:rsidR="000F31A5" w:rsidRDefault="000F31A5" w:rsidP="000F31A5">
            <w:pPr>
              <w:numPr>
                <w:ilvl w:val="1"/>
                <w:numId w:val="12"/>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Minutes summarise the presentation of the report and any debate which led to a vote.  If no vote then the summary and proposal only are noted in the minutes.</w:t>
            </w:r>
          </w:p>
          <w:p w14:paraId="4E97F2F0" w14:textId="77777777" w:rsidR="000F31A5" w:rsidRPr="000F31A5" w:rsidRDefault="000F31A5" w:rsidP="00122AB2">
            <w:pPr>
              <w:autoSpaceDE w:val="0"/>
              <w:autoSpaceDN w:val="0"/>
              <w:adjustRightInd w:val="0"/>
              <w:spacing w:after="0" w:line="240" w:lineRule="auto"/>
              <w:ind w:left="1440"/>
              <w:contextualSpacing/>
              <w:rPr>
                <w:rFonts w:ascii="Arial" w:eastAsia="Calibri" w:hAnsi="Arial" w:cs="Arial"/>
                <w:sz w:val="24"/>
                <w:szCs w:val="24"/>
              </w:rPr>
            </w:pPr>
          </w:p>
          <w:p w14:paraId="3702F393" w14:textId="77777777" w:rsidR="000F31A5" w:rsidRDefault="000F31A5" w:rsidP="000F31A5">
            <w:pPr>
              <w:autoSpaceDE w:val="0"/>
              <w:autoSpaceDN w:val="0"/>
              <w:adjustRightInd w:val="0"/>
              <w:spacing w:after="0"/>
              <w:rPr>
                <w:rFonts w:ascii="Arial" w:eastAsia="Calibri" w:hAnsi="Arial" w:cs="Arial"/>
                <w:sz w:val="24"/>
                <w:szCs w:val="24"/>
              </w:rPr>
            </w:pPr>
          </w:p>
          <w:p w14:paraId="167440D4" w14:textId="77777777" w:rsidR="000F31A5" w:rsidRPr="000F31A5" w:rsidRDefault="000F31A5" w:rsidP="000F31A5">
            <w:pPr>
              <w:autoSpaceDE w:val="0"/>
              <w:autoSpaceDN w:val="0"/>
              <w:adjustRightInd w:val="0"/>
              <w:spacing w:after="0"/>
              <w:rPr>
                <w:rFonts w:ascii="Arial" w:eastAsia="Calibri" w:hAnsi="Arial" w:cs="Arial"/>
                <w:b/>
                <w:sz w:val="24"/>
                <w:szCs w:val="24"/>
              </w:rPr>
            </w:pPr>
            <w:r w:rsidRPr="000F31A5">
              <w:rPr>
                <w:rFonts w:ascii="Arial" w:eastAsia="Calibri" w:hAnsi="Arial" w:cs="Arial"/>
                <w:b/>
                <w:sz w:val="24"/>
                <w:szCs w:val="24"/>
              </w:rPr>
              <w:t>Consultation</w:t>
            </w:r>
          </w:p>
          <w:p w14:paraId="766C9E26" w14:textId="3AB11EC0" w:rsidR="000F31A5" w:rsidRDefault="000F31A5" w:rsidP="000F31A5">
            <w:pPr>
              <w:autoSpaceDE w:val="0"/>
              <w:autoSpaceDN w:val="0"/>
              <w:adjustRightInd w:val="0"/>
              <w:spacing w:after="0"/>
              <w:rPr>
                <w:rFonts w:ascii="Arial" w:eastAsia="Calibri" w:hAnsi="Arial" w:cs="Arial"/>
                <w:sz w:val="24"/>
                <w:szCs w:val="24"/>
              </w:rPr>
            </w:pPr>
            <w:r w:rsidRPr="000F31A5">
              <w:rPr>
                <w:rFonts w:ascii="Arial" w:eastAsia="Calibri" w:hAnsi="Arial" w:cs="Arial"/>
                <w:sz w:val="24"/>
                <w:szCs w:val="24"/>
              </w:rPr>
              <w:t xml:space="preserve">Following consultation with Directors the feedback identified a preference to streamline minutes to contain recommendations only for all meetings with the exception of Planning Committee which requires detailed minutes.  The provision of audio recordings of Committee meetings on the Council website was mooted which would help to further increase Council transparency in its business. </w:t>
            </w:r>
            <w:r w:rsidR="00377F37">
              <w:rPr>
                <w:rFonts w:ascii="Arial" w:eastAsia="Calibri" w:hAnsi="Arial" w:cs="Arial"/>
                <w:sz w:val="24"/>
                <w:szCs w:val="24"/>
              </w:rPr>
              <w:t xml:space="preserve">  The viability of providing audio recordings will be explored by officers and reported to Committee in due course.</w:t>
            </w:r>
          </w:p>
          <w:p w14:paraId="444BE0D2" w14:textId="77777777" w:rsidR="000F31A5" w:rsidRDefault="000F31A5" w:rsidP="000F31A5">
            <w:pPr>
              <w:autoSpaceDE w:val="0"/>
              <w:autoSpaceDN w:val="0"/>
              <w:adjustRightInd w:val="0"/>
              <w:spacing w:after="0"/>
              <w:rPr>
                <w:rFonts w:ascii="Arial" w:eastAsia="Calibri" w:hAnsi="Arial" w:cs="Arial"/>
                <w:sz w:val="24"/>
                <w:szCs w:val="24"/>
              </w:rPr>
            </w:pPr>
          </w:p>
          <w:p w14:paraId="2DFCA910" w14:textId="467DFE07" w:rsidR="000F31A5" w:rsidRDefault="00CD1D90" w:rsidP="000F31A5">
            <w:pPr>
              <w:autoSpaceDE w:val="0"/>
              <w:autoSpaceDN w:val="0"/>
              <w:adjustRightInd w:val="0"/>
              <w:spacing w:after="0"/>
              <w:rPr>
                <w:rFonts w:ascii="Arial" w:eastAsia="Calibri" w:hAnsi="Arial" w:cs="Arial"/>
                <w:sz w:val="24"/>
                <w:szCs w:val="24"/>
              </w:rPr>
            </w:pPr>
            <w:r>
              <w:rPr>
                <w:rFonts w:ascii="Arial" w:eastAsia="Calibri" w:hAnsi="Arial" w:cs="Arial"/>
                <w:sz w:val="24"/>
                <w:szCs w:val="24"/>
              </w:rPr>
              <w:t>It is recommended that:</w:t>
            </w:r>
          </w:p>
          <w:p w14:paraId="568AF627" w14:textId="77777777" w:rsidR="000F31A5" w:rsidRPr="000F31A5" w:rsidRDefault="000F31A5" w:rsidP="000F31A5">
            <w:pPr>
              <w:numPr>
                <w:ilvl w:val="0"/>
                <w:numId w:val="13"/>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Minutes for Council and Committee Meetings be kept to recommendations only with the exception of the Planning Committee which requires a verbatim minute.</w:t>
            </w:r>
          </w:p>
          <w:p w14:paraId="2C1213E8" w14:textId="77777777" w:rsidR="000F31A5" w:rsidRPr="000F31A5" w:rsidRDefault="000F31A5" w:rsidP="000F31A5">
            <w:pPr>
              <w:numPr>
                <w:ilvl w:val="0"/>
                <w:numId w:val="13"/>
              </w:numPr>
              <w:autoSpaceDE w:val="0"/>
              <w:autoSpaceDN w:val="0"/>
              <w:adjustRightInd w:val="0"/>
              <w:spacing w:after="0" w:line="240" w:lineRule="auto"/>
              <w:contextualSpacing/>
              <w:rPr>
                <w:rFonts w:ascii="Arial" w:eastAsia="Calibri" w:hAnsi="Arial" w:cs="Arial"/>
                <w:sz w:val="24"/>
                <w:szCs w:val="24"/>
              </w:rPr>
            </w:pPr>
            <w:r w:rsidRPr="000F31A5">
              <w:rPr>
                <w:rFonts w:ascii="Arial" w:eastAsia="Calibri" w:hAnsi="Arial" w:cs="Arial"/>
                <w:sz w:val="24"/>
                <w:szCs w:val="24"/>
              </w:rPr>
              <w:t xml:space="preserve">Members’ comments only be noted if specifically requested and in the instances of a vote, the discussion preceding would be summarised together with the outcome. </w:t>
            </w:r>
          </w:p>
          <w:p w14:paraId="7095E6CE" w14:textId="6A872842" w:rsidR="000F31A5" w:rsidRPr="002E696F" w:rsidRDefault="000F31A5" w:rsidP="000F31A5">
            <w:pPr>
              <w:autoSpaceDE w:val="0"/>
              <w:autoSpaceDN w:val="0"/>
              <w:adjustRightInd w:val="0"/>
              <w:spacing w:after="0"/>
              <w:rPr>
                <w:rFonts w:ascii="Arial" w:eastAsia="Calibri" w:hAnsi="Arial" w:cs="Arial"/>
                <w:sz w:val="24"/>
                <w:szCs w:val="24"/>
              </w:rPr>
            </w:pPr>
          </w:p>
          <w:p w14:paraId="124A263E" w14:textId="79BEA7DD" w:rsidR="00BA50CA" w:rsidRPr="00E563E0" w:rsidRDefault="002E696F" w:rsidP="00BA50CA">
            <w:pPr>
              <w:rPr>
                <w:rFonts w:ascii="Arial" w:hAnsi="Arial" w:cs="Arial"/>
                <w:sz w:val="24"/>
                <w:szCs w:val="24"/>
              </w:rPr>
            </w:pPr>
            <w:r>
              <w:rPr>
                <w:rFonts w:ascii="Arial" w:hAnsi="Arial" w:cs="Arial"/>
                <w:sz w:val="24"/>
                <w:szCs w:val="24"/>
              </w:rPr>
              <w:t xml:space="preserve">Pending Council approval a streamlined format for minutes </w:t>
            </w:r>
            <w:r w:rsidR="00A277A7">
              <w:rPr>
                <w:rFonts w:ascii="Arial" w:hAnsi="Arial" w:cs="Arial"/>
                <w:sz w:val="24"/>
                <w:szCs w:val="24"/>
              </w:rPr>
              <w:t>of</w:t>
            </w:r>
            <w:r>
              <w:rPr>
                <w:rFonts w:ascii="Arial" w:hAnsi="Arial" w:cs="Arial"/>
                <w:sz w:val="24"/>
                <w:szCs w:val="24"/>
              </w:rPr>
              <w:t xml:space="preserve"> all Council and committee meetings will be implemented</w:t>
            </w:r>
            <w:r w:rsidR="00CD1D90">
              <w:rPr>
                <w:rFonts w:ascii="Arial" w:hAnsi="Arial" w:cs="Arial"/>
                <w:sz w:val="24"/>
                <w:szCs w:val="24"/>
              </w:rPr>
              <w:t xml:space="preserve"> </w:t>
            </w:r>
            <w:r>
              <w:rPr>
                <w:rFonts w:ascii="Arial" w:hAnsi="Arial" w:cs="Arial"/>
                <w:sz w:val="24"/>
                <w:szCs w:val="24"/>
              </w:rPr>
              <w:t>with the exception of the Planning Committee.</w:t>
            </w:r>
          </w:p>
        </w:tc>
      </w:tr>
    </w:tbl>
    <w:p w14:paraId="49DF31D2" w14:textId="77777777" w:rsidR="00433091" w:rsidRPr="00892C02" w:rsidRDefault="00433091" w:rsidP="00433091">
      <w:pPr>
        <w:rPr>
          <w:sz w:val="28"/>
          <w:szCs w:val="28"/>
        </w:rPr>
      </w:pPr>
    </w:p>
    <w:p w14:paraId="12873130" w14:textId="77777777" w:rsidR="00433091" w:rsidRDefault="00433091" w:rsidP="00433091">
      <w:pPr>
        <w:pStyle w:val="Heading1"/>
      </w:pPr>
      <w:r>
        <w:lastRenderedPageBreak/>
        <w:t>Is this activity/policy</w:t>
      </w:r>
    </w:p>
    <w:p w14:paraId="223AC7FE" w14:textId="77777777" w:rsidR="00E563E0" w:rsidRPr="00E563E0" w:rsidRDefault="00E563E0" w:rsidP="00E56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511"/>
        <w:gridCol w:w="2593"/>
        <w:gridCol w:w="511"/>
        <w:gridCol w:w="2285"/>
        <w:gridCol w:w="567"/>
      </w:tblGrid>
      <w:tr w:rsidR="00433091" w14:paraId="14E2B4BC" w14:textId="77777777" w:rsidTr="002E696F">
        <w:trPr>
          <w:trHeight w:hRule="exact" w:val="397"/>
        </w:trPr>
        <w:tc>
          <w:tcPr>
            <w:tcW w:w="2600" w:type="dxa"/>
          </w:tcPr>
          <w:p w14:paraId="6776C77E" w14:textId="77777777" w:rsidR="00433091" w:rsidRDefault="00433091" w:rsidP="00892612">
            <w:pPr>
              <w:pStyle w:val="Heading1"/>
            </w:pPr>
            <w:r>
              <w:t>An existing policy?</w:t>
            </w:r>
          </w:p>
        </w:tc>
        <w:tc>
          <w:tcPr>
            <w:tcW w:w="511" w:type="dxa"/>
          </w:tcPr>
          <w:p w14:paraId="52D00A6F" w14:textId="77777777" w:rsidR="00433091" w:rsidRDefault="00433091" w:rsidP="00892612">
            <w:pPr>
              <w:rPr>
                <w:b/>
                <w:sz w:val="28"/>
                <w:szCs w:val="28"/>
              </w:rPr>
            </w:pPr>
          </w:p>
        </w:tc>
        <w:tc>
          <w:tcPr>
            <w:tcW w:w="2593" w:type="dxa"/>
          </w:tcPr>
          <w:p w14:paraId="122D201D" w14:textId="77777777" w:rsidR="00433091" w:rsidRDefault="00433091" w:rsidP="00892612">
            <w:pPr>
              <w:pStyle w:val="Heading1"/>
            </w:pPr>
            <w:r>
              <w:t>A revised policy?</w:t>
            </w:r>
          </w:p>
        </w:tc>
        <w:tc>
          <w:tcPr>
            <w:tcW w:w="511" w:type="dxa"/>
          </w:tcPr>
          <w:p w14:paraId="6835BF91" w14:textId="4D021008" w:rsidR="00433091" w:rsidRDefault="00433091" w:rsidP="00892612">
            <w:pPr>
              <w:rPr>
                <w:b/>
                <w:sz w:val="28"/>
                <w:szCs w:val="28"/>
              </w:rPr>
            </w:pPr>
          </w:p>
        </w:tc>
        <w:tc>
          <w:tcPr>
            <w:tcW w:w="2285" w:type="dxa"/>
          </w:tcPr>
          <w:p w14:paraId="7102FF01" w14:textId="77777777" w:rsidR="00433091" w:rsidRDefault="00433091" w:rsidP="00892612">
            <w:pPr>
              <w:pStyle w:val="Heading1"/>
            </w:pPr>
            <w:r>
              <w:t>A new policy?</w:t>
            </w:r>
          </w:p>
        </w:tc>
        <w:tc>
          <w:tcPr>
            <w:tcW w:w="567" w:type="dxa"/>
          </w:tcPr>
          <w:p w14:paraId="1AFDC7B2" w14:textId="51CEF806" w:rsidR="00433091" w:rsidRDefault="002E696F" w:rsidP="00892612">
            <w:pPr>
              <w:rPr>
                <w:b/>
                <w:sz w:val="28"/>
                <w:szCs w:val="28"/>
              </w:rPr>
            </w:pPr>
            <w:r>
              <w:rPr>
                <w:b/>
                <w:sz w:val="28"/>
                <w:szCs w:val="28"/>
              </w:rPr>
              <w:t>x</w:t>
            </w:r>
          </w:p>
        </w:tc>
      </w:tr>
    </w:tbl>
    <w:p w14:paraId="583C4532" w14:textId="77777777" w:rsidR="00433091" w:rsidRDefault="00433091" w:rsidP="00433091">
      <w:pPr>
        <w:rPr>
          <w:b/>
          <w:sz w:val="28"/>
          <w:szCs w:val="28"/>
        </w:rPr>
      </w:pPr>
    </w:p>
    <w:p w14:paraId="1B377226" w14:textId="77777777" w:rsidR="00433091" w:rsidRDefault="00433091" w:rsidP="00433091">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892612" w14:paraId="1ABF4AFD" w14:textId="77777777" w:rsidTr="00892612">
        <w:trPr>
          <w:trHeight w:hRule="exact" w:val="810"/>
        </w:trPr>
        <w:tc>
          <w:tcPr>
            <w:tcW w:w="9323" w:type="dxa"/>
          </w:tcPr>
          <w:p w14:paraId="08BECCB1" w14:textId="0C0DD76C" w:rsidR="00892612" w:rsidRPr="00892612" w:rsidRDefault="002E696F" w:rsidP="00892612">
            <w:pPr>
              <w:pStyle w:val="ListParagraph"/>
              <w:numPr>
                <w:ilvl w:val="0"/>
                <w:numId w:val="5"/>
              </w:numPr>
              <w:rPr>
                <w:bCs/>
                <w:sz w:val="28"/>
                <w:szCs w:val="28"/>
              </w:rPr>
            </w:pPr>
            <w:r>
              <w:rPr>
                <w:bCs/>
                <w:sz w:val="28"/>
                <w:szCs w:val="28"/>
              </w:rPr>
              <w:t>To provide a standardised format for minutes of all Council and Committee meetings with the exception of the Planning Committee.</w:t>
            </w:r>
          </w:p>
        </w:tc>
      </w:tr>
      <w:tr w:rsidR="00433091" w14:paraId="07293253" w14:textId="77777777" w:rsidTr="00F24FA4">
        <w:trPr>
          <w:trHeight w:hRule="exact" w:val="776"/>
        </w:trPr>
        <w:tc>
          <w:tcPr>
            <w:tcW w:w="9323" w:type="dxa"/>
          </w:tcPr>
          <w:p w14:paraId="3922CD42" w14:textId="105DC88C" w:rsidR="00433091" w:rsidRPr="00892612" w:rsidRDefault="00F24FA4" w:rsidP="00CD1D90">
            <w:pPr>
              <w:pStyle w:val="ListParagraph"/>
              <w:numPr>
                <w:ilvl w:val="0"/>
                <w:numId w:val="5"/>
              </w:numPr>
              <w:rPr>
                <w:bCs/>
                <w:sz w:val="28"/>
                <w:szCs w:val="28"/>
              </w:rPr>
            </w:pPr>
            <w:r>
              <w:rPr>
                <w:bCs/>
                <w:sz w:val="28"/>
                <w:szCs w:val="28"/>
              </w:rPr>
              <w:t xml:space="preserve">To provide a consistent approach to </w:t>
            </w:r>
            <w:r w:rsidR="00CD1D90">
              <w:rPr>
                <w:bCs/>
                <w:sz w:val="28"/>
                <w:szCs w:val="28"/>
              </w:rPr>
              <w:t xml:space="preserve">preparing </w:t>
            </w:r>
            <w:r>
              <w:rPr>
                <w:bCs/>
                <w:sz w:val="28"/>
                <w:szCs w:val="28"/>
              </w:rPr>
              <w:t>minutes for Member Services Officers.</w:t>
            </w:r>
          </w:p>
        </w:tc>
      </w:tr>
      <w:tr w:rsidR="00CD1D90" w14:paraId="5FFE3D10" w14:textId="77777777" w:rsidTr="00F24FA4">
        <w:trPr>
          <w:trHeight w:hRule="exact" w:val="776"/>
        </w:trPr>
        <w:tc>
          <w:tcPr>
            <w:tcW w:w="9323" w:type="dxa"/>
          </w:tcPr>
          <w:p w14:paraId="47429295" w14:textId="3F80A569" w:rsidR="00CD1D90" w:rsidRDefault="00CD1D90" w:rsidP="00CD1D90">
            <w:pPr>
              <w:pStyle w:val="ListParagraph"/>
              <w:numPr>
                <w:ilvl w:val="0"/>
                <w:numId w:val="5"/>
              </w:numPr>
              <w:rPr>
                <w:bCs/>
                <w:sz w:val="28"/>
                <w:szCs w:val="28"/>
              </w:rPr>
            </w:pPr>
            <w:r>
              <w:rPr>
                <w:bCs/>
                <w:sz w:val="28"/>
                <w:szCs w:val="28"/>
              </w:rPr>
              <w:t xml:space="preserve">To support a more efficient operating model for Members Services officers </w:t>
            </w:r>
          </w:p>
        </w:tc>
      </w:tr>
      <w:tr w:rsidR="00377F37" w14:paraId="6552876B" w14:textId="77777777" w:rsidTr="00377F37">
        <w:trPr>
          <w:trHeight w:hRule="exact" w:val="1339"/>
        </w:trPr>
        <w:tc>
          <w:tcPr>
            <w:tcW w:w="9323" w:type="dxa"/>
          </w:tcPr>
          <w:p w14:paraId="6528B271" w14:textId="070D4ABE" w:rsidR="00377F37" w:rsidRDefault="00377F37" w:rsidP="00CD1D90">
            <w:pPr>
              <w:pStyle w:val="ListParagraph"/>
              <w:numPr>
                <w:ilvl w:val="0"/>
                <w:numId w:val="5"/>
              </w:numPr>
              <w:rPr>
                <w:bCs/>
                <w:sz w:val="28"/>
                <w:szCs w:val="28"/>
              </w:rPr>
            </w:pPr>
            <w:r>
              <w:rPr>
                <w:bCs/>
                <w:sz w:val="28"/>
                <w:szCs w:val="28"/>
              </w:rPr>
              <w:t>To provide an appropriate level of detail that supports transparency in the Council’s decision making process without being unduly burdensome by providing unnecessary narrative.</w:t>
            </w:r>
          </w:p>
        </w:tc>
      </w:tr>
    </w:tbl>
    <w:p w14:paraId="3F014447" w14:textId="77777777" w:rsidR="00433091" w:rsidRDefault="00433091" w:rsidP="00433091">
      <w:pPr>
        <w:rPr>
          <w:b/>
          <w:sz w:val="28"/>
          <w:szCs w:val="28"/>
        </w:rPr>
      </w:pPr>
    </w:p>
    <w:p w14:paraId="2EA52D10" w14:textId="77777777" w:rsidR="00433091" w:rsidRDefault="00433091" w:rsidP="00433091">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D16B072" w14:textId="77777777" w:rsidTr="00892612">
        <w:tc>
          <w:tcPr>
            <w:tcW w:w="10154" w:type="dxa"/>
          </w:tcPr>
          <w:p w14:paraId="0584A766" w14:textId="2E98F8C5" w:rsidR="00C865E3" w:rsidRDefault="00272FAC" w:rsidP="00CD1D90">
            <w:pPr>
              <w:rPr>
                <w:rFonts w:cs="Arial"/>
                <w:sz w:val="28"/>
                <w:szCs w:val="28"/>
              </w:rPr>
            </w:pPr>
            <w:r>
              <w:rPr>
                <w:rFonts w:cs="Arial"/>
                <w:sz w:val="28"/>
                <w:szCs w:val="28"/>
              </w:rPr>
              <w:t>The proposed changes are not intended to benefit or target particular Section 75 groups.  However, t</w:t>
            </w:r>
            <w:r w:rsidR="00F24FA4">
              <w:rPr>
                <w:rFonts w:cs="Arial"/>
                <w:sz w:val="28"/>
                <w:szCs w:val="28"/>
              </w:rPr>
              <w:t xml:space="preserve">he provision of </w:t>
            </w:r>
            <w:r w:rsidR="00E32790">
              <w:rPr>
                <w:rFonts w:cs="Arial"/>
                <w:sz w:val="28"/>
                <w:szCs w:val="28"/>
              </w:rPr>
              <w:t xml:space="preserve">more </w:t>
            </w:r>
            <w:r w:rsidR="00A277A7">
              <w:rPr>
                <w:rFonts w:cs="Arial"/>
                <w:sz w:val="28"/>
                <w:szCs w:val="28"/>
              </w:rPr>
              <w:t>succinct minutes</w:t>
            </w:r>
            <w:r w:rsidR="00E32790">
              <w:rPr>
                <w:rFonts w:cs="Arial"/>
                <w:sz w:val="28"/>
                <w:szCs w:val="28"/>
              </w:rPr>
              <w:t xml:space="preserve"> (with the exception of the Planning Committee)</w:t>
            </w:r>
            <w:r w:rsidR="00A277A7">
              <w:rPr>
                <w:rFonts w:cs="Arial"/>
                <w:sz w:val="28"/>
                <w:szCs w:val="28"/>
              </w:rPr>
              <w:t xml:space="preserve"> </w:t>
            </w:r>
            <w:r w:rsidR="00E32790" w:rsidRPr="00E32790">
              <w:rPr>
                <w:rFonts w:cs="Arial"/>
                <w:sz w:val="28"/>
                <w:szCs w:val="28"/>
              </w:rPr>
              <w:t xml:space="preserve">may prove more user-friendly for a number of </w:t>
            </w:r>
            <w:r w:rsidR="00E32790">
              <w:rPr>
                <w:rFonts w:cs="Arial"/>
                <w:sz w:val="28"/>
                <w:szCs w:val="28"/>
              </w:rPr>
              <w:t xml:space="preserve">Section 75 </w:t>
            </w:r>
            <w:r w:rsidR="00E32790" w:rsidRPr="00E32790">
              <w:rPr>
                <w:rFonts w:cs="Arial"/>
                <w:sz w:val="28"/>
                <w:szCs w:val="28"/>
              </w:rPr>
              <w:t xml:space="preserve">groups.  </w:t>
            </w:r>
          </w:p>
        </w:tc>
      </w:tr>
    </w:tbl>
    <w:p w14:paraId="1C89B4FD" w14:textId="77777777" w:rsidR="008C57C5" w:rsidRDefault="008C57C5" w:rsidP="00433091">
      <w:pPr>
        <w:rPr>
          <w:rFonts w:cs="Arial"/>
          <w:sz w:val="28"/>
          <w:szCs w:val="28"/>
        </w:rPr>
      </w:pPr>
    </w:p>
    <w:p w14:paraId="7F80B7A4" w14:textId="77777777" w:rsidR="00433091" w:rsidRDefault="00433091" w:rsidP="00433091">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6C58E7A5" w14:textId="77777777" w:rsidTr="00557244">
        <w:trPr>
          <w:trHeight w:val="1061"/>
        </w:trPr>
        <w:tc>
          <w:tcPr>
            <w:tcW w:w="10154" w:type="dxa"/>
          </w:tcPr>
          <w:p w14:paraId="6C541FED" w14:textId="2304A950" w:rsidR="008C57C5" w:rsidRDefault="00557244" w:rsidP="00892612">
            <w:pPr>
              <w:rPr>
                <w:rFonts w:cs="Arial"/>
                <w:sz w:val="28"/>
                <w:szCs w:val="28"/>
              </w:rPr>
            </w:pPr>
            <w:r>
              <w:rPr>
                <w:rFonts w:cs="Arial"/>
                <w:sz w:val="28"/>
                <w:szCs w:val="28"/>
              </w:rPr>
              <w:t>Th</w:t>
            </w:r>
            <w:r w:rsidR="008C57C5" w:rsidRPr="008C57C5">
              <w:rPr>
                <w:rFonts w:cs="Arial"/>
                <w:sz w:val="28"/>
                <w:szCs w:val="28"/>
              </w:rPr>
              <w:t xml:space="preserve">e new </w:t>
            </w:r>
            <w:r>
              <w:rPr>
                <w:rFonts w:cs="Arial"/>
                <w:sz w:val="28"/>
                <w:szCs w:val="28"/>
              </w:rPr>
              <w:t xml:space="preserve">policy to standardise </w:t>
            </w:r>
            <w:r w:rsidRPr="00E563E0">
              <w:rPr>
                <w:rFonts w:cs="Arial"/>
                <w:sz w:val="28"/>
                <w:szCs w:val="28"/>
              </w:rPr>
              <w:t xml:space="preserve">minutes </w:t>
            </w:r>
            <w:r w:rsidR="00377F37" w:rsidRPr="00E563E0">
              <w:rPr>
                <w:rFonts w:cs="Arial"/>
                <w:sz w:val="28"/>
                <w:szCs w:val="28"/>
              </w:rPr>
              <w:t xml:space="preserve">was </w:t>
            </w:r>
            <w:r w:rsidR="008C57C5" w:rsidRPr="00E563E0">
              <w:rPr>
                <w:rFonts w:cs="Arial"/>
                <w:sz w:val="28"/>
                <w:szCs w:val="28"/>
              </w:rPr>
              <w:t xml:space="preserve">produced </w:t>
            </w:r>
            <w:r w:rsidR="008C57C5" w:rsidRPr="008C57C5">
              <w:rPr>
                <w:rFonts w:cs="Arial"/>
                <w:sz w:val="28"/>
                <w:szCs w:val="28"/>
              </w:rPr>
              <w:t>by</w:t>
            </w:r>
            <w:r w:rsidR="008C57C5">
              <w:rPr>
                <w:rFonts w:cs="Arial"/>
                <w:sz w:val="28"/>
                <w:szCs w:val="28"/>
              </w:rPr>
              <w:t xml:space="preserve"> the </w:t>
            </w:r>
            <w:r w:rsidR="008C57C5" w:rsidRPr="008C57C5">
              <w:rPr>
                <w:rFonts w:cs="Arial"/>
                <w:sz w:val="28"/>
                <w:szCs w:val="28"/>
              </w:rPr>
              <w:t>Members Services</w:t>
            </w:r>
            <w:r w:rsidR="008C57C5">
              <w:rPr>
                <w:rFonts w:cs="Arial"/>
                <w:sz w:val="28"/>
                <w:szCs w:val="28"/>
              </w:rPr>
              <w:t xml:space="preserve"> Unit</w:t>
            </w:r>
            <w:r>
              <w:rPr>
                <w:rFonts w:cs="Arial"/>
                <w:sz w:val="28"/>
                <w:szCs w:val="28"/>
              </w:rPr>
              <w:t xml:space="preserve"> of Lisburn &amp; Castlereagh City Council</w:t>
            </w:r>
            <w:r w:rsidR="008C57C5" w:rsidRPr="008C57C5">
              <w:rPr>
                <w:rFonts w:cs="Arial"/>
                <w:sz w:val="28"/>
                <w:szCs w:val="28"/>
              </w:rPr>
              <w:t xml:space="preserve">.  </w:t>
            </w:r>
          </w:p>
          <w:p w14:paraId="36FEE9B7" w14:textId="6CDCC3E5" w:rsidR="00433091" w:rsidRDefault="00B21866" w:rsidP="00892612">
            <w:pPr>
              <w:rPr>
                <w:rFonts w:cs="Arial"/>
                <w:sz w:val="28"/>
                <w:szCs w:val="28"/>
              </w:rPr>
            </w:pPr>
            <w:r>
              <w:rPr>
                <w:rFonts w:cs="Arial"/>
                <w:sz w:val="28"/>
                <w:szCs w:val="28"/>
              </w:rPr>
              <w:t xml:space="preserve"> </w:t>
            </w:r>
          </w:p>
        </w:tc>
      </w:tr>
    </w:tbl>
    <w:p w14:paraId="29BBA0CD" w14:textId="569EFD90" w:rsidR="00433091" w:rsidRDefault="00B6071D" w:rsidP="00B6071D">
      <w:pPr>
        <w:tabs>
          <w:tab w:val="left" w:pos="5910"/>
        </w:tabs>
        <w:rPr>
          <w:rFonts w:cs="Arial"/>
          <w:sz w:val="28"/>
          <w:szCs w:val="28"/>
        </w:rPr>
      </w:pPr>
      <w:r>
        <w:rPr>
          <w:rFonts w:cs="Arial"/>
          <w:sz w:val="28"/>
          <w:szCs w:val="28"/>
        </w:rPr>
        <w:tab/>
      </w:r>
    </w:p>
    <w:p w14:paraId="1E1495B1" w14:textId="77777777" w:rsidR="00433091" w:rsidRDefault="00433091" w:rsidP="00433091">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63F389B4" w14:textId="77777777" w:rsidTr="00892612">
        <w:tc>
          <w:tcPr>
            <w:tcW w:w="10154" w:type="dxa"/>
          </w:tcPr>
          <w:p w14:paraId="48579B74" w14:textId="4DD3E7BB" w:rsidR="001A7AF6" w:rsidRPr="00B21866" w:rsidRDefault="00405565" w:rsidP="00B21866">
            <w:pPr>
              <w:rPr>
                <w:rFonts w:cs="Arial"/>
                <w:sz w:val="28"/>
                <w:szCs w:val="28"/>
              </w:rPr>
            </w:pPr>
            <w:r>
              <w:rPr>
                <w:rFonts w:cs="Arial"/>
                <w:sz w:val="28"/>
                <w:szCs w:val="28"/>
              </w:rPr>
              <w:t>LCCC and implemented by Member Services Unit</w:t>
            </w:r>
          </w:p>
        </w:tc>
      </w:tr>
    </w:tbl>
    <w:p w14:paraId="10F6B30F" w14:textId="77777777" w:rsidR="00433091" w:rsidRDefault="00433091" w:rsidP="00433091">
      <w:pPr>
        <w:rPr>
          <w:rFonts w:cs="Arial"/>
          <w:b/>
          <w:sz w:val="28"/>
          <w:szCs w:val="28"/>
        </w:rPr>
      </w:pPr>
    </w:p>
    <w:p w14:paraId="441714BE" w14:textId="77777777" w:rsidR="00E563E0" w:rsidRDefault="00E563E0" w:rsidP="00433091">
      <w:pPr>
        <w:rPr>
          <w:rFonts w:cs="Arial"/>
          <w:b/>
          <w:sz w:val="28"/>
          <w:szCs w:val="28"/>
        </w:rPr>
      </w:pPr>
    </w:p>
    <w:p w14:paraId="633FF2CE" w14:textId="77777777" w:rsidR="00433091" w:rsidRPr="006A7D1D" w:rsidRDefault="00433091" w:rsidP="00433091">
      <w:pPr>
        <w:rPr>
          <w:rFonts w:cs="Arial"/>
          <w:b/>
          <w:sz w:val="28"/>
          <w:szCs w:val="28"/>
        </w:rPr>
      </w:pPr>
      <w:r>
        <w:rPr>
          <w:rFonts w:cs="Arial"/>
          <w:b/>
          <w:sz w:val="28"/>
          <w:szCs w:val="28"/>
        </w:rPr>
        <w:lastRenderedPageBreak/>
        <w:t>Implementation factors</w:t>
      </w:r>
    </w:p>
    <w:p w14:paraId="2752B70F" w14:textId="77777777" w:rsidR="00433091" w:rsidRPr="004B70DC" w:rsidRDefault="00433091" w:rsidP="00433091">
      <w:pPr>
        <w:rPr>
          <w:rFonts w:cs="Arial"/>
          <w:sz w:val="28"/>
          <w:szCs w:val="28"/>
        </w:rPr>
      </w:pPr>
      <w:r>
        <w:rPr>
          <w:rFonts w:cs="Arial"/>
          <w:sz w:val="28"/>
          <w:szCs w:val="28"/>
        </w:rPr>
        <w:t>Are there any factors which could contribute to/detract from the intended aim/outcome of the activity/policy/decision?</w:t>
      </w:r>
    </w:p>
    <w:p w14:paraId="2B457558" w14:textId="77777777" w:rsidR="00433091" w:rsidRDefault="00433091" w:rsidP="00433091">
      <w:pPr>
        <w:rPr>
          <w:rFonts w:cs="Arial"/>
          <w:sz w:val="28"/>
          <w:szCs w:val="28"/>
        </w:rPr>
      </w:pPr>
      <w:r>
        <w:rPr>
          <w:rFonts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502"/>
        <w:gridCol w:w="2641"/>
        <w:gridCol w:w="522"/>
        <w:gridCol w:w="2544"/>
        <w:gridCol w:w="506"/>
      </w:tblGrid>
      <w:tr w:rsidR="00433091" w14:paraId="461E343C" w14:textId="77777777" w:rsidTr="00892612">
        <w:trPr>
          <w:trHeight w:hRule="exact" w:val="397"/>
        </w:trPr>
        <w:tc>
          <w:tcPr>
            <w:tcW w:w="2824" w:type="dxa"/>
          </w:tcPr>
          <w:p w14:paraId="22B381F8" w14:textId="77777777" w:rsidR="00433091" w:rsidRDefault="00433091" w:rsidP="00892612">
            <w:pPr>
              <w:pStyle w:val="Heading1"/>
            </w:pPr>
            <w:r>
              <w:t>Financial?</w:t>
            </w:r>
          </w:p>
        </w:tc>
        <w:tc>
          <w:tcPr>
            <w:tcW w:w="556" w:type="dxa"/>
          </w:tcPr>
          <w:p w14:paraId="5B8DC821" w14:textId="77777777" w:rsidR="00433091" w:rsidRDefault="00433091" w:rsidP="00892612">
            <w:pPr>
              <w:rPr>
                <w:b/>
                <w:sz w:val="28"/>
                <w:szCs w:val="28"/>
              </w:rPr>
            </w:pPr>
          </w:p>
        </w:tc>
        <w:tc>
          <w:tcPr>
            <w:tcW w:w="2824" w:type="dxa"/>
          </w:tcPr>
          <w:p w14:paraId="69438D4D" w14:textId="77777777" w:rsidR="00433091" w:rsidRDefault="00433091" w:rsidP="00892612">
            <w:pPr>
              <w:pStyle w:val="Heading1"/>
            </w:pPr>
            <w:r>
              <w:t>Legislative?</w:t>
            </w:r>
          </w:p>
        </w:tc>
        <w:tc>
          <w:tcPr>
            <w:tcW w:w="556" w:type="dxa"/>
          </w:tcPr>
          <w:p w14:paraId="5F90B1B7" w14:textId="2716EA9E" w:rsidR="00433091" w:rsidRDefault="00557244" w:rsidP="00892612">
            <w:pPr>
              <w:rPr>
                <w:b/>
                <w:sz w:val="28"/>
                <w:szCs w:val="28"/>
              </w:rPr>
            </w:pPr>
            <w:r>
              <w:rPr>
                <w:b/>
                <w:sz w:val="28"/>
                <w:szCs w:val="28"/>
              </w:rPr>
              <w:t>x</w:t>
            </w:r>
          </w:p>
        </w:tc>
        <w:tc>
          <w:tcPr>
            <w:tcW w:w="2829" w:type="dxa"/>
          </w:tcPr>
          <w:p w14:paraId="4CFEA527" w14:textId="77777777" w:rsidR="00433091" w:rsidRDefault="00433091" w:rsidP="00892612">
            <w:pPr>
              <w:pStyle w:val="Heading1"/>
            </w:pPr>
            <w:r>
              <w:t>Other?</w:t>
            </w:r>
          </w:p>
        </w:tc>
        <w:tc>
          <w:tcPr>
            <w:tcW w:w="561" w:type="dxa"/>
          </w:tcPr>
          <w:p w14:paraId="6012A3AE" w14:textId="77777777" w:rsidR="00433091" w:rsidRDefault="00433091" w:rsidP="00892612">
            <w:pPr>
              <w:rPr>
                <w:b/>
                <w:sz w:val="28"/>
                <w:szCs w:val="28"/>
              </w:rPr>
            </w:pPr>
          </w:p>
        </w:tc>
      </w:tr>
    </w:tbl>
    <w:p w14:paraId="0FC6BC77" w14:textId="77777777" w:rsidR="00433091" w:rsidRDefault="00433091" w:rsidP="00433091">
      <w:pPr>
        <w:rPr>
          <w:rFonts w:cs="Arial"/>
          <w:sz w:val="28"/>
          <w:szCs w:val="28"/>
        </w:rPr>
      </w:pPr>
    </w:p>
    <w:p w14:paraId="5638CC77" w14:textId="77777777" w:rsidR="00433091" w:rsidRDefault="00433091" w:rsidP="00433091">
      <w:pPr>
        <w:rPr>
          <w:rFonts w:cs="Arial"/>
          <w:sz w:val="28"/>
          <w:szCs w:val="28"/>
        </w:rPr>
      </w:pPr>
      <w:r>
        <w:rPr>
          <w:rFonts w:cs="Arial"/>
          <w:sz w:val="28"/>
          <w:szCs w:val="28"/>
        </w:rPr>
        <w:t>If other, please detail below</w:t>
      </w:r>
    </w:p>
    <w:p w14:paraId="58430CDD" w14:textId="77777777" w:rsidR="00433091" w:rsidRDefault="00433091" w:rsidP="00433091">
      <w:pPr>
        <w:rPr>
          <w:rFonts w:cs="Arial"/>
          <w:b/>
          <w:sz w:val="28"/>
          <w:szCs w:val="28"/>
        </w:rPr>
      </w:pPr>
      <w:r>
        <w:rPr>
          <w:rFonts w:cs="Arial"/>
          <w:b/>
          <w:sz w:val="28"/>
          <w:szCs w:val="28"/>
        </w:rPr>
        <w:t>Main stakeholders affected</w:t>
      </w:r>
    </w:p>
    <w:p w14:paraId="1F514CEF" w14:textId="77777777" w:rsidR="00433091" w:rsidRDefault="00433091" w:rsidP="00433091">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4524"/>
      </w:tblGrid>
      <w:tr w:rsidR="00433091" w14:paraId="163ECCC3" w14:textId="77777777" w:rsidTr="00892612">
        <w:tc>
          <w:tcPr>
            <w:tcW w:w="5077" w:type="dxa"/>
          </w:tcPr>
          <w:p w14:paraId="0D012DB7" w14:textId="77777777" w:rsidR="00433091" w:rsidRDefault="00433091" w:rsidP="00892612">
            <w:pPr>
              <w:spacing w:before="120"/>
              <w:rPr>
                <w:rFonts w:cs="Arial"/>
                <w:sz w:val="28"/>
                <w:szCs w:val="28"/>
              </w:rPr>
            </w:pPr>
            <w:r>
              <w:rPr>
                <w:rFonts w:cs="Arial"/>
                <w:sz w:val="28"/>
                <w:szCs w:val="28"/>
              </w:rPr>
              <w:t>Staff</w:t>
            </w:r>
          </w:p>
        </w:tc>
        <w:tc>
          <w:tcPr>
            <w:tcW w:w="5077" w:type="dxa"/>
          </w:tcPr>
          <w:p w14:paraId="01438480" w14:textId="6F3FED3B" w:rsidR="00433091" w:rsidRDefault="00433091" w:rsidP="00892612">
            <w:pPr>
              <w:spacing w:before="120"/>
              <w:rPr>
                <w:rFonts w:cs="Arial"/>
                <w:sz w:val="28"/>
                <w:szCs w:val="28"/>
              </w:rPr>
            </w:pPr>
            <w:r>
              <w:rPr>
                <w:rFonts w:cs="Arial"/>
                <w:sz w:val="28"/>
                <w:szCs w:val="28"/>
              </w:rPr>
              <w:t>Chief Executive, Senior Management Team, Heads of Service, Members Services Unit, Centre Management Unit</w:t>
            </w:r>
          </w:p>
        </w:tc>
      </w:tr>
      <w:tr w:rsidR="00433091" w14:paraId="5DAF6CB1" w14:textId="77777777" w:rsidTr="00892612">
        <w:tc>
          <w:tcPr>
            <w:tcW w:w="5077" w:type="dxa"/>
          </w:tcPr>
          <w:p w14:paraId="02421968" w14:textId="77777777" w:rsidR="00433091" w:rsidRDefault="00433091" w:rsidP="00892612">
            <w:pPr>
              <w:spacing w:before="120"/>
              <w:rPr>
                <w:rFonts w:cs="Arial"/>
                <w:sz w:val="28"/>
                <w:szCs w:val="28"/>
              </w:rPr>
            </w:pPr>
            <w:r>
              <w:rPr>
                <w:rFonts w:cs="Arial"/>
                <w:sz w:val="28"/>
                <w:szCs w:val="28"/>
              </w:rPr>
              <w:t>Service Users</w:t>
            </w:r>
          </w:p>
        </w:tc>
        <w:tc>
          <w:tcPr>
            <w:tcW w:w="5077" w:type="dxa"/>
          </w:tcPr>
          <w:p w14:paraId="3CD54B1D" w14:textId="3D8C7C20" w:rsidR="00433091" w:rsidRDefault="00433091" w:rsidP="00CD1D90">
            <w:pPr>
              <w:spacing w:before="120"/>
              <w:rPr>
                <w:rFonts w:cs="Arial"/>
                <w:sz w:val="28"/>
                <w:szCs w:val="28"/>
              </w:rPr>
            </w:pPr>
            <w:r>
              <w:rPr>
                <w:rFonts w:cs="Arial"/>
                <w:sz w:val="28"/>
                <w:szCs w:val="28"/>
              </w:rPr>
              <w:t>Members of public who wish to access</w:t>
            </w:r>
            <w:r w:rsidR="00122AB2">
              <w:rPr>
                <w:rFonts w:cs="Arial"/>
                <w:sz w:val="28"/>
                <w:szCs w:val="28"/>
              </w:rPr>
              <w:t xml:space="preserve"> </w:t>
            </w:r>
            <w:r w:rsidR="00E32790" w:rsidRPr="00E32790">
              <w:rPr>
                <w:rFonts w:cs="Arial"/>
                <w:sz w:val="28"/>
                <w:szCs w:val="28"/>
              </w:rPr>
              <w:t>minutes</w:t>
            </w:r>
            <w:r w:rsidR="00122AB2">
              <w:rPr>
                <w:rFonts w:cs="Arial"/>
                <w:sz w:val="28"/>
                <w:szCs w:val="28"/>
              </w:rPr>
              <w:t xml:space="preserve"> of</w:t>
            </w:r>
            <w:r>
              <w:rPr>
                <w:rFonts w:cs="Arial"/>
                <w:sz w:val="28"/>
                <w:szCs w:val="28"/>
              </w:rPr>
              <w:t xml:space="preserve"> Council and Committee Meetings</w:t>
            </w:r>
          </w:p>
        </w:tc>
      </w:tr>
      <w:tr w:rsidR="00433091" w14:paraId="2679A54B" w14:textId="77777777" w:rsidTr="00892612">
        <w:tc>
          <w:tcPr>
            <w:tcW w:w="5077" w:type="dxa"/>
          </w:tcPr>
          <w:p w14:paraId="2DE9B099" w14:textId="77777777" w:rsidR="00433091" w:rsidRDefault="00433091" w:rsidP="00892612">
            <w:pPr>
              <w:spacing w:before="120"/>
              <w:rPr>
                <w:rFonts w:cs="Arial"/>
                <w:sz w:val="28"/>
                <w:szCs w:val="28"/>
              </w:rPr>
            </w:pPr>
            <w:r>
              <w:rPr>
                <w:rFonts w:cs="Arial"/>
                <w:sz w:val="28"/>
                <w:szCs w:val="28"/>
              </w:rPr>
              <w:t>Other Public Sector Organisations – please list</w:t>
            </w:r>
          </w:p>
        </w:tc>
        <w:tc>
          <w:tcPr>
            <w:tcW w:w="5077" w:type="dxa"/>
          </w:tcPr>
          <w:p w14:paraId="79289F71" w14:textId="61B48D67" w:rsidR="00433091" w:rsidRDefault="00CD1D90" w:rsidP="00892612">
            <w:pPr>
              <w:spacing w:before="120"/>
              <w:rPr>
                <w:rFonts w:cs="Arial"/>
                <w:sz w:val="28"/>
                <w:szCs w:val="28"/>
              </w:rPr>
            </w:pPr>
            <w:r>
              <w:rPr>
                <w:rFonts w:cs="Arial"/>
                <w:sz w:val="28"/>
                <w:szCs w:val="28"/>
              </w:rPr>
              <w:t>All key public sector partners</w:t>
            </w:r>
          </w:p>
        </w:tc>
      </w:tr>
      <w:tr w:rsidR="00433091" w14:paraId="435E1F93" w14:textId="77777777" w:rsidTr="00892612">
        <w:tc>
          <w:tcPr>
            <w:tcW w:w="5077" w:type="dxa"/>
          </w:tcPr>
          <w:p w14:paraId="23C6EFCF" w14:textId="77777777" w:rsidR="00433091" w:rsidRDefault="00433091" w:rsidP="00892612">
            <w:pPr>
              <w:spacing w:before="120"/>
              <w:rPr>
                <w:rFonts w:cs="Arial"/>
                <w:sz w:val="28"/>
                <w:szCs w:val="28"/>
              </w:rPr>
            </w:pPr>
            <w:r>
              <w:rPr>
                <w:rFonts w:cs="Arial"/>
                <w:sz w:val="28"/>
                <w:szCs w:val="28"/>
              </w:rPr>
              <w:t>Voluntary/Community/Trade Unions – please list</w:t>
            </w:r>
          </w:p>
        </w:tc>
        <w:tc>
          <w:tcPr>
            <w:tcW w:w="5077" w:type="dxa"/>
          </w:tcPr>
          <w:p w14:paraId="21EAAF91" w14:textId="3798D7DB" w:rsidR="00433091" w:rsidRDefault="00CD1D90" w:rsidP="00CD1D90">
            <w:pPr>
              <w:spacing w:before="120"/>
              <w:rPr>
                <w:rFonts w:cs="Arial"/>
                <w:sz w:val="28"/>
                <w:szCs w:val="28"/>
              </w:rPr>
            </w:pPr>
            <w:r>
              <w:rPr>
                <w:rFonts w:cs="Arial"/>
                <w:sz w:val="28"/>
                <w:szCs w:val="28"/>
              </w:rPr>
              <w:t>All key voluntary and community sector partners as well as Trade Unions</w:t>
            </w:r>
          </w:p>
        </w:tc>
      </w:tr>
      <w:tr w:rsidR="00433091" w14:paraId="1A15EBB0" w14:textId="77777777" w:rsidTr="00892612">
        <w:tc>
          <w:tcPr>
            <w:tcW w:w="5077" w:type="dxa"/>
          </w:tcPr>
          <w:p w14:paraId="0CEE1256" w14:textId="77777777" w:rsidR="00433091" w:rsidRDefault="00433091" w:rsidP="00892612">
            <w:pPr>
              <w:spacing w:before="120"/>
              <w:rPr>
                <w:rFonts w:cs="Arial"/>
                <w:sz w:val="28"/>
                <w:szCs w:val="28"/>
              </w:rPr>
            </w:pPr>
            <w:r>
              <w:rPr>
                <w:rFonts w:cs="Arial"/>
                <w:sz w:val="28"/>
                <w:szCs w:val="28"/>
              </w:rPr>
              <w:t xml:space="preserve">Other, </w:t>
            </w:r>
            <w:proofErr w:type="spellStart"/>
            <w:r>
              <w:rPr>
                <w:rFonts w:cs="Arial"/>
                <w:sz w:val="28"/>
                <w:szCs w:val="28"/>
              </w:rPr>
              <w:t>eg</w:t>
            </w:r>
            <w:proofErr w:type="spellEnd"/>
            <w:r>
              <w:rPr>
                <w:rFonts w:cs="Arial"/>
                <w:sz w:val="28"/>
                <w:szCs w:val="28"/>
              </w:rPr>
              <w:t>, Elected Members – please list</w:t>
            </w:r>
          </w:p>
        </w:tc>
        <w:tc>
          <w:tcPr>
            <w:tcW w:w="5077" w:type="dxa"/>
          </w:tcPr>
          <w:p w14:paraId="24422F1B" w14:textId="4302C2C5" w:rsidR="00433091" w:rsidRDefault="00433091" w:rsidP="00892612">
            <w:pPr>
              <w:spacing w:before="120"/>
              <w:rPr>
                <w:rFonts w:cs="Arial"/>
                <w:sz w:val="28"/>
                <w:szCs w:val="28"/>
              </w:rPr>
            </w:pPr>
            <w:r>
              <w:rPr>
                <w:rFonts w:cs="Arial"/>
                <w:sz w:val="28"/>
                <w:szCs w:val="28"/>
              </w:rPr>
              <w:t>Elected Members</w:t>
            </w:r>
            <w:r w:rsidR="00CD1D90">
              <w:rPr>
                <w:rFonts w:cs="Arial"/>
                <w:sz w:val="28"/>
                <w:szCs w:val="28"/>
              </w:rPr>
              <w:t xml:space="preserve"> and other public representatives</w:t>
            </w:r>
          </w:p>
        </w:tc>
      </w:tr>
    </w:tbl>
    <w:p w14:paraId="45EBC620" w14:textId="77777777" w:rsidR="00433091" w:rsidRDefault="00433091" w:rsidP="00433091">
      <w:pPr>
        <w:rPr>
          <w:rFonts w:cs="Arial"/>
          <w:sz w:val="28"/>
          <w:szCs w:val="28"/>
        </w:rPr>
      </w:pPr>
    </w:p>
    <w:p w14:paraId="7D410E54" w14:textId="77777777" w:rsidR="002C6694" w:rsidRDefault="002C6694" w:rsidP="00433091">
      <w:pPr>
        <w:rPr>
          <w:b/>
          <w:sz w:val="28"/>
          <w:szCs w:val="28"/>
        </w:rPr>
      </w:pPr>
    </w:p>
    <w:p w14:paraId="011C93C5" w14:textId="77777777" w:rsidR="00433091" w:rsidRPr="004B70DC" w:rsidRDefault="00433091" w:rsidP="00433091">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6236"/>
      </w:tblGrid>
      <w:tr w:rsidR="00433091" w14:paraId="5B376133" w14:textId="77777777" w:rsidTr="001A7AF6">
        <w:trPr>
          <w:trHeight w:hRule="exact" w:val="680"/>
        </w:trPr>
        <w:tc>
          <w:tcPr>
            <w:tcW w:w="3087" w:type="dxa"/>
          </w:tcPr>
          <w:p w14:paraId="405D8D63" w14:textId="77777777" w:rsidR="00433091" w:rsidRDefault="00433091" w:rsidP="00892612">
            <w:pPr>
              <w:rPr>
                <w:rFonts w:cs="Arial"/>
                <w:sz w:val="28"/>
                <w:szCs w:val="28"/>
                <w:lang w:val="en-US"/>
              </w:rPr>
            </w:pPr>
            <w:r>
              <w:rPr>
                <w:rFonts w:cs="Arial"/>
                <w:sz w:val="28"/>
                <w:szCs w:val="28"/>
                <w:lang w:val="en-US"/>
              </w:rPr>
              <w:t>Name of document/activity/policy</w:t>
            </w:r>
          </w:p>
        </w:tc>
        <w:tc>
          <w:tcPr>
            <w:tcW w:w="6236" w:type="dxa"/>
          </w:tcPr>
          <w:p w14:paraId="6005D7DF" w14:textId="77777777" w:rsidR="00433091" w:rsidRDefault="00433091" w:rsidP="00892612">
            <w:pPr>
              <w:rPr>
                <w:rFonts w:cs="Arial"/>
                <w:sz w:val="28"/>
                <w:szCs w:val="28"/>
                <w:lang w:val="en-US"/>
              </w:rPr>
            </w:pPr>
            <w:r>
              <w:rPr>
                <w:rFonts w:cs="Arial"/>
                <w:sz w:val="28"/>
                <w:szCs w:val="28"/>
                <w:lang w:val="en-US"/>
              </w:rPr>
              <w:t>Who owns or implements document/activity/policy?</w:t>
            </w:r>
          </w:p>
        </w:tc>
      </w:tr>
      <w:tr w:rsidR="00433091" w14:paraId="55300E95" w14:textId="77777777" w:rsidTr="001A7AF6">
        <w:trPr>
          <w:trHeight w:hRule="exact" w:val="832"/>
        </w:trPr>
        <w:tc>
          <w:tcPr>
            <w:tcW w:w="3087" w:type="dxa"/>
          </w:tcPr>
          <w:p w14:paraId="7698BD89" w14:textId="50FEBCA1" w:rsidR="00433091" w:rsidRDefault="00433091" w:rsidP="00892612">
            <w:pPr>
              <w:rPr>
                <w:rFonts w:cs="Arial"/>
                <w:sz w:val="28"/>
                <w:szCs w:val="28"/>
                <w:lang w:val="en-US"/>
              </w:rPr>
            </w:pPr>
            <w:r>
              <w:rPr>
                <w:rFonts w:cs="Arial"/>
                <w:sz w:val="28"/>
                <w:szCs w:val="28"/>
                <w:lang w:val="en-US"/>
              </w:rPr>
              <w:lastRenderedPageBreak/>
              <w:t>1 Sta</w:t>
            </w:r>
            <w:r w:rsidR="00C07AFA">
              <w:rPr>
                <w:rFonts w:cs="Arial"/>
                <w:sz w:val="28"/>
                <w:szCs w:val="28"/>
                <w:lang w:val="en-US"/>
              </w:rPr>
              <w:t>nding Orders of Council September 2021</w:t>
            </w:r>
          </w:p>
        </w:tc>
        <w:tc>
          <w:tcPr>
            <w:tcW w:w="6236" w:type="dxa"/>
          </w:tcPr>
          <w:p w14:paraId="5CAC3312" w14:textId="77777777" w:rsidR="00433091" w:rsidRDefault="00433091" w:rsidP="00892612">
            <w:pPr>
              <w:rPr>
                <w:rFonts w:cs="Arial"/>
                <w:sz w:val="28"/>
                <w:szCs w:val="28"/>
                <w:lang w:val="en-US"/>
              </w:rPr>
            </w:pPr>
            <w:proofErr w:type="spellStart"/>
            <w:r w:rsidRPr="00052054">
              <w:rPr>
                <w:rFonts w:cs="Arial"/>
                <w:sz w:val="28"/>
                <w:szCs w:val="28"/>
                <w:lang w:val="en-US"/>
              </w:rPr>
              <w:t>Lisburn</w:t>
            </w:r>
            <w:proofErr w:type="spellEnd"/>
            <w:r>
              <w:rPr>
                <w:rFonts w:cs="Arial"/>
                <w:sz w:val="28"/>
                <w:szCs w:val="28"/>
                <w:lang w:val="en-US"/>
              </w:rPr>
              <w:t xml:space="preserve"> &amp;</w:t>
            </w:r>
            <w:r w:rsidRPr="00052054">
              <w:rPr>
                <w:rFonts w:cs="Arial"/>
                <w:sz w:val="28"/>
                <w:szCs w:val="28"/>
                <w:lang w:val="en-US"/>
              </w:rPr>
              <w:t xml:space="preserve"> Castlereagh City Council</w:t>
            </w:r>
          </w:p>
        </w:tc>
      </w:tr>
      <w:tr w:rsidR="00433091" w14:paraId="10CA5047" w14:textId="77777777" w:rsidTr="001A7AF6">
        <w:trPr>
          <w:trHeight w:hRule="exact" w:val="858"/>
        </w:trPr>
        <w:tc>
          <w:tcPr>
            <w:tcW w:w="3087" w:type="dxa"/>
          </w:tcPr>
          <w:p w14:paraId="2FAC4A30" w14:textId="77777777" w:rsidR="00433091" w:rsidRDefault="00433091" w:rsidP="00892612">
            <w:pPr>
              <w:rPr>
                <w:rFonts w:cs="Arial"/>
                <w:sz w:val="28"/>
                <w:szCs w:val="28"/>
                <w:lang w:val="en-US"/>
              </w:rPr>
            </w:pPr>
            <w:r>
              <w:rPr>
                <w:rFonts w:cs="Arial"/>
                <w:sz w:val="28"/>
                <w:szCs w:val="28"/>
                <w:lang w:val="en-US"/>
              </w:rPr>
              <w:t>2Local Government Act (Northern Ireland) 2014</w:t>
            </w:r>
          </w:p>
        </w:tc>
        <w:tc>
          <w:tcPr>
            <w:tcW w:w="6236" w:type="dxa"/>
          </w:tcPr>
          <w:p w14:paraId="7FA6E807" w14:textId="77777777" w:rsidR="00433091" w:rsidRDefault="00433091" w:rsidP="00892612">
            <w:pPr>
              <w:rPr>
                <w:rFonts w:cs="Arial"/>
                <w:sz w:val="28"/>
                <w:szCs w:val="28"/>
                <w:lang w:val="en-US"/>
              </w:rPr>
            </w:pPr>
            <w:r>
              <w:rPr>
                <w:rFonts w:cs="Arial"/>
                <w:sz w:val="28"/>
                <w:szCs w:val="28"/>
                <w:lang w:val="en-US"/>
              </w:rPr>
              <w:t>Northern Ireland Assembly</w:t>
            </w:r>
          </w:p>
          <w:p w14:paraId="41205785" w14:textId="77777777" w:rsidR="00433091" w:rsidRDefault="002C6694" w:rsidP="00892612">
            <w:pPr>
              <w:rPr>
                <w:rFonts w:cs="Arial"/>
                <w:sz w:val="28"/>
                <w:szCs w:val="28"/>
                <w:lang w:val="en-US"/>
              </w:rPr>
            </w:pPr>
            <w:hyperlink r:id="rId5" w:history="1">
              <w:r w:rsidR="00433091" w:rsidRPr="00E30E19">
                <w:rPr>
                  <w:rStyle w:val="Hyperlink"/>
                  <w:rFonts w:cs="Arial"/>
                  <w:sz w:val="28"/>
                  <w:szCs w:val="28"/>
                  <w:lang w:val="en-US"/>
                </w:rPr>
                <w:t>https://www.legislation.gov.uk/nia/2014/8/contents</w:t>
              </w:r>
            </w:hyperlink>
            <w:r w:rsidR="00433091">
              <w:rPr>
                <w:rFonts w:cs="Arial"/>
                <w:sz w:val="28"/>
                <w:szCs w:val="28"/>
                <w:lang w:val="en-US"/>
              </w:rPr>
              <w:t xml:space="preserve"> </w:t>
            </w:r>
          </w:p>
        </w:tc>
      </w:tr>
      <w:tr w:rsidR="00433091" w14:paraId="22717849" w14:textId="77777777" w:rsidTr="001A7AF6">
        <w:trPr>
          <w:trHeight w:hRule="exact" w:val="2004"/>
        </w:trPr>
        <w:tc>
          <w:tcPr>
            <w:tcW w:w="3087" w:type="dxa"/>
          </w:tcPr>
          <w:p w14:paraId="3C7667CB" w14:textId="0B30B147" w:rsidR="00433091" w:rsidRDefault="00433091" w:rsidP="00C07AFA">
            <w:pPr>
              <w:rPr>
                <w:rFonts w:cs="Arial"/>
                <w:sz w:val="28"/>
                <w:szCs w:val="28"/>
                <w:lang w:val="en-US"/>
              </w:rPr>
            </w:pPr>
            <w:r>
              <w:rPr>
                <w:rFonts w:cs="Arial"/>
                <w:sz w:val="28"/>
                <w:szCs w:val="28"/>
                <w:lang w:val="en-US"/>
              </w:rPr>
              <w:t>3</w:t>
            </w:r>
            <w:r w:rsidR="00C07AFA" w:rsidRPr="00892612">
              <w:rPr>
                <w:sz w:val="28"/>
                <w:szCs w:val="28"/>
              </w:rPr>
              <w:t xml:space="preserve"> Local Government (Coronavirus) (Flexibility of District Council Meetings) Regula</w:t>
            </w:r>
            <w:r w:rsidR="00C07AFA">
              <w:rPr>
                <w:sz w:val="28"/>
                <w:szCs w:val="28"/>
              </w:rPr>
              <w:t>tions (Northern Ireland) 2020</w:t>
            </w:r>
          </w:p>
        </w:tc>
        <w:tc>
          <w:tcPr>
            <w:tcW w:w="6236" w:type="dxa"/>
          </w:tcPr>
          <w:p w14:paraId="2578B2D6" w14:textId="5904F283" w:rsidR="00433091" w:rsidRDefault="00C07AFA" w:rsidP="00892612">
            <w:pPr>
              <w:rPr>
                <w:rFonts w:cs="Arial"/>
                <w:sz w:val="28"/>
                <w:szCs w:val="28"/>
                <w:lang w:val="en-US"/>
              </w:rPr>
            </w:pPr>
            <w:r>
              <w:rPr>
                <w:rFonts w:cs="Arial"/>
                <w:sz w:val="28"/>
                <w:szCs w:val="28"/>
                <w:lang w:val="en-US"/>
              </w:rPr>
              <w:t>Department for Communities</w:t>
            </w:r>
          </w:p>
        </w:tc>
      </w:tr>
      <w:tr w:rsidR="00433091" w14:paraId="7B821060" w14:textId="77777777" w:rsidTr="001A7AF6">
        <w:trPr>
          <w:trHeight w:hRule="exact" w:val="1281"/>
        </w:trPr>
        <w:tc>
          <w:tcPr>
            <w:tcW w:w="3087" w:type="dxa"/>
          </w:tcPr>
          <w:p w14:paraId="7620595D" w14:textId="26DD7822" w:rsidR="00433091" w:rsidRDefault="00433091" w:rsidP="00892612">
            <w:pPr>
              <w:rPr>
                <w:rFonts w:cs="Arial"/>
                <w:sz w:val="28"/>
                <w:szCs w:val="28"/>
                <w:lang w:val="en-US"/>
              </w:rPr>
            </w:pPr>
            <w:r>
              <w:rPr>
                <w:rFonts w:cs="Arial"/>
                <w:sz w:val="28"/>
                <w:szCs w:val="28"/>
                <w:lang w:val="en-US"/>
              </w:rPr>
              <w:t>4</w:t>
            </w:r>
            <w:r w:rsidR="00C07AFA" w:rsidRPr="00892612">
              <w:rPr>
                <w:sz w:val="28"/>
                <w:szCs w:val="28"/>
              </w:rPr>
              <w:t xml:space="preserve"> Local Government (Meetings and Performance) Bill 2021</w:t>
            </w:r>
          </w:p>
        </w:tc>
        <w:tc>
          <w:tcPr>
            <w:tcW w:w="6236" w:type="dxa"/>
          </w:tcPr>
          <w:p w14:paraId="5211449D" w14:textId="2DD8613C" w:rsidR="00433091" w:rsidRDefault="00C07AFA" w:rsidP="00892612">
            <w:pPr>
              <w:rPr>
                <w:rFonts w:cs="Arial"/>
                <w:sz w:val="28"/>
                <w:szCs w:val="28"/>
                <w:lang w:val="en-US"/>
              </w:rPr>
            </w:pPr>
            <w:r>
              <w:rPr>
                <w:rFonts w:cs="Arial"/>
                <w:sz w:val="28"/>
                <w:szCs w:val="28"/>
                <w:lang w:val="en-US"/>
              </w:rPr>
              <w:t>Department for Communities</w:t>
            </w:r>
          </w:p>
        </w:tc>
      </w:tr>
      <w:tr w:rsidR="00916DAD" w14:paraId="1143364B" w14:textId="77777777" w:rsidTr="001A7AF6">
        <w:trPr>
          <w:trHeight w:hRule="exact" w:val="1281"/>
        </w:trPr>
        <w:tc>
          <w:tcPr>
            <w:tcW w:w="3087" w:type="dxa"/>
          </w:tcPr>
          <w:p w14:paraId="5150B4AD" w14:textId="0F3568AD" w:rsidR="00916DAD" w:rsidRPr="000F31A5" w:rsidRDefault="00916DAD" w:rsidP="00916DAD">
            <w:pPr>
              <w:autoSpaceDE w:val="0"/>
              <w:autoSpaceDN w:val="0"/>
              <w:adjustRightInd w:val="0"/>
              <w:spacing w:after="0"/>
              <w:rPr>
                <w:rFonts w:ascii="Arial" w:eastAsia="Calibri" w:hAnsi="Arial" w:cs="Arial"/>
                <w:sz w:val="24"/>
                <w:szCs w:val="24"/>
              </w:rPr>
            </w:pPr>
            <w:r>
              <w:rPr>
                <w:rFonts w:cs="Arial"/>
                <w:sz w:val="28"/>
                <w:szCs w:val="28"/>
                <w:lang w:val="en-US"/>
              </w:rPr>
              <w:t xml:space="preserve">5 LCCC </w:t>
            </w:r>
            <w:r w:rsidRPr="000F31A5">
              <w:rPr>
                <w:rFonts w:ascii="Arial" w:eastAsia="Calibri" w:hAnsi="Arial" w:cs="Arial"/>
                <w:sz w:val="24"/>
                <w:szCs w:val="24"/>
              </w:rPr>
              <w:t xml:space="preserve">Access to Council and Committee Meetings and </w:t>
            </w:r>
            <w:r>
              <w:rPr>
                <w:rFonts w:ascii="Arial" w:eastAsia="Calibri" w:hAnsi="Arial" w:cs="Arial"/>
                <w:sz w:val="24"/>
                <w:szCs w:val="24"/>
              </w:rPr>
              <w:t>Agenda Report Minutes Protocol</w:t>
            </w:r>
          </w:p>
          <w:p w14:paraId="55869ABF" w14:textId="56B0A257" w:rsidR="00916DAD" w:rsidRDefault="00916DAD" w:rsidP="00892612">
            <w:pPr>
              <w:rPr>
                <w:rFonts w:cs="Arial"/>
                <w:sz w:val="28"/>
                <w:szCs w:val="28"/>
                <w:lang w:val="en-US"/>
              </w:rPr>
            </w:pPr>
          </w:p>
        </w:tc>
        <w:tc>
          <w:tcPr>
            <w:tcW w:w="6236" w:type="dxa"/>
          </w:tcPr>
          <w:p w14:paraId="27EB8467" w14:textId="43C43A58" w:rsidR="00916DAD" w:rsidRDefault="00916DAD" w:rsidP="00892612">
            <w:pPr>
              <w:rPr>
                <w:rFonts w:cs="Arial"/>
                <w:sz w:val="28"/>
                <w:szCs w:val="28"/>
                <w:lang w:val="en-US"/>
              </w:rPr>
            </w:pPr>
            <w:proofErr w:type="spellStart"/>
            <w:r w:rsidRPr="00916DAD">
              <w:rPr>
                <w:rFonts w:cs="Arial"/>
                <w:sz w:val="28"/>
                <w:szCs w:val="28"/>
                <w:lang w:val="en-US"/>
              </w:rPr>
              <w:t>Lisburn</w:t>
            </w:r>
            <w:proofErr w:type="spellEnd"/>
            <w:r w:rsidRPr="00916DAD">
              <w:rPr>
                <w:rFonts w:cs="Arial"/>
                <w:sz w:val="28"/>
                <w:szCs w:val="28"/>
                <w:lang w:val="en-US"/>
              </w:rPr>
              <w:t xml:space="preserve"> </w:t>
            </w:r>
            <w:r>
              <w:rPr>
                <w:rFonts w:cs="Arial"/>
                <w:sz w:val="28"/>
                <w:szCs w:val="28"/>
                <w:lang w:val="en-US"/>
              </w:rPr>
              <w:t xml:space="preserve">&amp; </w:t>
            </w:r>
            <w:r w:rsidRPr="00916DAD">
              <w:rPr>
                <w:rFonts w:cs="Arial"/>
                <w:sz w:val="28"/>
                <w:szCs w:val="28"/>
                <w:lang w:val="en-US"/>
              </w:rPr>
              <w:t>Castlereagh City Council</w:t>
            </w:r>
          </w:p>
        </w:tc>
      </w:tr>
    </w:tbl>
    <w:p w14:paraId="26C7D35E" w14:textId="77777777" w:rsidR="00433091" w:rsidRDefault="00433091" w:rsidP="00433091">
      <w:pPr>
        <w:spacing w:line="240" w:lineRule="atLeast"/>
        <w:rPr>
          <w:rFonts w:cs="Arial"/>
          <w:sz w:val="28"/>
          <w:szCs w:val="28"/>
          <w:lang w:val="en-US"/>
        </w:rPr>
      </w:pPr>
    </w:p>
    <w:p w14:paraId="55CE8B5F" w14:textId="5E3F9592" w:rsidR="00433091" w:rsidRPr="006A7D1D" w:rsidRDefault="00433091" w:rsidP="00433091">
      <w:pPr>
        <w:spacing w:line="240" w:lineRule="atLeast"/>
        <w:rPr>
          <w:rFonts w:cs="Arial"/>
          <w:bCs/>
          <w:sz w:val="28"/>
          <w:szCs w:val="28"/>
        </w:rPr>
      </w:pPr>
      <w:r>
        <w:rPr>
          <w:rFonts w:cs="Arial"/>
          <w:bCs/>
          <w:sz w:val="28"/>
          <w:szCs w:val="28"/>
        </w:rPr>
        <w:t>The above would include both internal and external documents/activities/</w:t>
      </w:r>
      <w:r w:rsidR="00E563E0">
        <w:rPr>
          <w:rFonts w:cs="Arial"/>
          <w:bCs/>
          <w:sz w:val="28"/>
          <w:szCs w:val="28"/>
        </w:rPr>
        <w:t xml:space="preserve"> </w:t>
      </w:r>
      <w:r>
        <w:rPr>
          <w:rFonts w:cs="Arial"/>
          <w:bCs/>
          <w:sz w:val="28"/>
          <w:szCs w:val="28"/>
        </w:rPr>
        <w:t>policies.</w:t>
      </w:r>
      <w:r w:rsidR="00E563E0">
        <w:rPr>
          <w:rFonts w:cs="Arial"/>
          <w:bCs/>
          <w:sz w:val="28"/>
          <w:szCs w:val="28"/>
        </w:rPr>
        <w:t xml:space="preserve">  </w:t>
      </w:r>
      <w:r>
        <w:rPr>
          <w:rFonts w:cs="Arial"/>
          <w:bCs/>
          <w:sz w:val="28"/>
          <w:szCs w:val="28"/>
        </w:rPr>
        <w:t>If there is a web-link/link to any of the above please provide details.</w:t>
      </w:r>
    </w:p>
    <w:p w14:paraId="6FC5A29C" w14:textId="77777777" w:rsidR="00433091" w:rsidRPr="004B70DC" w:rsidRDefault="00433091" w:rsidP="00433091">
      <w:pPr>
        <w:autoSpaceDE w:val="0"/>
        <w:autoSpaceDN w:val="0"/>
        <w:adjustRightInd w:val="0"/>
        <w:rPr>
          <w:rFonts w:cs="Arial"/>
          <w:b/>
          <w:sz w:val="28"/>
          <w:szCs w:val="28"/>
        </w:rPr>
      </w:pPr>
      <w:r>
        <w:rPr>
          <w:rFonts w:cs="Arial"/>
          <w:b/>
          <w:sz w:val="28"/>
          <w:szCs w:val="28"/>
        </w:rPr>
        <w:t xml:space="preserve">Available evidence </w:t>
      </w:r>
    </w:p>
    <w:p w14:paraId="0BFC387B" w14:textId="77777777" w:rsidR="00433091" w:rsidRDefault="00433091" w:rsidP="00433091">
      <w:pPr>
        <w:autoSpaceDE w:val="0"/>
        <w:autoSpaceDN w:val="0"/>
        <w:adjustRightInd w:val="0"/>
        <w:rPr>
          <w:rFonts w:cs="Arial"/>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433091" w14:paraId="6021E40A" w14:textId="77777777" w:rsidTr="00892612">
        <w:tc>
          <w:tcPr>
            <w:tcW w:w="4574" w:type="dxa"/>
          </w:tcPr>
          <w:p w14:paraId="7AABCA1D"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4749" w:type="dxa"/>
          </w:tcPr>
          <w:p w14:paraId="2B75C561" w14:textId="77777777" w:rsidR="00433091" w:rsidRDefault="00433091" w:rsidP="00892612">
            <w:pPr>
              <w:pStyle w:val="Heading1"/>
              <w:autoSpaceDE w:val="0"/>
              <w:autoSpaceDN w:val="0"/>
              <w:adjustRightInd w:val="0"/>
              <w:rPr>
                <w:rFonts w:cs="Arial"/>
              </w:rPr>
            </w:pPr>
            <w:r>
              <w:rPr>
                <w:rFonts w:cs="Arial"/>
              </w:rPr>
              <w:t>Details of evidence/information</w:t>
            </w:r>
          </w:p>
        </w:tc>
      </w:tr>
      <w:tr w:rsidR="00901CD5" w14:paraId="41940115" w14:textId="77777777" w:rsidTr="003769B5">
        <w:tc>
          <w:tcPr>
            <w:tcW w:w="9323" w:type="dxa"/>
            <w:gridSpan w:val="2"/>
          </w:tcPr>
          <w:p w14:paraId="605F42D6" w14:textId="0340DCC8" w:rsidR="001A7AF6" w:rsidRPr="00B73E21" w:rsidRDefault="00CE445C" w:rsidP="00377F37">
            <w:pPr>
              <w:autoSpaceDE w:val="0"/>
              <w:autoSpaceDN w:val="0"/>
              <w:adjustRightInd w:val="0"/>
              <w:rPr>
                <w:rFonts w:cs="Arial"/>
                <w:sz w:val="28"/>
                <w:szCs w:val="28"/>
              </w:rPr>
            </w:pPr>
            <w:r>
              <w:rPr>
                <w:rFonts w:cs="Arial"/>
                <w:sz w:val="28"/>
                <w:szCs w:val="28"/>
              </w:rPr>
              <w:t xml:space="preserve">In reviewing Council’s </w:t>
            </w:r>
            <w:r w:rsidR="00377F37">
              <w:rPr>
                <w:rFonts w:cs="Arial"/>
                <w:sz w:val="28"/>
                <w:szCs w:val="28"/>
              </w:rPr>
              <w:t>format of</w:t>
            </w:r>
            <w:r w:rsidR="0035421B">
              <w:rPr>
                <w:rFonts w:cs="Arial"/>
                <w:sz w:val="28"/>
                <w:szCs w:val="28"/>
              </w:rPr>
              <w:t xml:space="preserve"> minutes</w:t>
            </w:r>
            <w:r w:rsidR="00916DAD">
              <w:rPr>
                <w:rFonts w:cs="Arial"/>
                <w:sz w:val="28"/>
                <w:szCs w:val="28"/>
              </w:rPr>
              <w:t xml:space="preserve"> of</w:t>
            </w:r>
            <w:r w:rsidR="00377F37">
              <w:rPr>
                <w:rFonts w:cs="Arial"/>
                <w:sz w:val="28"/>
                <w:szCs w:val="28"/>
              </w:rPr>
              <w:t xml:space="preserve"> its</w:t>
            </w:r>
            <w:r w:rsidR="00916DAD">
              <w:rPr>
                <w:rFonts w:cs="Arial"/>
                <w:sz w:val="28"/>
                <w:szCs w:val="28"/>
              </w:rPr>
              <w:t xml:space="preserve"> </w:t>
            </w:r>
            <w:r w:rsidR="009C14F2" w:rsidRPr="00B73E21">
              <w:rPr>
                <w:rFonts w:cs="Arial"/>
                <w:sz w:val="28"/>
                <w:szCs w:val="28"/>
              </w:rPr>
              <w:t xml:space="preserve">meetings, the practices of other councils </w:t>
            </w:r>
            <w:r w:rsidR="00377F37">
              <w:rPr>
                <w:rFonts w:cs="Arial"/>
                <w:color w:val="FF0000"/>
                <w:sz w:val="28"/>
                <w:szCs w:val="28"/>
              </w:rPr>
              <w:t>h</w:t>
            </w:r>
            <w:r w:rsidR="0035421B" w:rsidRPr="00B73E21">
              <w:rPr>
                <w:rFonts w:cs="Arial"/>
                <w:sz w:val="28"/>
                <w:szCs w:val="28"/>
              </w:rPr>
              <w:t xml:space="preserve">ave </w:t>
            </w:r>
            <w:r w:rsidR="00CD1D90">
              <w:rPr>
                <w:rFonts w:cs="Arial"/>
                <w:sz w:val="28"/>
                <w:szCs w:val="28"/>
              </w:rPr>
              <w:t xml:space="preserve">been </w:t>
            </w:r>
            <w:r w:rsidR="0035421B" w:rsidRPr="00B73E21">
              <w:rPr>
                <w:rFonts w:cs="Arial"/>
                <w:sz w:val="28"/>
                <w:szCs w:val="28"/>
              </w:rPr>
              <w:t xml:space="preserve">taken into account </w:t>
            </w:r>
            <w:r w:rsidR="00CD1D90">
              <w:rPr>
                <w:rFonts w:cs="Arial"/>
                <w:sz w:val="28"/>
                <w:szCs w:val="28"/>
              </w:rPr>
              <w:t xml:space="preserve">as well as </w:t>
            </w:r>
            <w:r w:rsidR="0035421B" w:rsidRPr="00B73E21">
              <w:rPr>
                <w:rFonts w:cs="Arial"/>
                <w:sz w:val="28"/>
                <w:szCs w:val="28"/>
              </w:rPr>
              <w:t>the views of staff and Elected Members</w:t>
            </w:r>
            <w:r w:rsidR="00CD1D90">
              <w:rPr>
                <w:rFonts w:cs="Arial"/>
                <w:sz w:val="28"/>
                <w:szCs w:val="28"/>
              </w:rPr>
              <w:t>.</w:t>
            </w:r>
          </w:p>
        </w:tc>
      </w:tr>
      <w:tr w:rsidR="005361F4" w14:paraId="1837949A" w14:textId="77777777" w:rsidTr="005361F4">
        <w:tc>
          <w:tcPr>
            <w:tcW w:w="4574" w:type="dxa"/>
          </w:tcPr>
          <w:p w14:paraId="0F36509E" w14:textId="77777777" w:rsidR="005361F4" w:rsidRDefault="005361F4" w:rsidP="00892612">
            <w:pPr>
              <w:autoSpaceDE w:val="0"/>
              <w:autoSpaceDN w:val="0"/>
              <w:adjustRightInd w:val="0"/>
              <w:rPr>
                <w:rFonts w:cs="Arial"/>
                <w:bCs/>
                <w:sz w:val="28"/>
                <w:szCs w:val="28"/>
              </w:rPr>
            </w:pPr>
            <w:r>
              <w:rPr>
                <w:rFonts w:cs="Arial"/>
                <w:bCs/>
                <w:sz w:val="28"/>
                <w:szCs w:val="28"/>
              </w:rPr>
              <w:t>Religious Belief</w:t>
            </w:r>
          </w:p>
        </w:tc>
        <w:tc>
          <w:tcPr>
            <w:tcW w:w="4749" w:type="dxa"/>
            <w:vMerge w:val="restart"/>
            <w:vAlign w:val="center"/>
          </w:tcPr>
          <w:p w14:paraId="23EA77DF" w14:textId="7834CB07" w:rsidR="00D76AD4" w:rsidRPr="00B73E21" w:rsidRDefault="00D76AD4" w:rsidP="005361F4">
            <w:pPr>
              <w:autoSpaceDE w:val="0"/>
              <w:autoSpaceDN w:val="0"/>
              <w:adjustRightInd w:val="0"/>
              <w:rPr>
                <w:rFonts w:ascii="Arial" w:hAnsi="Arial" w:cs="Arial"/>
                <w:bCs/>
                <w:sz w:val="24"/>
                <w:szCs w:val="24"/>
              </w:rPr>
            </w:pPr>
            <w:r w:rsidRPr="00B73E21">
              <w:rPr>
                <w:rFonts w:ascii="Arial" w:hAnsi="Arial" w:cs="Arial"/>
                <w:sz w:val="24"/>
                <w:szCs w:val="24"/>
              </w:rPr>
              <w:t>We do not hold information on which categories of the public access our meetings and minutes.</w:t>
            </w:r>
          </w:p>
          <w:p w14:paraId="649F8717" w14:textId="446AB103" w:rsidR="005361F4" w:rsidRDefault="005361F4" w:rsidP="005361F4">
            <w:pPr>
              <w:autoSpaceDE w:val="0"/>
              <w:autoSpaceDN w:val="0"/>
              <w:adjustRightInd w:val="0"/>
              <w:rPr>
                <w:rFonts w:ascii="Arial" w:hAnsi="Arial" w:cs="Arial"/>
                <w:sz w:val="24"/>
                <w:szCs w:val="24"/>
              </w:rPr>
            </w:pPr>
            <w:r w:rsidRPr="00CE445C">
              <w:rPr>
                <w:rFonts w:ascii="Arial" w:hAnsi="Arial" w:cs="Arial"/>
                <w:sz w:val="24"/>
                <w:szCs w:val="24"/>
              </w:rPr>
              <w:t>Elected Members, staff and the general public who ar</w:t>
            </w:r>
            <w:r>
              <w:rPr>
                <w:rFonts w:ascii="Arial" w:hAnsi="Arial" w:cs="Arial"/>
                <w:sz w:val="24"/>
                <w:szCs w:val="24"/>
              </w:rPr>
              <w:t xml:space="preserve">e likely to be affected by the proposed changes </w:t>
            </w:r>
            <w:r w:rsidR="00730FD4">
              <w:rPr>
                <w:rFonts w:ascii="Arial" w:hAnsi="Arial" w:cs="Arial"/>
                <w:sz w:val="24"/>
                <w:szCs w:val="24"/>
              </w:rPr>
              <w:t xml:space="preserve">will </w:t>
            </w:r>
            <w:r w:rsidRPr="00CE445C">
              <w:rPr>
                <w:rFonts w:ascii="Arial" w:hAnsi="Arial" w:cs="Arial"/>
                <w:sz w:val="24"/>
                <w:szCs w:val="24"/>
              </w:rPr>
              <w:t>come from a range of backgrounds.</w:t>
            </w:r>
          </w:p>
          <w:p w14:paraId="15C891C6" w14:textId="77777777" w:rsidR="005361F4" w:rsidRDefault="005361F4" w:rsidP="005361F4">
            <w:pPr>
              <w:autoSpaceDE w:val="0"/>
              <w:autoSpaceDN w:val="0"/>
              <w:adjustRightInd w:val="0"/>
              <w:rPr>
                <w:rFonts w:ascii="Arial" w:hAnsi="Arial" w:cs="Arial"/>
                <w:bCs/>
                <w:sz w:val="24"/>
                <w:szCs w:val="24"/>
              </w:rPr>
            </w:pPr>
          </w:p>
          <w:p w14:paraId="31BF6FFA" w14:textId="6C5AF743" w:rsidR="00D76AD4" w:rsidRPr="00CE445C" w:rsidRDefault="00D76AD4" w:rsidP="005361F4">
            <w:pPr>
              <w:autoSpaceDE w:val="0"/>
              <w:autoSpaceDN w:val="0"/>
              <w:adjustRightInd w:val="0"/>
              <w:rPr>
                <w:rFonts w:ascii="Arial" w:hAnsi="Arial" w:cs="Arial"/>
                <w:bCs/>
                <w:sz w:val="24"/>
                <w:szCs w:val="24"/>
              </w:rPr>
            </w:pPr>
          </w:p>
        </w:tc>
      </w:tr>
      <w:tr w:rsidR="005361F4" w14:paraId="007F7D26" w14:textId="77777777" w:rsidTr="00892612">
        <w:tc>
          <w:tcPr>
            <w:tcW w:w="4574" w:type="dxa"/>
          </w:tcPr>
          <w:p w14:paraId="274C9610" w14:textId="77777777" w:rsidR="005361F4" w:rsidRDefault="005361F4" w:rsidP="00892612">
            <w:pPr>
              <w:autoSpaceDE w:val="0"/>
              <w:autoSpaceDN w:val="0"/>
              <w:adjustRightInd w:val="0"/>
              <w:rPr>
                <w:rFonts w:cs="Arial"/>
                <w:bCs/>
                <w:sz w:val="28"/>
                <w:szCs w:val="28"/>
              </w:rPr>
            </w:pPr>
            <w:r>
              <w:rPr>
                <w:rFonts w:cs="Arial"/>
                <w:bCs/>
                <w:sz w:val="28"/>
                <w:szCs w:val="28"/>
              </w:rPr>
              <w:t>Political Opinion</w:t>
            </w:r>
          </w:p>
        </w:tc>
        <w:tc>
          <w:tcPr>
            <w:tcW w:w="4749" w:type="dxa"/>
            <w:vMerge/>
          </w:tcPr>
          <w:p w14:paraId="4025AD8B" w14:textId="6DB8C662" w:rsidR="005361F4" w:rsidRDefault="005361F4" w:rsidP="0091212B">
            <w:pPr>
              <w:autoSpaceDE w:val="0"/>
              <w:autoSpaceDN w:val="0"/>
              <w:adjustRightInd w:val="0"/>
              <w:rPr>
                <w:rFonts w:cs="Arial"/>
                <w:bCs/>
                <w:sz w:val="28"/>
                <w:szCs w:val="28"/>
              </w:rPr>
            </w:pPr>
          </w:p>
        </w:tc>
      </w:tr>
      <w:tr w:rsidR="005361F4" w14:paraId="4DBD802B" w14:textId="77777777" w:rsidTr="00892612">
        <w:tc>
          <w:tcPr>
            <w:tcW w:w="4574" w:type="dxa"/>
          </w:tcPr>
          <w:p w14:paraId="35F0D181" w14:textId="77777777" w:rsidR="005361F4" w:rsidRDefault="005361F4" w:rsidP="00892612">
            <w:pPr>
              <w:autoSpaceDE w:val="0"/>
              <w:autoSpaceDN w:val="0"/>
              <w:adjustRightInd w:val="0"/>
              <w:rPr>
                <w:rFonts w:cs="Arial"/>
                <w:bCs/>
                <w:sz w:val="28"/>
                <w:szCs w:val="28"/>
              </w:rPr>
            </w:pPr>
            <w:r>
              <w:rPr>
                <w:rFonts w:cs="Arial"/>
                <w:bCs/>
                <w:sz w:val="28"/>
                <w:szCs w:val="28"/>
              </w:rPr>
              <w:t>Racial Group</w:t>
            </w:r>
          </w:p>
        </w:tc>
        <w:tc>
          <w:tcPr>
            <w:tcW w:w="4749" w:type="dxa"/>
            <w:vMerge/>
          </w:tcPr>
          <w:p w14:paraId="72A20C44" w14:textId="23AA488F" w:rsidR="005361F4" w:rsidRDefault="005361F4" w:rsidP="0091212B">
            <w:pPr>
              <w:autoSpaceDE w:val="0"/>
              <w:autoSpaceDN w:val="0"/>
              <w:adjustRightInd w:val="0"/>
              <w:rPr>
                <w:rFonts w:cs="Arial"/>
                <w:bCs/>
                <w:sz w:val="28"/>
                <w:szCs w:val="28"/>
              </w:rPr>
            </w:pPr>
          </w:p>
        </w:tc>
      </w:tr>
      <w:tr w:rsidR="005361F4" w14:paraId="31C7638E" w14:textId="77777777" w:rsidTr="00892612">
        <w:tc>
          <w:tcPr>
            <w:tcW w:w="4574" w:type="dxa"/>
          </w:tcPr>
          <w:p w14:paraId="79EAC803" w14:textId="77777777" w:rsidR="005361F4" w:rsidRDefault="005361F4" w:rsidP="00892612">
            <w:pPr>
              <w:autoSpaceDE w:val="0"/>
              <w:autoSpaceDN w:val="0"/>
              <w:adjustRightInd w:val="0"/>
              <w:rPr>
                <w:rFonts w:cs="Arial"/>
                <w:bCs/>
                <w:sz w:val="28"/>
                <w:szCs w:val="28"/>
              </w:rPr>
            </w:pPr>
            <w:r>
              <w:rPr>
                <w:rFonts w:cs="Arial"/>
                <w:bCs/>
                <w:sz w:val="28"/>
                <w:szCs w:val="28"/>
              </w:rPr>
              <w:t>Age</w:t>
            </w:r>
          </w:p>
        </w:tc>
        <w:tc>
          <w:tcPr>
            <w:tcW w:w="4749" w:type="dxa"/>
            <w:vMerge/>
          </w:tcPr>
          <w:p w14:paraId="3F08057D" w14:textId="1E9DA660" w:rsidR="005361F4" w:rsidRDefault="005361F4" w:rsidP="0091212B">
            <w:pPr>
              <w:autoSpaceDE w:val="0"/>
              <w:autoSpaceDN w:val="0"/>
              <w:adjustRightInd w:val="0"/>
              <w:rPr>
                <w:rFonts w:cs="Arial"/>
                <w:bCs/>
                <w:sz w:val="28"/>
                <w:szCs w:val="28"/>
              </w:rPr>
            </w:pPr>
          </w:p>
        </w:tc>
      </w:tr>
      <w:tr w:rsidR="005361F4" w14:paraId="66F8F38C" w14:textId="77777777" w:rsidTr="00892612">
        <w:tc>
          <w:tcPr>
            <w:tcW w:w="4574" w:type="dxa"/>
          </w:tcPr>
          <w:p w14:paraId="4942FB94" w14:textId="77777777" w:rsidR="005361F4" w:rsidRDefault="005361F4" w:rsidP="00892612">
            <w:pPr>
              <w:autoSpaceDE w:val="0"/>
              <w:autoSpaceDN w:val="0"/>
              <w:adjustRightInd w:val="0"/>
              <w:rPr>
                <w:rFonts w:cs="Arial"/>
                <w:bCs/>
                <w:sz w:val="28"/>
                <w:szCs w:val="28"/>
              </w:rPr>
            </w:pPr>
            <w:r>
              <w:rPr>
                <w:rFonts w:cs="Arial"/>
                <w:bCs/>
                <w:sz w:val="28"/>
                <w:szCs w:val="28"/>
              </w:rPr>
              <w:t>Marital Status</w:t>
            </w:r>
          </w:p>
        </w:tc>
        <w:tc>
          <w:tcPr>
            <w:tcW w:w="4749" w:type="dxa"/>
            <w:vMerge/>
          </w:tcPr>
          <w:p w14:paraId="29BA3110" w14:textId="32A552A3" w:rsidR="005361F4" w:rsidRDefault="005361F4" w:rsidP="0091212B">
            <w:pPr>
              <w:autoSpaceDE w:val="0"/>
              <w:autoSpaceDN w:val="0"/>
              <w:adjustRightInd w:val="0"/>
              <w:rPr>
                <w:rFonts w:cs="Arial"/>
                <w:bCs/>
                <w:sz w:val="28"/>
                <w:szCs w:val="28"/>
              </w:rPr>
            </w:pPr>
          </w:p>
        </w:tc>
      </w:tr>
      <w:tr w:rsidR="005361F4" w14:paraId="5BB4FF15" w14:textId="77777777" w:rsidTr="00892612">
        <w:tc>
          <w:tcPr>
            <w:tcW w:w="4574" w:type="dxa"/>
          </w:tcPr>
          <w:p w14:paraId="77A43FA9" w14:textId="77777777" w:rsidR="005361F4" w:rsidRDefault="005361F4" w:rsidP="00892612">
            <w:pPr>
              <w:autoSpaceDE w:val="0"/>
              <w:autoSpaceDN w:val="0"/>
              <w:adjustRightInd w:val="0"/>
              <w:rPr>
                <w:rFonts w:cs="Arial"/>
                <w:bCs/>
                <w:sz w:val="28"/>
                <w:szCs w:val="28"/>
              </w:rPr>
            </w:pPr>
            <w:r>
              <w:rPr>
                <w:rFonts w:cs="Arial"/>
                <w:bCs/>
                <w:sz w:val="28"/>
                <w:szCs w:val="28"/>
              </w:rPr>
              <w:lastRenderedPageBreak/>
              <w:t>Sexual Orientation</w:t>
            </w:r>
          </w:p>
        </w:tc>
        <w:tc>
          <w:tcPr>
            <w:tcW w:w="4749" w:type="dxa"/>
            <w:vMerge/>
          </w:tcPr>
          <w:p w14:paraId="732B359F" w14:textId="40F9CFF9" w:rsidR="005361F4" w:rsidRDefault="005361F4" w:rsidP="0091212B">
            <w:pPr>
              <w:autoSpaceDE w:val="0"/>
              <w:autoSpaceDN w:val="0"/>
              <w:adjustRightInd w:val="0"/>
              <w:rPr>
                <w:rFonts w:cs="Arial"/>
                <w:bCs/>
                <w:sz w:val="28"/>
                <w:szCs w:val="28"/>
              </w:rPr>
            </w:pPr>
          </w:p>
        </w:tc>
      </w:tr>
      <w:tr w:rsidR="005361F4" w14:paraId="1FE78B1C" w14:textId="77777777" w:rsidTr="00892612">
        <w:tc>
          <w:tcPr>
            <w:tcW w:w="4574" w:type="dxa"/>
          </w:tcPr>
          <w:p w14:paraId="49AABF3D" w14:textId="77777777" w:rsidR="005361F4" w:rsidRDefault="005361F4" w:rsidP="00892612">
            <w:pPr>
              <w:autoSpaceDE w:val="0"/>
              <w:autoSpaceDN w:val="0"/>
              <w:adjustRightInd w:val="0"/>
              <w:rPr>
                <w:rFonts w:cs="Arial"/>
                <w:bCs/>
                <w:sz w:val="28"/>
                <w:szCs w:val="28"/>
              </w:rPr>
            </w:pPr>
            <w:r>
              <w:rPr>
                <w:rFonts w:cs="Arial"/>
                <w:bCs/>
                <w:sz w:val="28"/>
                <w:szCs w:val="28"/>
              </w:rPr>
              <w:t>Men &amp; Women Generally</w:t>
            </w:r>
          </w:p>
        </w:tc>
        <w:tc>
          <w:tcPr>
            <w:tcW w:w="4749" w:type="dxa"/>
            <w:vMerge/>
          </w:tcPr>
          <w:p w14:paraId="3677759B" w14:textId="79721108" w:rsidR="005361F4" w:rsidRDefault="005361F4" w:rsidP="0091212B">
            <w:pPr>
              <w:autoSpaceDE w:val="0"/>
              <w:autoSpaceDN w:val="0"/>
              <w:adjustRightInd w:val="0"/>
              <w:rPr>
                <w:rFonts w:cs="Arial"/>
                <w:bCs/>
                <w:sz w:val="28"/>
                <w:szCs w:val="28"/>
              </w:rPr>
            </w:pPr>
          </w:p>
        </w:tc>
      </w:tr>
      <w:tr w:rsidR="005361F4" w14:paraId="5E98DA2C" w14:textId="77777777" w:rsidTr="00892612">
        <w:tc>
          <w:tcPr>
            <w:tcW w:w="4574" w:type="dxa"/>
          </w:tcPr>
          <w:p w14:paraId="10D075CF" w14:textId="77777777" w:rsidR="005361F4" w:rsidRDefault="005361F4" w:rsidP="00892612">
            <w:pPr>
              <w:autoSpaceDE w:val="0"/>
              <w:autoSpaceDN w:val="0"/>
              <w:adjustRightInd w:val="0"/>
              <w:rPr>
                <w:rFonts w:cs="Arial"/>
                <w:bCs/>
                <w:sz w:val="28"/>
                <w:szCs w:val="28"/>
              </w:rPr>
            </w:pPr>
            <w:r>
              <w:rPr>
                <w:rFonts w:cs="Arial"/>
                <w:bCs/>
                <w:sz w:val="28"/>
                <w:szCs w:val="28"/>
              </w:rPr>
              <w:t>Disability</w:t>
            </w:r>
          </w:p>
        </w:tc>
        <w:tc>
          <w:tcPr>
            <w:tcW w:w="4749" w:type="dxa"/>
            <w:vMerge/>
          </w:tcPr>
          <w:p w14:paraId="2844485D" w14:textId="7DCF7F98" w:rsidR="005361F4" w:rsidRDefault="005361F4" w:rsidP="0091212B">
            <w:pPr>
              <w:autoSpaceDE w:val="0"/>
              <w:autoSpaceDN w:val="0"/>
              <w:adjustRightInd w:val="0"/>
              <w:rPr>
                <w:rFonts w:cs="Arial"/>
                <w:bCs/>
                <w:sz w:val="28"/>
                <w:szCs w:val="28"/>
              </w:rPr>
            </w:pPr>
          </w:p>
        </w:tc>
      </w:tr>
      <w:tr w:rsidR="005361F4" w14:paraId="4A80E442" w14:textId="77777777" w:rsidTr="00892612">
        <w:tc>
          <w:tcPr>
            <w:tcW w:w="4574" w:type="dxa"/>
          </w:tcPr>
          <w:p w14:paraId="28F6A147" w14:textId="25B44B51" w:rsidR="005361F4" w:rsidRDefault="005361F4" w:rsidP="00892612">
            <w:pPr>
              <w:autoSpaceDE w:val="0"/>
              <w:autoSpaceDN w:val="0"/>
              <w:adjustRightInd w:val="0"/>
              <w:rPr>
                <w:rFonts w:cs="Arial"/>
                <w:bCs/>
                <w:sz w:val="28"/>
                <w:szCs w:val="28"/>
              </w:rPr>
            </w:pPr>
            <w:r>
              <w:rPr>
                <w:rFonts w:cs="Arial"/>
                <w:bCs/>
                <w:sz w:val="28"/>
                <w:szCs w:val="28"/>
              </w:rPr>
              <w:t>Dependants</w:t>
            </w:r>
          </w:p>
        </w:tc>
        <w:tc>
          <w:tcPr>
            <w:tcW w:w="4749" w:type="dxa"/>
            <w:vMerge/>
          </w:tcPr>
          <w:p w14:paraId="1895EBB9" w14:textId="5FCF4F15" w:rsidR="005361F4" w:rsidRDefault="005361F4" w:rsidP="00892612">
            <w:pPr>
              <w:autoSpaceDE w:val="0"/>
              <w:autoSpaceDN w:val="0"/>
              <w:adjustRightInd w:val="0"/>
              <w:rPr>
                <w:rFonts w:cs="Arial"/>
                <w:bCs/>
                <w:sz w:val="28"/>
                <w:szCs w:val="28"/>
              </w:rPr>
            </w:pPr>
          </w:p>
        </w:tc>
      </w:tr>
    </w:tbl>
    <w:p w14:paraId="4859E6F8" w14:textId="77777777" w:rsidR="00E563E0" w:rsidRDefault="00E563E0" w:rsidP="00433091">
      <w:pPr>
        <w:pStyle w:val="Heading3"/>
      </w:pPr>
    </w:p>
    <w:p w14:paraId="181D586B" w14:textId="77777777" w:rsidR="00433091" w:rsidRDefault="00433091" w:rsidP="00433091">
      <w:pPr>
        <w:pStyle w:val="Heading3"/>
      </w:pPr>
      <w:r>
        <w:t>Needs, experiences and priorities</w:t>
      </w:r>
    </w:p>
    <w:p w14:paraId="3BFE8545" w14:textId="77777777" w:rsidR="00E563E0" w:rsidRPr="00E563E0" w:rsidRDefault="00E563E0" w:rsidP="00E563E0"/>
    <w:p w14:paraId="38D5B087" w14:textId="77777777" w:rsidR="00433091" w:rsidRDefault="00433091" w:rsidP="00433091">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433091" w14:paraId="10664F27" w14:textId="77777777" w:rsidTr="00892612">
        <w:tc>
          <w:tcPr>
            <w:tcW w:w="4481" w:type="dxa"/>
          </w:tcPr>
          <w:p w14:paraId="78E1F299"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4842" w:type="dxa"/>
          </w:tcPr>
          <w:p w14:paraId="0F24C355" w14:textId="77777777" w:rsidR="00433091" w:rsidRDefault="00433091" w:rsidP="00892612">
            <w:pPr>
              <w:pStyle w:val="Heading1"/>
              <w:autoSpaceDE w:val="0"/>
              <w:autoSpaceDN w:val="0"/>
              <w:adjustRightInd w:val="0"/>
              <w:rPr>
                <w:rFonts w:cs="Arial"/>
              </w:rPr>
            </w:pPr>
            <w:r>
              <w:rPr>
                <w:rFonts w:cs="Arial"/>
              </w:rPr>
              <w:t>Details of needs/experiences/priorities</w:t>
            </w:r>
          </w:p>
        </w:tc>
      </w:tr>
      <w:tr w:rsidR="0091212B" w14:paraId="7AED4D76" w14:textId="77777777" w:rsidTr="001362F7">
        <w:tc>
          <w:tcPr>
            <w:tcW w:w="4481" w:type="dxa"/>
          </w:tcPr>
          <w:p w14:paraId="3FF73248" w14:textId="77777777" w:rsidR="0091212B" w:rsidRDefault="0091212B" w:rsidP="00892612">
            <w:pPr>
              <w:autoSpaceDE w:val="0"/>
              <w:autoSpaceDN w:val="0"/>
              <w:adjustRightInd w:val="0"/>
              <w:rPr>
                <w:rFonts w:cs="Arial"/>
                <w:bCs/>
                <w:sz w:val="28"/>
                <w:szCs w:val="28"/>
              </w:rPr>
            </w:pPr>
            <w:r>
              <w:rPr>
                <w:rFonts w:cs="Arial"/>
                <w:bCs/>
                <w:sz w:val="28"/>
                <w:szCs w:val="28"/>
              </w:rPr>
              <w:t>Religious Belief</w:t>
            </w:r>
          </w:p>
        </w:tc>
        <w:tc>
          <w:tcPr>
            <w:tcW w:w="4842" w:type="dxa"/>
            <w:vMerge w:val="restart"/>
            <w:vAlign w:val="center"/>
          </w:tcPr>
          <w:p w14:paraId="0950C6F5" w14:textId="544FFC4A" w:rsidR="0091212B" w:rsidRDefault="00D76AD4" w:rsidP="005361F4">
            <w:pPr>
              <w:autoSpaceDE w:val="0"/>
              <w:autoSpaceDN w:val="0"/>
              <w:adjustRightInd w:val="0"/>
              <w:rPr>
                <w:rFonts w:cs="Arial"/>
                <w:bCs/>
                <w:sz w:val="28"/>
                <w:szCs w:val="28"/>
              </w:rPr>
            </w:pPr>
            <w:r>
              <w:rPr>
                <w:rFonts w:cs="Arial"/>
                <w:bCs/>
                <w:sz w:val="28"/>
                <w:szCs w:val="28"/>
              </w:rPr>
              <w:t>No different</w:t>
            </w:r>
            <w:r w:rsidR="0091212B">
              <w:rPr>
                <w:rFonts w:cs="Arial"/>
                <w:bCs/>
                <w:sz w:val="28"/>
                <w:szCs w:val="28"/>
              </w:rPr>
              <w:t xml:space="preserve"> needs or experiences identified in relation to religious belief, political opinion.  </w:t>
            </w:r>
          </w:p>
        </w:tc>
      </w:tr>
      <w:tr w:rsidR="0091212B" w14:paraId="7681E023" w14:textId="77777777" w:rsidTr="00892612">
        <w:tc>
          <w:tcPr>
            <w:tcW w:w="4481" w:type="dxa"/>
          </w:tcPr>
          <w:p w14:paraId="7CC1AB5D" w14:textId="77777777" w:rsidR="0091212B" w:rsidRDefault="0091212B" w:rsidP="00892612">
            <w:pPr>
              <w:autoSpaceDE w:val="0"/>
              <w:autoSpaceDN w:val="0"/>
              <w:adjustRightInd w:val="0"/>
              <w:rPr>
                <w:rFonts w:cs="Arial"/>
                <w:bCs/>
                <w:sz w:val="28"/>
                <w:szCs w:val="28"/>
              </w:rPr>
            </w:pPr>
            <w:r>
              <w:rPr>
                <w:rFonts w:cs="Arial"/>
                <w:bCs/>
                <w:sz w:val="28"/>
                <w:szCs w:val="28"/>
              </w:rPr>
              <w:t>Political Opinion</w:t>
            </w:r>
          </w:p>
        </w:tc>
        <w:tc>
          <w:tcPr>
            <w:tcW w:w="4842" w:type="dxa"/>
            <w:vMerge/>
          </w:tcPr>
          <w:p w14:paraId="2CD80699" w14:textId="5F248D51" w:rsidR="0091212B" w:rsidRDefault="0091212B" w:rsidP="00892612">
            <w:pPr>
              <w:autoSpaceDE w:val="0"/>
              <w:autoSpaceDN w:val="0"/>
              <w:adjustRightInd w:val="0"/>
              <w:rPr>
                <w:rFonts w:cs="Arial"/>
                <w:bCs/>
                <w:sz w:val="28"/>
                <w:szCs w:val="28"/>
              </w:rPr>
            </w:pPr>
          </w:p>
        </w:tc>
      </w:tr>
      <w:tr w:rsidR="001362F7" w14:paraId="5DD42CF0" w14:textId="77777777" w:rsidTr="00892612">
        <w:tc>
          <w:tcPr>
            <w:tcW w:w="4481" w:type="dxa"/>
          </w:tcPr>
          <w:p w14:paraId="6F80A6A2" w14:textId="77777777" w:rsidR="001362F7" w:rsidRDefault="001362F7" w:rsidP="00892612">
            <w:pPr>
              <w:autoSpaceDE w:val="0"/>
              <w:autoSpaceDN w:val="0"/>
              <w:adjustRightInd w:val="0"/>
              <w:rPr>
                <w:rFonts w:cs="Arial"/>
                <w:bCs/>
                <w:sz w:val="28"/>
                <w:szCs w:val="28"/>
              </w:rPr>
            </w:pPr>
            <w:r w:rsidRPr="000D4FC4">
              <w:rPr>
                <w:rFonts w:cs="Arial"/>
                <w:bCs/>
                <w:sz w:val="28"/>
                <w:szCs w:val="28"/>
              </w:rPr>
              <w:t>Racial Group</w:t>
            </w:r>
          </w:p>
        </w:tc>
        <w:tc>
          <w:tcPr>
            <w:tcW w:w="4842" w:type="dxa"/>
          </w:tcPr>
          <w:p w14:paraId="358581E0" w14:textId="7C6297F1" w:rsidR="001362F7" w:rsidRDefault="0091212B" w:rsidP="00D76AD4">
            <w:pPr>
              <w:autoSpaceDE w:val="0"/>
              <w:autoSpaceDN w:val="0"/>
              <w:adjustRightInd w:val="0"/>
              <w:rPr>
                <w:rFonts w:cs="Arial"/>
                <w:bCs/>
                <w:sz w:val="28"/>
                <w:szCs w:val="28"/>
              </w:rPr>
            </w:pPr>
            <w:r w:rsidRPr="0091212B">
              <w:rPr>
                <w:rFonts w:cs="Arial"/>
                <w:bCs/>
                <w:sz w:val="28"/>
                <w:szCs w:val="28"/>
              </w:rPr>
              <w:t>People who do not have English as a first language need council information to be accessible and user-friendly</w:t>
            </w:r>
            <w:r w:rsidR="00D76AD4">
              <w:rPr>
                <w:rFonts w:cs="Arial"/>
                <w:bCs/>
                <w:sz w:val="28"/>
                <w:szCs w:val="28"/>
              </w:rPr>
              <w:t xml:space="preserve">.  </w:t>
            </w:r>
            <w:r w:rsidR="00D76AD4" w:rsidRPr="00B73E21">
              <w:rPr>
                <w:rFonts w:cs="Arial"/>
                <w:bCs/>
                <w:sz w:val="28"/>
                <w:szCs w:val="28"/>
              </w:rPr>
              <w:t xml:space="preserve">This may require website content, </w:t>
            </w:r>
            <w:r w:rsidR="00CD1D90" w:rsidRPr="00B73E21">
              <w:rPr>
                <w:rFonts w:cs="Arial"/>
                <w:bCs/>
                <w:sz w:val="28"/>
                <w:szCs w:val="28"/>
              </w:rPr>
              <w:t>including minutes</w:t>
            </w:r>
            <w:r w:rsidR="00D76AD4" w:rsidRPr="00B73E21">
              <w:rPr>
                <w:rFonts w:cs="Arial"/>
                <w:bCs/>
                <w:sz w:val="28"/>
                <w:szCs w:val="28"/>
              </w:rPr>
              <w:t>, being made available in other languages if requested.</w:t>
            </w:r>
            <w:r w:rsidRPr="00B73E21">
              <w:rPr>
                <w:rFonts w:cs="Arial"/>
                <w:bCs/>
                <w:sz w:val="28"/>
                <w:szCs w:val="28"/>
              </w:rPr>
              <w:t xml:space="preserve"> </w:t>
            </w:r>
          </w:p>
        </w:tc>
      </w:tr>
      <w:tr w:rsidR="00433091" w14:paraId="6C9092DD" w14:textId="77777777" w:rsidTr="00892612">
        <w:tc>
          <w:tcPr>
            <w:tcW w:w="4481" w:type="dxa"/>
          </w:tcPr>
          <w:p w14:paraId="2FCCE6BA" w14:textId="77777777" w:rsidR="00433091" w:rsidRDefault="00433091" w:rsidP="00892612">
            <w:pPr>
              <w:autoSpaceDE w:val="0"/>
              <w:autoSpaceDN w:val="0"/>
              <w:adjustRightInd w:val="0"/>
              <w:rPr>
                <w:rFonts w:cs="Arial"/>
                <w:bCs/>
                <w:sz w:val="28"/>
                <w:szCs w:val="28"/>
              </w:rPr>
            </w:pPr>
            <w:r>
              <w:rPr>
                <w:rFonts w:cs="Arial"/>
                <w:bCs/>
                <w:sz w:val="28"/>
                <w:szCs w:val="28"/>
              </w:rPr>
              <w:t>Age</w:t>
            </w:r>
          </w:p>
        </w:tc>
        <w:tc>
          <w:tcPr>
            <w:tcW w:w="4842" w:type="dxa"/>
          </w:tcPr>
          <w:p w14:paraId="62BC4ADB" w14:textId="1EF6B613" w:rsidR="00433091" w:rsidRDefault="00CD1D90" w:rsidP="00F61743">
            <w:pPr>
              <w:autoSpaceDE w:val="0"/>
              <w:autoSpaceDN w:val="0"/>
              <w:adjustRightInd w:val="0"/>
              <w:rPr>
                <w:rFonts w:cs="Arial"/>
                <w:bCs/>
                <w:sz w:val="28"/>
                <w:szCs w:val="28"/>
              </w:rPr>
            </w:pPr>
            <w:r>
              <w:rPr>
                <w:rFonts w:cs="Arial"/>
                <w:bCs/>
                <w:sz w:val="28"/>
                <w:szCs w:val="28"/>
              </w:rPr>
              <w:t xml:space="preserve">No different needs or experiences identified in relation to religious belief, political opinion.  </w:t>
            </w:r>
          </w:p>
        </w:tc>
      </w:tr>
      <w:tr w:rsidR="00DE555C" w14:paraId="274F6D45" w14:textId="77777777" w:rsidTr="00892612">
        <w:tc>
          <w:tcPr>
            <w:tcW w:w="4481" w:type="dxa"/>
          </w:tcPr>
          <w:p w14:paraId="015F2A4A" w14:textId="77777777" w:rsidR="00DE555C" w:rsidRDefault="00DE555C" w:rsidP="00892612">
            <w:pPr>
              <w:autoSpaceDE w:val="0"/>
              <w:autoSpaceDN w:val="0"/>
              <w:adjustRightInd w:val="0"/>
              <w:rPr>
                <w:rFonts w:cs="Arial"/>
                <w:bCs/>
                <w:sz w:val="28"/>
                <w:szCs w:val="28"/>
              </w:rPr>
            </w:pPr>
            <w:r>
              <w:rPr>
                <w:rFonts w:cs="Arial"/>
                <w:bCs/>
                <w:sz w:val="28"/>
                <w:szCs w:val="28"/>
              </w:rPr>
              <w:t>Marital Status</w:t>
            </w:r>
          </w:p>
        </w:tc>
        <w:tc>
          <w:tcPr>
            <w:tcW w:w="4842" w:type="dxa"/>
            <w:vMerge w:val="restart"/>
          </w:tcPr>
          <w:p w14:paraId="3AE6120E" w14:textId="2C3A0933" w:rsidR="00DE555C" w:rsidRDefault="00D76AD4" w:rsidP="0035421B">
            <w:pPr>
              <w:autoSpaceDE w:val="0"/>
              <w:autoSpaceDN w:val="0"/>
              <w:adjustRightInd w:val="0"/>
              <w:rPr>
                <w:rFonts w:cs="Arial"/>
                <w:bCs/>
                <w:sz w:val="28"/>
                <w:szCs w:val="28"/>
              </w:rPr>
            </w:pPr>
            <w:r>
              <w:rPr>
                <w:rFonts w:cs="Arial"/>
                <w:bCs/>
                <w:sz w:val="28"/>
                <w:szCs w:val="28"/>
              </w:rPr>
              <w:t>No different</w:t>
            </w:r>
            <w:r w:rsidR="00DE555C" w:rsidRPr="001362F7">
              <w:rPr>
                <w:rFonts w:cs="Arial"/>
                <w:bCs/>
                <w:sz w:val="28"/>
                <w:szCs w:val="28"/>
              </w:rPr>
              <w:t xml:space="preserve"> needs or experiences identified for these groups in relation to the </w:t>
            </w:r>
            <w:r w:rsidR="0035421B">
              <w:rPr>
                <w:rFonts w:cs="Arial"/>
                <w:bCs/>
                <w:sz w:val="28"/>
                <w:szCs w:val="28"/>
              </w:rPr>
              <w:t>proposed changes</w:t>
            </w:r>
            <w:r w:rsidR="00DE555C" w:rsidRPr="001362F7">
              <w:rPr>
                <w:rFonts w:cs="Arial"/>
                <w:bCs/>
                <w:sz w:val="28"/>
                <w:szCs w:val="28"/>
              </w:rPr>
              <w:t>.</w:t>
            </w:r>
          </w:p>
        </w:tc>
      </w:tr>
      <w:tr w:rsidR="00DE555C" w14:paraId="7E72A31E" w14:textId="77777777" w:rsidTr="00892612">
        <w:tc>
          <w:tcPr>
            <w:tcW w:w="4481" w:type="dxa"/>
          </w:tcPr>
          <w:p w14:paraId="2D1FA844" w14:textId="77777777" w:rsidR="00DE555C" w:rsidRDefault="00DE555C" w:rsidP="00892612">
            <w:pPr>
              <w:autoSpaceDE w:val="0"/>
              <w:autoSpaceDN w:val="0"/>
              <w:adjustRightInd w:val="0"/>
              <w:rPr>
                <w:rFonts w:cs="Arial"/>
                <w:bCs/>
                <w:sz w:val="28"/>
                <w:szCs w:val="28"/>
              </w:rPr>
            </w:pPr>
            <w:r>
              <w:rPr>
                <w:rFonts w:cs="Arial"/>
                <w:bCs/>
                <w:sz w:val="28"/>
                <w:szCs w:val="28"/>
              </w:rPr>
              <w:t>Sexual Orientation</w:t>
            </w:r>
          </w:p>
        </w:tc>
        <w:tc>
          <w:tcPr>
            <w:tcW w:w="4842" w:type="dxa"/>
            <w:vMerge/>
          </w:tcPr>
          <w:p w14:paraId="3286F506" w14:textId="086D81A2" w:rsidR="00DE555C" w:rsidRDefault="00DE555C" w:rsidP="00892612">
            <w:pPr>
              <w:autoSpaceDE w:val="0"/>
              <w:autoSpaceDN w:val="0"/>
              <w:adjustRightInd w:val="0"/>
              <w:rPr>
                <w:rFonts w:cs="Arial"/>
                <w:bCs/>
                <w:sz w:val="28"/>
                <w:szCs w:val="28"/>
              </w:rPr>
            </w:pPr>
          </w:p>
        </w:tc>
      </w:tr>
      <w:tr w:rsidR="00433091" w14:paraId="2467C7AB" w14:textId="77777777" w:rsidTr="00892612">
        <w:tc>
          <w:tcPr>
            <w:tcW w:w="4481" w:type="dxa"/>
          </w:tcPr>
          <w:p w14:paraId="0EE8C218" w14:textId="77777777" w:rsidR="00433091" w:rsidRDefault="00433091" w:rsidP="00892612">
            <w:pPr>
              <w:autoSpaceDE w:val="0"/>
              <w:autoSpaceDN w:val="0"/>
              <w:adjustRightInd w:val="0"/>
              <w:rPr>
                <w:rFonts w:cs="Arial"/>
                <w:bCs/>
                <w:sz w:val="28"/>
                <w:szCs w:val="28"/>
              </w:rPr>
            </w:pPr>
            <w:r>
              <w:rPr>
                <w:rFonts w:cs="Arial"/>
                <w:bCs/>
                <w:sz w:val="28"/>
                <w:szCs w:val="28"/>
              </w:rPr>
              <w:t>Men &amp; Women Generally</w:t>
            </w:r>
          </w:p>
        </w:tc>
        <w:tc>
          <w:tcPr>
            <w:tcW w:w="4842" w:type="dxa"/>
          </w:tcPr>
          <w:p w14:paraId="126AC081" w14:textId="4306FAE2" w:rsidR="00433091" w:rsidRDefault="00D76AD4" w:rsidP="0035421B">
            <w:pPr>
              <w:autoSpaceDE w:val="0"/>
              <w:autoSpaceDN w:val="0"/>
              <w:adjustRightInd w:val="0"/>
              <w:rPr>
                <w:rFonts w:cs="Arial"/>
                <w:bCs/>
                <w:sz w:val="28"/>
                <w:szCs w:val="28"/>
              </w:rPr>
            </w:pPr>
            <w:r>
              <w:rPr>
                <w:rFonts w:cs="Arial"/>
                <w:bCs/>
                <w:sz w:val="28"/>
                <w:szCs w:val="28"/>
              </w:rPr>
              <w:t>No different</w:t>
            </w:r>
            <w:r w:rsidR="00DE555C" w:rsidRPr="00DE555C">
              <w:rPr>
                <w:rFonts w:cs="Arial"/>
                <w:bCs/>
                <w:sz w:val="28"/>
                <w:szCs w:val="28"/>
              </w:rPr>
              <w:t xml:space="preserve"> needs or experiences identified for these groups in relation to the</w:t>
            </w:r>
            <w:r w:rsidR="0035421B">
              <w:rPr>
                <w:rFonts w:cs="Arial"/>
                <w:bCs/>
                <w:sz w:val="28"/>
                <w:szCs w:val="28"/>
              </w:rPr>
              <w:t xml:space="preserve"> proposed changes</w:t>
            </w:r>
            <w:r w:rsidR="00DE555C" w:rsidRPr="00DE555C">
              <w:rPr>
                <w:rFonts w:cs="Arial"/>
                <w:bCs/>
                <w:sz w:val="28"/>
                <w:szCs w:val="28"/>
              </w:rPr>
              <w:t>.</w:t>
            </w:r>
          </w:p>
        </w:tc>
      </w:tr>
      <w:tr w:rsidR="00433091" w14:paraId="36BE4B7A" w14:textId="77777777" w:rsidTr="00892612">
        <w:tc>
          <w:tcPr>
            <w:tcW w:w="4481" w:type="dxa"/>
          </w:tcPr>
          <w:p w14:paraId="3C63A471" w14:textId="77777777" w:rsidR="00433091" w:rsidRDefault="00433091" w:rsidP="00892612">
            <w:pPr>
              <w:autoSpaceDE w:val="0"/>
              <w:autoSpaceDN w:val="0"/>
              <w:adjustRightInd w:val="0"/>
              <w:rPr>
                <w:rFonts w:cs="Arial"/>
                <w:bCs/>
                <w:sz w:val="28"/>
                <w:szCs w:val="28"/>
              </w:rPr>
            </w:pPr>
            <w:r w:rsidRPr="000D4FC4">
              <w:rPr>
                <w:rFonts w:cs="Arial"/>
                <w:bCs/>
                <w:sz w:val="28"/>
                <w:szCs w:val="28"/>
              </w:rPr>
              <w:t>Disability</w:t>
            </w:r>
          </w:p>
        </w:tc>
        <w:tc>
          <w:tcPr>
            <w:tcW w:w="4842" w:type="dxa"/>
          </w:tcPr>
          <w:p w14:paraId="55A85B2A" w14:textId="79B3B0AB" w:rsidR="00B73E21" w:rsidRDefault="00B73E21" w:rsidP="00CD1D90">
            <w:pPr>
              <w:autoSpaceDE w:val="0"/>
              <w:autoSpaceDN w:val="0"/>
              <w:adjustRightInd w:val="0"/>
              <w:rPr>
                <w:rFonts w:cs="Arial"/>
                <w:bCs/>
                <w:sz w:val="28"/>
                <w:szCs w:val="28"/>
              </w:rPr>
            </w:pPr>
            <w:r>
              <w:rPr>
                <w:rFonts w:cs="Arial"/>
                <w:bCs/>
                <w:sz w:val="28"/>
                <w:szCs w:val="28"/>
              </w:rPr>
              <w:t>P</w:t>
            </w:r>
            <w:r w:rsidRPr="00B73E21">
              <w:rPr>
                <w:rFonts w:cs="Arial"/>
                <w:bCs/>
                <w:sz w:val="28"/>
                <w:szCs w:val="28"/>
              </w:rPr>
              <w:t xml:space="preserve">eople with different disabilities have different access needs when it comes to </w:t>
            </w:r>
            <w:r w:rsidRPr="00B73E21">
              <w:rPr>
                <w:rFonts w:cs="Arial"/>
                <w:bCs/>
                <w:sz w:val="28"/>
                <w:szCs w:val="28"/>
              </w:rPr>
              <w:lastRenderedPageBreak/>
              <w:t>information.  We therefore need to make sure that our minutes/information are available in a range of formats to suit different disabilities.</w:t>
            </w:r>
          </w:p>
        </w:tc>
      </w:tr>
      <w:tr w:rsidR="00433091" w14:paraId="2234875B" w14:textId="77777777" w:rsidTr="00892612">
        <w:tc>
          <w:tcPr>
            <w:tcW w:w="4481" w:type="dxa"/>
          </w:tcPr>
          <w:p w14:paraId="3D624C68" w14:textId="77777777" w:rsidR="00433091" w:rsidRDefault="00433091" w:rsidP="00892612">
            <w:pPr>
              <w:autoSpaceDE w:val="0"/>
              <w:autoSpaceDN w:val="0"/>
              <w:adjustRightInd w:val="0"/>
              <w:rPr>
                <w:rFonts w:cs="Arial"/>
                <w:bCs/>
                <w:sz w:val="28"/>
                <w:szCs w:val="28"/>
              </w:rPr>
            </w:pPr>
            <w:r>
              <w:rPr>
                <w:rFonts w:cs="Arial"/>
                <w:bCs/>
                <w:sz w:val="28"/>
                <w:szCs w:val="28"/>
              </w:rPr>
              <w:lastRenderedPageBreak/>
              <w:t>Dependants</w:t>
            </w:r>
          </w:p>
        </w:tc>
        <w:tc>
          <w:tcPr>
            <w:tcW w:w="4842" w:type="dxa"/>
          </w:tcPr>
          <w:p w14:paraId="7F19F763" w14:textId="6385CD89" w:rsidR="00433091" w:rsidRPr="00DE3697" w:rsidRDefault="00CD1D90" w:rsidP="000D4FC4">
            <w:pPr>
              <w:pStyle w:val="CommentText"/>
              <w:rPr>
                <w:rFonts w:cstheme="minorHAnsi"/>
                <w:bCs/>
                <w:sz w:val="28"/>
                <w:szCs w:val="28"/>
              </w:rPr>
            </w:pPr>
            <w:r>
              <w:rPr>
                <w:rFonts w:cs="Arial"/>
                <w:bCs/>
                <w:sz w:val="28"/>
                <w:szCs w:val="28"/>
              </w:rPr>
              <w:t>No different</w:t>
            </w:r>
            <w:r w:rsidRPr="00DE555C">
              <w:rPr>
                <w:rFonts w:cs="Arial"/>
                <w:bCs/>
                <w:sz w:val="28"/>
                <w:szCs w:val="28"/>
              </w:rPr>
              <w:t xml:space="preserve"> needs or experiences identified for these groups in relation to the</w:t>
            </w:r>
            <w:r>
              <w:rPr>
                <w:rFonts w:cs="Arial"/>
                <w:bCs/>
                <w:sz w:val="28"/>
                <w:szCs w:val="28"/>
              </w:rPr>
              <w:t xml:space="preserve"> proposed changes</w:t>
            </w:r>
            <w:r w:rsidRPr="00DE555C">
              <w:rPr>
                <w:rFonts w:cs="Arial"/>
                <w:bCs/>
                <w:sz w:val="28"/>
                <w:szCs w:val="28"/>
              </w:rPr>
              <w:t>.</w:t>
            </w:r>
          </w:p>
        </w:tc>
      </w:tr>
    </w:tbl>
    <w:p w14:paraId="5439613C" w14:textId="77777777" w:rsidR="00433091" w:rsidRDefault="00433091" w:rsidP="00433091">
      <w:pPr>
        <w:rPr>
          <w:rFonts w:cs="Arial"/>
          <w:b/>
          <w:sz w:val="28"/>
          <w:szCs w:val="28"/>
        </w:rPr>
      </w:pPr>
    </w:p>
    <w:p w14:paraId="385416F6" w14:textId="77777777" w:rsidR="00433091" w:rsidRDefault="00433091" w:rsidP="00433091">
      <w:pPr>
        <w:rPr>
          <w:rFonts w:cs="Arial"/>
          <w:b/>
          <w:sz w:val="28"/>
          <w:szCs w:val="28"/>
        </w:rPr>
      </w:pPr>
      <w:r>
        <w:rPr>
          <w:rFonts w:cs="Arial"/>
          <w:b/>
          <w:sz w:val="28"/>
          <w:szCs w:val="28"/>
        </w:rPr>
        <w:t xml:space="preserve">Part 2. Screening questions </w:t>
      </w:r>
    </w:p>
    <w:p w14:paraId="0D019EE2" w14:textId="77777777" w:rsidR="00433091" w:rsidRDefault="00433091" w:rsidP="00433091">
      <w:pPr>
        <w:rPr>
          <w:rFonts w:cs="Arial"/>
          <w:b/>
          <w:sz w:val="28"/>
          <w:szCs w:val="28"/>
        </w:rPr>
      </w:pPr>
    </w:p>
    <w:p w14:paraId="1238EA78" w14:textId="77777777" w:rsidR="00433091" w:rsidRDefault="00433091" w:rsidP="00433091">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w:t>
      </w:r>
      <w:proofErr w:type="gramStart"/>
      <w:r>
        <w:rPr>
          <w:rFonts w:cs="Arial"/>
        </w:rPr>
        <w:t>minor/major/none</w:t>
      </w:r>
      <w:proofErr w:type="gramEnd"/>
      <w:r>
        <w:rPr>
          <w:rFonts w:cs="Arial"/>
        </w:rPr>
        <w:t>*)</w:t>
      </w:r>
    </w:p>
    <w:p w14:paraId="721FD681" w14:textId="77777777" w:rsidR="00C053BE" w:rsidRDefault="00C053BE" w:rsidP="00433091">
      <w:pPr>
        <w:pStyle w:val="BodyText"/>
        <w:rPr>
          <w:rFonts w:cs="Arial"/>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C053BE" w14:paraId="510A3528" w14:textId="77777777" w:rsidTr="00C053BE">
        <w:tc>
          <w:tcPr>
            <w:tcW w:w="3384" w:type="dxa"/>
          </w:tcPr>
          <w:p w14:paraId="2673394E" w14:textId="77777777" w:rsidR="00C053BE" w:rsidRDefault="00C053BE" w:rsidP="00C053BE">
            <w:pPr>
              <w:autoSpaceDE w:val="0"/>
              <w:autoSpaceDN w:val="0"/>
              <w:adjustRightInd w:val="0"/>
              <w:rPr>
                <w:rFonts w:cs="Arial"/>
                <w:bCs/>
                <w:sz w:val="28"/>
                <w:szCs w:val="28"/>
              </w:rPr>
            </w:pPr>
            <w:r>
              <w:rPr>
                <w:rFonts w:cs="Arial"/>
                <w:bCs/>
                <w:sz w:val="28"/>
                <w:szCs w:val="28"/>
              </w:rPr>
              <w:t>Sec 75 Category</w:t>
            </w:r>
          </w:p>
        </w:tc>
        <w:tc>
          <w:tcPr>
            <w:tcW w:w="3385" w:type="dxa"/>
          </w:tcPr>
          <w:p w14:paraId="2D6A3D27" w14:textId="77777777" w:rsidR="00C053BE" w:rsidRDefault="00C053BE" w:rsidP="00C053BE">
            <w:pPr>
              <w:rPr>
                <w:rFonts w:cs="Arial"/>
                <w:bCs/>
                <w:sz w:val="28"/>
                <w:szCs w:val="28"/>
              </w:rPr>
            </w:pPr>
            <w:r>
              <w:rPr>
                <w:rFonts w:cs="Arial"/>
                <w:bCs/>
                <w:sz w:val="28"/>
                <w:szCs w:val="28"/>
              </w:rPr>
              <w:t>Details of activity/policy impact</w:t>
            </w:r>
          </w:p>
        </w:tc>
        <w:tc>
          <w:tcPr>
            <w:tcW w:w="3385" w:type="dxa"/>
          </w:tcPr>
          <w:p w14:paraId="5FB8D682" w14:textId="77777777" w:rsidR="00C053BE" w:rsidRDefault="00C053BE" w:rsidP="00C053BE">
            <w:pPr>
              <w:pStyle w:val="Heading1"/>
              <w:rPr>
                <w:rFonts w:cs="Arial"/>
              </w:rPr>
            </w:pPr>
            <w:r>
              <w:rPr>
                <w:rFonts w:cs="Arial"/>
              </w:rPr>
              <w:t>Level of impact (minor/major/none*)</w:t>
            </w:r>
          </w:p>
        </w:tc>
      </w:tr>
      <w:tr w:rsidR="000D4FC4" w14:paraId="21B87F8C" w14:textId="77777777" w:rsidTr="00272FAC">
        <w:tc>
          <w:tcPr>
            <w:tcW w:w="3384" w:type="dxa"/>
          </w:tcPr>
          <w:p w14:paraId="0FA62A02" w14:textId="77777777" w:rsidR="000D4FC4" w:rsidRDefault="000D4FC4" w:rsidP="00C053BE">
            <w:pPr>
              <w:autoSpaceDE w:val="0"/>
              <w:autoSpaceDN w:val="0"/>
              <w:adjustRightInd w:val="0"/>
              <w:rPr>
                <w:rFonts w:cs="Arial"/>
                <w:bCs/>
                <w:sz w:val="28"/>
                <w:szCs w:val="28"/>
              </w:rPr>
            </w:pPr>
            <w:r>
              <w:rPr>
                <w:rFonts w:cs="Arial"/>
                <w:bCs/>
                <w:sz w:val="28"/>
                <w:szCs w:val="28"/>
              </w:rPr>
              <w:t>Religious Belief</w:t>
            </w:r>
          </w:p>
        </w:tc>
        <w:tc>
          <w:tcPr>
            <w:tcW w:w="3385" w:type="dxa"/>
            <w:vMerge w:val="restart"/>
            <w:shd w:val="clear" w:color="auto" w:fill="auto"/>
          </w:tcPr>
          <w:p w14:paraId="35AFE49D" w14:textId="39C404D4" w:rsidR="000D4FC4" w:rsidRDefault="000D4FC4" w:rsidP="00C74212">
            <w:pPr>
              <w:autoSpaceDE w:val="0"/>
              <w:autoSpaceDN w:val="0"/>
              <w:adjustRightInd w:val="0"/>
              <w:rPr>
                <w:rFonts w:cs="Arial"/>
                <w:bCs/>
                <w:sz w:val="28"/>
                <w:szCs w:val="28"/>
              </w:rPr>
            </w:pPr>
            <w:r>
              <w:rPr>
                <w:rFonts w:cs="Arial"/>
                <w:bCs/>
                <w:sz w:val="28"/>
                <w:szCs w:val="28"/>
              </w:rPr>
              <w:t>No differential impact by religious belief or political opinion as the proposed changes apply equally to</w:t>
            </w:r>
            <w:r w:rsidR="00C74212">
              <w:rPr>
                <w:rFonts w:cs="Arial"/>
                <w:bCs/>
                <w:sz w:val="28"/>
                <w:szCs w:val="28"/>
              </w:rPr>
              <w:t xml:space="preserve"> </w:t>
            </w:r>
            <w:r w:rsidR="00C74212" w:rsidRPr="00B73E21">
              <w:rPr>
                <w:rFonts w:cs="Arial"/>
                <w:bCs/>
                <w:sz w:val="28"/>
                <w:szCs w:val="28"/>
              </w:rPr>
              <w:t>all</w:t>
            </w:r>
            <w:r w:rsidRPr="00B73E21">
              <w:rPr>
                <w:rFonts w:cs="Arial"/>
                <w:bCs/>
                <w:sz w:val="28"/>
                <w:szCs w:val="28"/>
              </w:rPr>
              <w:t>.</w:t>
            </w:r>
          </w:p>
        </w:tc>
        <w:tc>
          <w:tcPr>
            <w:tcW w:w="3385" w:type="dxa"/>
            <w:vMerge w:val="restart"/>
            <w:shd w:val="clear" w:color="auto" w:fill="auto"/>
          </w:tcPr>
          <w:p w14:paraId="29EA6F31" w14:textId="034CD5BA" w:rsidR="000D4FC4" w:rsidRDefault="000D4FC4" w:rsidP="00C053BE">
            <w:pPr>
              <w:autoSpaceDE w:val="0"/>
              <w:autoSpaceDN w:val="0"/>
              <w:adjustRightInd w:val="0"/>
              <w:rPr>
                <w:rFonts w:cs="Arial"/>
                <w:bCs/>
                <w:sz w:val="28"/>
                <w:szCs w:val="28"/>
              </w:rPr>
            </w:pPr>
            <w:r>
              <w:rPr>
                <w:rFonts w:cs="Arial"/>
                <w:bCs/>
                <w:sz w:val="28"/>
                <w:szCs w:val="28"/>
              </w:rPr>
              <w:t>None</w:t>
            </w:r>
          </w:p>
        </w:tc>
      </w:tr>
      <w:tr w:rsidR="000D4FC4" w14:paraId="691D5F7F" w14:textId="77777777" w:rsidTr="00272FAC">
        <w:tc>
          <w:tcPr>
            <w:tcW w:w="3384" w:type="dxa"/>
          </w:tcPr>
          <w:p w14:paraId="3E01E20B" w14:textId="77777777" w:rsidR="000D4FC4" w:rsidRDefault="000D4FC4" w:rsidP="00C053BE">
            <w:pPr>
              <w:autoSpaceDE w:val="0"/>
              <w:autoSpaceDN w:val="0"/>
              <w:adjustRightInd w:val="0"/>
              <w:rPr>
                <w:rFonts w:cs="Arial"/>
                <w:bCs/>
                <w:sz w:val="28"/>
                <w:szCs w:val="28"/>
              </w:rPr>
            </w:pPr>
            <w:r>
              <w:rPr>
                <w:rFonts w:cs="Arial"/>
                <w:bCs/>
                <w:sz w:val="28"/>
                <w:szCs w:val="28"/>
              </w:rPr>
              <w:t>Political Opinion</w:t>
            </w:r>
          </w:p>
        </w:tc>
        <w:tc>
          <w:tcPr>
            <w:tcW w:w="3385" w:type="dxa"/>
            <w:vMerge/>
            <w:shd w:val="clear" w:color="auto" w:fill="auto"/>
          </w:tcPr>
          <w:p w14:paraId="566BDEBD" w14:textId="77777777" w:rsidR="000D4FC4" w:rsidRDefault="000D4FC4" w:rsidP="00C053BE">
            <w:pPr>
              <w:autoSpaceDE w:val="0"/>
              <w:autoSpaceDN w:val="0"/>
              <w:adjustRightInd w:val="0"/>
              <w:rPr>
                <w:rFonts w:cs="Arial"/>
                <w:bCs/>
                <w:sz w:val="28"/>
                <w:szCs w:val="28"/>
              </w:rPr>
            </w:pPr>
          </w:p>
        </w:tc>
        <w:tc>
          <w:tcPr>
            <w:tcW w:w="3385" w:type="dxa"/>
            <w:vMerge/>
            <w:shd w:val="clear" w:color="auto" w:fill="auto"/>
          </w:tcPr>
          <w:p w14:paraId="494EA504" w14:textId="1A374C03" w:rsidR="000D4FC4" w:rsidRDefault="000D4FC4" w:rsidP="00C053BE">
            <w:pPr>
              <w:autoSpaceDE w:val="0"/>
              <w:autoSpaceDN w:val="0"/>
              <w:adjustRightInd w:val="0"/>
              <w:rPr>
                <w:rFonts w:cs="Arial"/>
                <w:bCs/>
                <w:sz w:val="28"/>
                <w:szCs w:val="28"/>
              </w:rPr>
            </w:pPr>
          </w:p>
        </w:tc>
      </w:tr>
      <w:tr w:rsidR="000D4FC4" w14:paraId="53578550" w14:textId="77777777" w:rsidTr="00272FAC">
        <w:tc>
          <w:tcPr>
            <w:tcW w:w="3384" w:type="dxa"/>
          </w:tcPr>
          <w:p w14:paraId="26E56B32" w14:textId="77777777" w:rsidR="000D4FC4" w:rsidRDefault="000D4FC4" w:rsidP="00C053BE">
            <w:pPr>
              <w:autoSpaceDE w:val="0"/>
              <w:autoSpaceDN w:val="0"/>
              <w:adjustRightInd w:val="0"/>
              <w:rPr>
                <w:rFonts w:cs="Arial"/>
                <w:bCs/>
                <w:sz w:val="28"/>
                <w:szCs w:val="28"/>
              </w:rPr>
            </w:pPr>
            <w:r>
              <w:rPr>
                <w:rFonts w:cs="Arial"/>
                <w:bCs/>
                <w:sz w:val="28"/>
                <w:szCs w:val="28"/>
              </w:rPr>
              <w:t>Racial Group</w:t>
            </w:r>
          </w:p>
        </w:tc>
        <w:tc>
          <w:tcPr>
            <w:tcW w:w="3385" w:type="dxa"/>
            <w:shd w:val="clear" w:color="auto" w:fill="auto"/>
          </w:tcPr>
          <w:p w14:paraId="3F6ED6E8" w14:textId="2B9125C4" w:rsidR="000D4FC4" w:rsidRDefault="000D4FC4" w:rsidP="00DF3006">
            <w:pPr>
              <w:autoSpaceDE w:val="0"/>
              <w:autoSpaceDN w:val="0"/>
              <w:adjustRightInd w:val="0"/>
              <w:rPr>
                <w:rFonts w:cs="Arial"/>
                <w:bCs/>
                <w:sz w:val="28"/>
                <w:szCs w:val="28"/>
              </w:rPr>
            </w:pPr>
            <w:r w:rsidRPr="00B73E21">
              <w:rPr>
                <w:rFonts w:cs="Arial"/>
                <w:bCs/>
                <w:sz w:val="28"/>
                <w:szCs w:val="28"/>
              </w:rPr>
              <w:t xml:space="preserve">More succinct minutes </w:t>
            </w:r>
            <w:r w:rsidR="00377F37">
              <w:rPr>
                <w:rFonts w:cs="Arial"/>
                <w:bCs/>
                <w:sz w:val="28"/>
                <w:szCs w:val="28"/>
              </w:rPr>
              <w:t>may be more user friendly for those who do not have English as a first language</w:t>
            </w:r>
            <w:r w:rsidR="00DF3006">
              <w:rPr>
                <w:rFonts w:cs="Arial"/>
                <w:bCs/>
                <w:sz w:val="28"/>
                <w:szCs w:val="28"/>
              </w:rPr>
              <w:t>.</w:t>
            </w:r>
          </w:p>
        </w:tc>
        <w:tc>
          <w:tcPr>
            <w:tcW w:w="3385" w:type="dxa"/>
            <w:shd w:val="clear" w:color="auto" w:fill="auto"/>
          </w:tcPr>
          <w:p w14:paraId="34D7BC17" w14:textId="38B5C877" w:rsidR="00B73E21" w:rsidRDefault="00B73E21" w:rsidP="00C053BE">
            <w:pPr>
              <w:autoSpaceDE w:val="0"/>
              <w:autoSpaceDN w:val="0"/>
              <w:adjustRightInd w:val="0"/>
              <w:rPr>
                <w:rFonts w:cs="Arial"/>
                <w:bCs/>
                <w:sz w:val="28"/>
                <w:szCs w:val="28"/>
              </w:rPr>
            </w:pPr>
            <w:r>
              <w:rPr>
                <w:rFonts w:cs="Arial"/>
                <w:bCs/>
                <w:sz w:val="28"/>
                <w:szCs w:val="28"/>
              </w:rPr>
              <w:t>Minor - pos</w:t>
            </w:r>
            <w:r w:rsidR="00A4515E">
              <w:rPr>
                <w:rFonts w:cs="Arial"/>
                <w:bCs/>
                <w:sz w:val="28"/>
                <w:szCs w:val="28"/>
              </w:rPr>
              <w:t>i</w:t>
            </w:r>
            <w:r>
              <w:rPr>
                <w:rFonts w:cs="Arial"/>
                <w:bCs/>
                <w:sz w:val="28"/>
                <w:szCs w:val="28"/>
              </w:rPr>
              <w:t>tive</w:t>
            </w:r>
          </w:p>
        </w:tc>
      </w:tr>
      <w:tr w:rsidR="00C053BE" w14:paraId="61AA1CEE" w14:textId="77777777" w:rsidTr="00C053BE">
        <w:tc>
          <w:tcPr>
            <w:tcW w:w="3384" w:type="dxa"/>
          </w:tcPr>
          <w:p w14:paraId="5FA2286D" w14:textId="77777777" w:rsidR="00C053BE" w:rsidRDefault="00C053BE" w:rsidP="00C053BE">
            <w:pPr>
              <w:autoSpaceDE w:val="0"/>
              <w:autoSpaceDN w:val="0"/>
              <w:adjustRightInd w:val="0"/>
              <w:rPr>
                <w:rFonts w:cs="Arial"/>
                <w:bCs/>
                <w:sz w:val="28"/>
                <w:szCs w:val="28"/>
              </w:rPr>
            </w:pPr>
            <w:r>
              <w:rPr>
                <w:rFonts w:cs="Arial"/>
                <w:bCs/>
                <w:sz w:val="28"/>
                <w:szCs w:val="28"/>
              </w:rPr>
              <w:t>Age</w:t>
            </w:r>
          </w:p>
        </w:tc>
        <w:tc>
          <w:tcPr>
            <w:tcW w:w="3385" w:type="dxa"/>
          </w:tcPr>
          <w:p w14:paraId="6FE1517A" w14:textId="253DCB25" w:rsidR="00C053BE" w:rsidRDefault="00DF3006" w:rsidP="00DF3006">
            <w:pPr>
              <w:autoSpaceDE w:val="0"/>
              <w:autoSpaceDN w:val="0"/>
              <w:adjustRightInd w:val="0"/>
              <w:rPr>
                <w:rFonts w:cs="Arial"/>
                <w:bCs/>
                <w:sz w:val="28"/>
                <w:szCs w:val="28"/>
              </w:rPr>
            </w:pPr>
            <w:r>
              <w:rPr>
                <w:rFonts w:cs="Arial"/>
                <w:bCs/>
                <w:sz w:val="28"/>
                <w:szCs w:val="28"/>
              </w:rPr>
              <w:t>Briefer minutes may be more user friendly for older and younger people.</w:t>
            </w:r>
            <w:r w:rsidR="00FE59CE" w:rsidRPr="00B73E21">
              <w:rPr>
                <w:rFonts w:cs="Arial"/>
                <w:bCs/>
                <w:sz w:val="28"/>
                <w:szCs w:val="28"/>
              </w:rPr>
              <w:t xml:space="preserve">  </w:t>
            </w:r>
          </w:p>
        </w:tc>
        <w:tc>
          <w:tcPr>
            <w:tcW w:w="3385" w:type="dxa"/>
          </w:tcPr>
          <w:p w14:paraId="7E92D2B3" w14:textId="2247AD02" w:rsidR="00C053BE" w:rsidRDefault="00F61743" w:rsidP="00E563E0">
            <w:pPr>
              <w:autoSpaceDE w:val="0"/>
              <w:autoSpaceDN w:val="0"/>
              <w:adjustRightInd w:val="0"/>
              <w:rPr>
                <w:rFonts w:cs="Arial"/>
                <w:bCs/>
                <w:sz w:val="28"/>
                <w:szCs w:val="28"/>
              </w:rPr>
            </w:pPr>
            <w:r w:rsidRPr="00B73E21">
              <w:rPr>
                <w:rFonts w:cs="Arial"/>
                <w:bCs/>
                <w:sz w:val="28"/>
                <w:szCs w:val="28"/>
              </w:rPr>
              <w:t xml:space="preserve">Minor - </w:t>
            </w:r>
            <w:r w:rsidR="00E563E0">
              <w:rPr>
                <w:rFonts w:cs="Arial"/>
                <w:bCs/>
                <w:sz w:val="28"/>
                <w:szCs w:val="28"/>
              </w:rPr>
              <w:t>positive</w:t>
            </w:r>
          </w:p>
        </w:tc>
      </w:tr>
      <w:tr w:rsidR="00C053BE" w14:paraId="7372245E" w14:textId="77777777" w:rsidTr="00C053BE">
        <w:tc>
          <w:tcPr>
            <w:tcW w:w="3384" w:type="dxa"/>
          </w:tcPr>
          <w:p w14:paraId="5624B2B2" w14:textId="77777777" w:rsidR="00C053BE" w:rsidRDefault="00C053BE" w:rsidP="00C053BE">
            <w:pPr>
              <w:autoSpaceDE w:val="0"/>
              <w:autoSpaceDN w:val="0"/>
              <w:adjustRightInd w:val="0"/>
              <w:rPr>
                <w:rFonts w:cs="Arial"/>
                <w:bCs/>
                <w:sz w:val="28"/>
                <w:szCs w:val="28"/>
              </w:rPr>
            </w:pPr>
            <w:r>
              <w:rPr>
                <w:rFonts w:cs="Arial"/>
                <w:bCs/>
                <w:sz w:val="28"/>
                <w:szCs w:val="28"/>
              </w:rPr>
              <w:t>Marital Status</w:t>
            </w:r>
          </w:p>
        </w:tc>
        <w:tc>
          <w:tcPr>
            <w:tcW w:w="3385" w:type="dxa"/>
            <w:vMerge w:val="restart"/>
          </w:tcPr>
          <w:p w14:paraId="58E84781" w14:textId="5185D3AA" w:rsidR="00C053BE" w:rsidRDefault="00D17FE8" w:rsidP="00C053BE">
            <w:pPr>
              <w:autoSpaceDE w:val="0"/>
              <w:autoSpaceDN w:val="0"/>
              <w:adjustRightInd w:val="0"/>
              <w:rPr>
                <w:rFonts w:cs="Arial"/>
                <w:bCs/>
                <w:sz w:val="28"/>
                <w:szCs w:val="28"/>
              </w:rPr>
            </w:pPr>
            <w:r>
              <w:rPr>
                <w:rFonts w:cs="Arial"/>
                <w:bCs/>
                <w:sz w:val="28"/>
                <w:szCs w:val="28"/>
              </w:rPr>
              <w:t xml:space="preserve">No different </w:t>
            </w:r>
            <w:r w:rsidR="00C053BE">
              <w:rPr>
                <w:rFonts w:cs="Arial"/>
                <w:bCs/>
                <w:sz w:val="28"/>
                <w:szCs w:val="28"/>
              </w:rPr>
              <w:t>impact identified for these groups</w:t>
            </w:r>
          </w:p>
        </w:tc>
        <w:tc>
          <w:tcPr>
            <w:tcW w:w="3385" w:type="dxa"/>
            <w:vMerge w:val="restart"/>
          </w:tcPr>
          <w:p w14:paraId="620C0ED5" w14:textId="77777777" w:rsidR="00C053BE" w:rsidRDefault="00C053BE" w:rsidP="00C053BE">
            <w:pPr>
              <w:autoSpaceDE w:val="0"/>
              <w:autoSpaceDN w:val="0"/>
              <w:adjustRightInd w:val="0"/>
              <w:rPr>
                <w:rFonts w:cs="Arial"/>
                <w:bCs/>
                <w:sz w:val="28"/>
                <w:szCs w:val="28"/>
              </w:rPr>
            </w:pPr>
            <w:r>
              <w:rPr>
                <w:rFonts w:cs="Arial"/>
                <w:bCs/>
                <w:sz w:val="28"/>
                <w:szCs w:val="28"/>
              </w:rPr>
              <w:t>None</w:t>
            </w:r>
          </w:p>
          <w:p w14:paraId="03A1DB99" w14:textId="77777777" w:rsidR="00C053BE" w:rsidRDefault="00C053BE" w:rsidP="00C053BE">
            <w:pPr>
              <w:autoSpaceDE w:val="0"/>
              <w:autoSpaceDN w:val="0"/>
              <w:adjustRightInd w:val="0"/>
              <w:rPr>
                <w:rFonts w:cs="Arial"/>
                <w:bCs/>
                <w:sz w:val="28"/>
                <w:szCs w:val="28"/>
              </w:rPr>
            </w:pPr>
          </w:p>
        </w:tc>
      </w:tr>
      <w:tr w:rsidR="00C053BE" w14:paraId="15D00A09" w14:textId="77777777" w:rsidTr="00C053BE">
        <w:tc>
          <w:tcPr>
            <w:tcW w:w="3384" w:type="dxa"/>
          </w:tcPr>
          <w:p w14:paraId="7CEA154B" w14:textId="77777777" w:rsidR="00C053BE" w:rsidRDefault="00C053BE" w:rsidP="00C053BE">
            <w:pPr>
              <w:autoSpaceDE w:val="0"/>
              <w:autoSpaceDN w:val="0"/>
              <w:adjustRightInd w:val="0"/>
              <w:rPr>
                <w:rFonts w:cs="Arial"/>
                <w:bCs/>
                <w:sz w:val="28"/>
                <w:szCs w:val="28"/>
              </w:rPr>
            </w:pPr>
            <w:r>
              <w:rPr>
                <w:rFonts w:cs="Arial"/>
                <w:bCs/>
                <w:sz w:val="28"/>
                <w:szCs w:val="28"/>
              </w:rPr>
              <w:t>Sexual Orientation</w:t>
            </w:r>
          </w:p>
        </w:tc>
        <w:tc>
          <w:tcPr>
            <w:tcW w:w="3385" w:type="dxa"/>
            <w:vMerge/>
          </w:tcPr>
          <w:p w14:paraId="3B3FD4DC" w14:textId="77777777" w:rsidR="00C053BE" w:rsidRDefault="00C053BE" w:rsidP="00C053BE">
            <w:pPr>
              <w:autoSpaceDE w:val="0"/>
              <w:autoSpaceDN w:val="0"/>
              <w:adjustRightInd w:val="0"/>
              <w:rPr>
                <w:rFonts w:cs="Arial"/>
                <w:bCs/>
                <w:sz w:val="28"/>
                <w:szCs w:val="28"/>
              </w:rPr>
            </w:pPr>
          </w:p>
        </w:tc>
        <w:tc>
          <w:tcPr>
            <w:tcW w:w="3385" w:type="dxa"/>
            <w:vMerge/>
          </w:tcPr>
          <w:p w14:paraId="1AD5C415" w14:textId="77777777" w:rsidR="00C053BE" w:rsidRDefault="00C053BE" w:rsidP="00C053BE">
            <w:pPr>
              <w:autoSpaceDE w:val="0"/>
              <w:autoSpaceDN w:val="0"/>
              <w:adjustRightInd w:val="0"/>
              <w:rPr>
                <w:rFonts w:cs="Arial"/>
                <w:bCs/>
                <w:sz w:val="28"/>
                <w:szCs w:val="28"/>
              </w:rPr>
            </w:pPr>
          </w:p>
        </w:tc>
      </w:tr>
      <w:tr w:rsidR="00C053BE" w14:paraId="4D92609D" w14:textId="77777777" w:rsidTr="00C053BE">
        <w:tc>
          <w:tcPr>
            <w:tcW w:w="3384" w:type="dxa"/>
          </w:tcPr>
          <w:p w14:paraId="691DBBC8" w14:textId="77777777" w:rsidR="00C053BE" w:rsidRDefault="00C053BE" w:rsidP="00C053BE">
            <w:pPr>
              <w:autoSpaceDE w:val="0"/>
              <w:autoSpaceDN w:val="0"/>
              <w:adjustRightInd w:val="0"/>
              <w:rPr>
                <w:rFonts w:cs="Arial"/>
                <w:bCs/>
                <w:sz w:val="28"/>
                <w:szCs w:val="28"/>
              </w:rPr>
            </w:pPr>
            <w:r>
              <w:rPr>
                <w:rFonts w:cs="Arial"/>
                <w:bCs/>
                <w:sz w:val="28"/>
                <w:szCs w:val="28"/>
              </w:rPr>
              <w:t>Men &amp; Women Generally</w:t>
            </w:r>
          </w:p>
        </w:tc>
        <w:tc>
          <w:tcPr>
            <w:tcW w:w="3385" w:type="dxa"/>
            <w:vMerge/>
          </w:tcPr>
          <w:p w14:paraId="34B9D08F" w14:textId="77777777" w:rsidR="00C053BE" w:rsidRDefault="00C053BE" w:rsidP="00C053BE">
            <w:pPr>
              <w:autoSpaceDE w:val="0"/>
              <w:autoSpaceDN w:val="0"/>
              <w:adjustRightInd w:val="0"/>
              <w:rPr>
                <w:rFonts w:cs="Arial"/>
                <w:bCs/>
                <w:sz w:val="28"/>
                <w:szCs w:val="28"/>
              </w:rPr>
            </w:pPr>
          </w:p>
        </w:tc>
        <w:tc>
          <w:tcPr>
            <w:tcW w:w="3385" w:type="dxa"/>
            <w:vMerge/>
          </w:tcPr>
          <w:p w14:paraId="5782BCD0" w14:textId="77777777" w:rsidR="00C053BE" w:rsidRDefault="00C053BE" w:rsidP="00C053BE">
            <w:pPr>
              <w:autoSpaceDE w:val="0"/>
              <w:autoSpaceDN w:val="0"/>
              <w:adjustRightInd w:val="0"/>
              <w:rPr>
                <w:rFonts w:cs="Arial"/>
                <w:bCs/>
                <w:sz w:val="28"/>
                <w:szCs w:val="28"/>
              </w:rPr>
            </w:pPr>
          </w:p>
        </w:tc>
      </w:tr>
      <w:tr w:rsidR="00C053BE" w:rsidRPr="00906874" w14:paraId="1D73FCC5" w14:textId="77777777" w:rsidTr="00C053BE">
        <w:tc>
          <w:tcPr>
            <w:tcW w:w="3384" w:type="dxa"/>
          </w:tcPr>
          <w:p w14:paraId="039133D7" w14:textId="77777777" w:rsidR="00C053BE" w:rsidRDefault="00C053BE" w:rsidP="00C053BE">
            <w:pPr>
              <w:autoSpaceDE w:val="0"/>
              <w:autoSpaceDN w:val="0"/>
              <w:adjustRightInd w:val="0"/>
              <w:rPr>
                <w:rFonts w:cs="Arial"/>
                <w:bCs/>
                <w:sz w:val="28"/>
                <w:szCs w:val="28"/>
              </w:rPr>
            </w:pPr>
            <w:r>
              <w:rPr>
                <w:rFonts w:cs="Arial"/>
                <w:bCs/>
                <w:sz w:val="28"/>
                <w:szCs w:val="28"/>
              </w:rPr>
              <w:t>Disability</w:t>
            </w:r>
          </w:p>
        </w:tc>
        <w:tc>
          <w:tcPr>
            <w:tcW w:w="3385" w:type="dxa"/>
          </w:tcPr>
          <w:p w14:paraId="747E798C" w14:textId="1704F771" w:rsidR="00FE59CE" w:rsidRPr="00D77448" w:rsidRDefault="00DF3006" w:rsidP="00DF3006">
            <w:pPr>
              <w:autoSpaceDE w:val="0"/>
              <w:autoSpaceDN w:val="0"/>
              <w:adjustRightInd w:val="0"/>
              <w:rPr>
                <w:rFonts w:cs="Arial"/>
                <w:bCs/>
                <w:sz w:val="28"/>
                <w:szCs w:val="28"/>
              </w:rPr>
            </w:pPr>
            <w:r>
              <w:rPr>
                <w:rFonts w:cs="Arial"/>
                <w:bCs/>
                <w:sz w:val="28"/>
                <w:szCs w:val="28"/>
              </w:rPr>
              <w:t xml:space="preserve">Briefer minutes may be more user friendly and the </w:t>
            </w:r>
            <w:r>
              <w:rPr>
                <w:rFonts w:cs="Arial"/>
                <w:bCs/>
                <w:sz w:val="28"/>
                <w:szCs w:val="28"/>
              </w:rPr>
              <w:lastRenderedPageBreak/>
              <w:t>provision of alternative formats, if required, may be more manageable.</w:t>
            </w:r>
            <w:r>
              <w:rPr>
                <w:rStyle w:val="CommentReference"/>
              </w:rPr>
              <w:t xml:space="preserve"> </w:t>
            </w:r>
          </w:p>
        </w:tc>
        <w:tc>
          <w:tcPr>
            <w:tcW w:w="3385" w:type="dxa"/>
          </w:tcPr>
          <w:p w14:paraId="3309E3C6" w14:textId="27ABC3C5" w:rsidR="00FE59CE" w:rsidRPr="00906874" w:rsidRDefault="00FE59CE" w:rsidP="00C053BE">
            <w:pPr>
              <w:rPr>
                <w:rFonts w:cs="Arial"/>
                <w:sz w:val="28"/>
                <w:szCs w:val="28"/>
              </w:rPr>
            </w:pPr>
          </w:p>
        </w:tc>
      </w:tr>
      <w:tr w:rsidR="00C053BE" w14:paraId="49D8EE88" w14:textId="77777777" w:rsidTr="00C053BE">
        <w:tc>
          <w:tcPr>
            <w:tcW w:w="3384" w:type="dxa"/>
          </w:tcPr>
          <w:p w14:paraId="05B4E33E" w14:textId="77777777" w:rsidR="00C053BE" w:rsidRDefault="00C053BE" w:rsidP="00C053BE">
            <w:pPr>
              <w:autoSpaceDE w:val="0"/>
              <w:autoSpaceDN w:val="0"/>
              <w:adjustRightInd w:val="0"/>
              <w:rPr>
                <w:rFonts w:cs="Arial"/>
                <w:bCs/>
                <w:sz w:val="28"/>
                <w:szCs w:val="28"/>
              </w:rPr>
            </w:pPr>
            <w:r>
              <w:rPr>
                <w:rFonts w:cs="Arial"/>
                <w:bCs/>
                <w:sz w:val="28"/>
                <w:szCs w:val="28"/>
              </w:rPr>
              <w:t>Dependants</w:t>
            </w:r>
          </w:p>
        </w:tc>
        <w:tc>
          <w:tcPr>
            <w:tcW w:w="3385" w:type="dxa"/>
          </w:tcPr>
          <w:p w14:paraId="077E748E" w14:textId="31D84455" w:rsidR="00C053BE" w:rsidRPr="00906874" w:rsidRDefault="00CD1D90" w:rsidP="00F61743">
            <w:pPr>
              <w:rPr>
                <w:rFonts w:cs="Arial"/>
                <w:sz w:val="28"/>
                <w:szCs w:val="28"/>
              </w:rPr>
            </w:pPr>
            <w:r>
              <w:rPr>
                <w:rFonts w:cs="Arial"/>
                <w:bCs/>
                <w:sz w:val="28"/>
                <w:szCs w:val="28"/>
              </w:rPr>
              <w:t>No different impact identified for these groups</w:t>
            </w:r>
          </w:p>
        </w:tc>
        <w:tc>
          <w:tcPr>
            <w:tcW w:w="3385" w:type="dxa"/>
          </w:tcPr>
          <w:p w14:paraId="194A1373" w14:textId="50C241E0" w:rsidR="00C053BE" w:rsidRPr="00D73A57" w:rsidRDefault="00C053BE" w:rsidP="00C053BE">
            <w:pPr>
              <w:rPr>
                <w:rFonts w:cs="Arial"/>
                <w:sz w:val="28"/>
                <w:szCs w:val="28"/>
              </w:rPr>
            </w:pPr>
          </w:p>
        </w:tc>
      </w:tr>
    </w:tbl>
    <w:p w14:paraId="66DABF2E" w14:textId="77777777" w:rsidR="00433091" w:rsidRPr="00C3472D" w:rsidRDefault="00433091" w:rsidP="00433091">
      <w:pPr>
        <w:rPr>
          <w:rFonts w:cs="Arial"/>
          <w:sz w:val="28"/>
          <w:szCs w:val="28"/>
        </w:rPr>
      </w:pPr>
      <w:r w:rsidRPr="00C3472D">
        <w:rPr>
          <w:rFonts w:cs="Arial"/>
          <w:sz w:val="28"/>
          <w:szCs w:val="28"/>
        </w:rPr>
        <w:t>*See Appendix 1 for details</w:t>
      </w:r>
      <w:r>
        <w:rPr>
          <w:rFonts w:cs="Arial"/>
          <w:sz w:val="28"/>
          <w:szCs w:val="28"/>
        </w:rPr>
        <w:t>.</w:t>
      </w:r>
    </w:p>
    <w:p w14:paraId="79152CBA" w14:textId="77777777" w:rsidR="004C4006" w:rsidRDefault="004C4006" w:rsidP="00433091">
      <w:pPr>
        <w:pStyle w:val="BodyText"/>
        <w:rPr>
          <w:bCs w:val="0"/>
          <w:szCs w:val="20"/>
        </w:rPr>
      </w:pPr>
    </w:p>
    <w:p w14:paraId="230CF569" w14:textId="77777777" w:rsidR="00433091" w:rsidRDefault="00433091" w:rsidP="00433091">
      <w:pPr>
        <w:pStyle w:val="BodyText"/>
        <w:rPr>
          <w:bCs w:val="0"/>
          <w:szCs w:val="20"/>
        </w:rPr>
      </w:pPr>
      <w:r>
        <w:rPr>
          <w:bCs w:val="0"/>
          <w:szCs w:val="20"/>
        </w:rPr>
        <w:t>2 Are there opportunities to better promote equality of opportunity for people within the Sec 75 equality categories?</w:t>
      </w:r>
    </w:p>
    <w:p w14:paraId="432F70FF" w14:textId="77777777" w:rsidR="00433091" w:rsidRDefault="00433091" w:rsidP="00433091"/>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433091" w14:paraId="7CE36E59" w14:textId="77777777" w:rsidTr="00892612">
        <w:tc>
          <w:tcPr>
            <w:tcW w:w="3384" w:type="dxa"/>
          </w:tcPr>
          <w:p w14:paraId="0E0EB4CA"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3384" w:type="dxa"/>
          </w:tcPr>
          <w:p w14:paraId="653A6E2A" w14:textId="77777777" w:rsidR="00433091" w:rsidRPr="00A11D24" w:rsidRDefault="00433091" w:rsidP="00892612">
            <w:pPr>
              <w:rPr>
                <w:sz w:val="28"/>
                <w:szCs w:val="28"/>
              </w:rPr>
            </w:pPr>
            <w:r w:rsidRPr="00A11D24">
              <w:rPr>
                <w:sz w:val="28"/>
                <w:szCs w:val="28"/>
              </w:rPr>
              <w:t>IF Yes, provide details</w:t>
            </w:r>
          </w:p>
        </w:tc>
        <w:tc>
          <w:tcPr>
            <w:tcW w:w="3385" w:type="dxa"/>
          </w:tcPr>
          <w:p w14:paraId="0DA137B9" w14:textId="77777777" w:rsidR="00433091" w:rsidRPr="00A11D24" w:rsidRDefault="00433091" w:rsidP="00892612">
            <w:pPr>
              <w:rPr>
                <w:sz w:val="28"/>
                <w:szCs w:val="28"/>
              </w:rPr>
            </w:pPr>
            <w:r w:rsidRPr="00A11D24">
              <w:rPr>
                <w:sz w:val="28"/>
                <w:szCs w:val="28"/>
              </w:rPr>
              <w:t>If No, provide details</w:t>
            </w:r>
          </w:p>
        </w:tc>
      </w:tr>
      <w:tr w:rsidR="00433091" w14:paraId="0644A74E" w14:textId="77777777" w:rsidTr="00892612">
        <w:tc>
          <w:tcPr>
            <w:tcW w:w="3384" w:type="dxa"/>
          </w:tcPr>
          <w:p w14:paraId="3C0D4ABD" w14:textId="77777777" w:rsidR="00433091" w:rsidRDefault="00433091" w:rsidP="00892612">
            <w:pPr>
              <w:autoSpaceDE w:val="0"/>
              <w:autoSpaceDN w:val="0"/>
              <w:adjustRightInd w:val="0"/>
              <w:rPr>
                <w:rFonts w:cs="Arial"/>
                <w:bCs/>
                <w:sz w:val="28"/>
                <w:szCs w:val="28"/>
              </w:rPr>
            </w:pPr>
            <w:r>
              <w:rPr>
                <w:rFonts w:cs="Arial"/>
                <w:bCs/>
                <w:sz w:val="28"/>
                <w:szCs w:val="28"/>
              </w:rPr>
              <w:t>Religious Belief</w:t>
            </w:r>
          </w:p>
        </w:tc>
        <w:tc>
          <w:tcPr>
            <w:tcW w:w="3384" w:type="dxa"/>
          </w:tcPr>
          <w:p w14:paraId="64F8F89E" w14:textId="77777777" w:rsidR="00433091" w:rsidRDefault="00433091" w:rsidP="00892612"/>
        </w:tc>
        <w:tc>
          <w:tcPr>
            <w:tcW w:w="3385" w:type="dxa"/>
          </w:tcPr>
          <w:p w14:paraId="3E66BBEF" w14:textId="7789F3DB" w:rsidR="00433091" w:rsidRDefault="00FE59CE" w:rsidP="00892612">
            <w:r>
              <w:t xml:space="preserve">No opportunity identified </w:t>
            </w:r>
          </w:p>
        </w:tc>
      </w:tr>
      <w:tr w:rsidR="00433091" w14:paraId="08C245A6" w14:textId="77777777" w:rsidTr="00892612">
        <w:tc>
          <w:tcPr>
            <w:tcW w:w="3384" w:type="dxa"/>
          </w:tcPr>
          <w:p w14:paraId="12D308E5" w14:textId="77777777" w:rsidR="00433091" w:rsidRDefault="00433091" w:rsidP="00892612">
            <w:pPr>
              <w:autoSpaceDE w:val="0"/>
              <w:autoSpaceDN w:val="0"/>
              <w:adjustRightInd w:val="0"/>
              <w:rPr>
                <w:rFonts w:cs="Arial"/>
                <w:bCs/>
                <w:sz w:val="28"/>
                <w:szCs w:val="28"/>
              </w:rPr>
            </w:pPr>
            <w:r>
              <w:rPr>
                <w:rFonts w:cs="Arial"/>
                <w:bCs/>
                <w:sz w:val="28"/>
                <w:szCs w:val="28"/>
              </w:rPr>
              <w:t>Political Opinion</w:t>
            </w:r>
          </w:p>
        </w:tc>
        <w:tc>
          <w:tcPr>
            <w:tcW w:w="3384" w:type="dxa"/>
          </w:tcPr>
          <w:p w14:paraId="4508FD73" w14:textId="77777777" w:rsidR="00433091" w:rsidRDefault="00433091" w:rsidP="00892612"/>
        </w:tc>
        <w:tc>
          <w:tcPr>
            <w:tcW w:w="3385" w:type="dxa"/>
          </w:tcPr>
          <w:p w14:paraId="04F010D4" w14:textId="447571A9" w:rsidR="00433091" w:rsidRDefault="00FE59CE" w:rsidP="00892612">
            <w:r>
              <w:t>No opportunity identified</w:t>
            </w:r>
          </w:p>
        </w:tc>
      </w:tr>
      <w:tr w:rsidR="00FE59CE" w14:paraId="14FC378C" w14:textId="77777777" w:rsidTr="00892612">
        <w:tc>
          <w:tcPr>
            <w:tcW w:w="3384" w:type="dxa"/>
          </w:tcPr>
          <w:p w14:paraId="1FF6A05D" w14:textId="77777777" w:rsidR="00FE59CE" w:rsidRDefault="00FE59CE" w:rsidP="00FE59CE">
            <w:pPr>
              <w:autoSpaceDE w:val="0"/>
              <w:autoSpaceDN w:val="0"/>
              <w:adjustRightInd w:val="0"/>
              <w:rPr>
                <w:rFonts w:cs="Arial"/>
                <w:bCs/>
                <w:sz w:val="28"/>
                <w:szCs w:val="28"/>
              </w:rPr>
            </w:pPr>
            <w:r>
              <w:rPr>
                <w:rFonts w:cs="Arial"/>
                <w:bCs/>
                <w:sz w:val="28"/>
                <w:szCs w:val="28"/>
              </w:rPr>
              <w:t>Racial Group</w:t>
            </w:r>
          </w:p>
        </w:tc>
        <w:tc>
          <w:tcPr>
            <w:tcW w:w="3384" w:type="dxa"/>
          </w:tcPr>
          <w:p w14:paraId="5372C5F5" w14:textId="32C4DB00" w:rsidR="00AD1939" w:rsidRPr="00E563E0" w:rsidRDefault="007607AD" w:rsidP="00307CBB">
            <w:pPr>
              <w:rPr>
                <w:rFonts w:ascii="Arial" w:hAnsi="Arial" w:cs="Arial"/>
                <w:sz w:val="24"/>
                <w:szCs w:val="24"/>
              </w:rPr>
            </w:pPr>
            <w:r w:rsidRPr="002F1385">
              <w:rPr>
                <w:rFonts w:ascii="Arial" w:hAnsi="Arial" w:cs="Arial"/>
                <w:sz w:val="24"/>
                <w:szCs w:val="24"/>
              </w:rPr>
              <w:t xml:space="preserve">While all our corporate information on the website can be translated using the </w:t>
            </w:r>
            <w:proofErr w:type="spellStart"/>
            <w:r w:rsidRPr="002F1385">
              <w:rPr>
                <w:rFonts w:ascii="Arial" w:hAnsi="Arial" w:cs="Arial"/>
                <w:sz w:val="24"/>
                <w:szCs w:val="24"/>
              </w:rPr>
              <w:t>Browsealoud</w:t>
            </w:r>
            <w:proofErr w:type="spellEnd"/>
            <w:r w:rsidRPr="002F1385">
              <w:rPr>
                <w:rFonts w:ascii="Arial" w:hAnsi="Arial" w:cs="Arial"/>
                <w:sz w:val="24"/>
                <w:szCs w:val="24"/>
              </w:rPr>
              <w:t xml:space="preserve"> assistive software, could possibly do more to make those from racial minorities, newcomers to district/NI </w:t>
            </w:r>
            <w:r w:rsidR="008F72A3">
              <w:rPr>
                <w:rFonts w:ascii="Arial" w:hAnsi="Arial" w:cs="Arial"/>
                <w:sz w:val="24"/>
                <w:szCs w:val="24"/>
              </w:rPr>
              <w:t>aware of council business, including meetings</w:t>
            </w:r>
            <w:r>
              <w:rPr>
                <w:rFonts w:ascii="Arial" w:hAnsi="Arial" w:cs="Arial"/>
                <w:sz w:val="24"/>
                <w:szCs w:val="24"/>
              </w:rPr>
              <w:t>.</w:t>
            </w:r>
          </w:p>
        </w:tc>
        <w:tc>
          <w:tcPr>
            <w:tcW w:w="3385" w:type="dxa"/>
          </w:tcPr>
          <w:p w14:paraId="75212E5A" w14:textId="6B967331" w:rsidR="00FE59CE" w:rsidRDefault="00FE59CE" w:rsidP="00FE59CE"/>
        </w:tc>
      </w:tr>
      <w:tr w:rsidR="00FE59CE" w14:paraId="38B4DF8D" w14:textId="77777777" w:rsidTr="00892612">
        <w:tc>
          <w:tcPr>
            <w:tcW w:w="3384" w:type="dxa"/>
          </w:tcPr>
          <w:p w14:paraId="2AEBAB49" w14:textId="77777777" w:rsidR="00FE59CE" w:rsidRDefault="00FE59CE" w:rsidP="00FE59CE">
            <w:pPr>
              <w:autoSpaceDE w:val="0"/>
              <w:autoSpaceDN w:val="0"/>
              <w:adjustRightInd w:val="0"/>
              <w:rPr>
                <w:rFonts w:cs="Arial"/>
                <w:bCs/>
                <w:sz w:val="28"/>
                <w:szCs w:val="28"/>
              </w:rPr>
            </w:pPr>
            <w:r>
              <w:rPr>
                <w:rFonts w:cs="Arial"/>
                <w:bCs/>
                <w:sz w:val="28"/>
                <w:szCs w:val="28"/>
              </w:rPr>
              <w:t>Age</w:t>
            </w:r>
          </w:p>
        </w:tc>
        <w:tc>
          <w:tcPr>
            <w:tcW w:w="3384" w:type="dxa"/>
          </w:tcPr>
          <w:p w14:paraId="2E16D68E" w14:textId="397CE33E" w:rsidR="00FE59CE" w:rsidRPr="002F1385" w:rsidRDefault="00FE59CE" w:rsidP="00DF3006">
            <w:pPr>
              <w:rPr>
                <w:rFonts w:ascii="Arial" w:hAnsi="Arial" w:cs="Arial"/>
                <w:sz w:val="24"/>
                <w:szCs w:val="24"/>
              </w:rPr>
            </w:pPr>
            <w:r>
              <w:rPr>
                <w:rFonts w:ascii="Arial" w:hAnsi="Arial" w:cs="Arial"/>
                <w:sz w:val="24"/>
                <w:szCs w:val="24"/>
              </w:rPr>
              <w:t>Older people</w:t>
            </w:r>
            <w:r w:rsidRPr="002F1385">
              <w:rPr>
                <w:rFonts w:ascii="Arial" w:hAnsi="Arial" w:cs="Arial"/>
                <w:sz w:val="24"/>
                <w:szCs w:val="24"/>
              </w:rPr>
              <w:t xml:space="preserve"> who </w:t>
            </w:r>
            <w:r w:rsidR="00DF3006">
              <w:rPr>
                <w:rFonts w:ascii="Arial" w:hAnsi="Arial" w:cs="Arial"/>
                <w:sz w:val="24"/>
                <w:szCs w:val="24"/>
              </w:rPr>
              <w:t>require minutes of meetings in hard copy or other formats can be facilitated</w:t>
            </w:r>
            <w:r w:rsidRPr="002F1385">
              <w:rPr>
                <w:rFonts w:ascii="Arial" w:hAnsi="Arial" w:cs="Arial"/>
                <w:sz w:val="24"/>
                <w:szCs w:val="24"/>
              </w:rPr>
              <w:t>.</w:t>
            </w:r>
          </w:p>
        </w:tc>
        <w:tc>
          <w:tcPr>
            <w:tcW w:w="3385" w:type="dxa"/>
          </w:tcPr>
          <w:p w14:paraId="3D31C08E" w14:textId="0F2B9B87" w:rsidR="00FE59CE" w:rsidRDefault="00FE59CE" w:rsidP="00FE59CE"/>
        </w:tc>
      </w:tr>
      <w:tr w:rsidR="00FE59CE" w14:paraId="291E2B8A" w14:textId="77777777" w:rsidTr="00892612">
        <w:tc>
          <w:tcPr>
            <w:tcW w:w="3384" w:type="dxa"/>
          </w:tcPr>
          <w:p w14:paraId="0DF10782" w14:textId="77777777" w:rsidR="00FE59CE" w:rsidRDefault="00FE59CE" w:rsidP="00FE59CE">
            <w:pPr>
              <w:autoSpaceDE w:val="0"/>
              <w:autoSpaceDN w:val="0"/>
              <w:adjustRightInd w:val="0"/>
              <w:rPr>
                <w:rFonts w:cs="Arial"/>
                <w:bCs/>
                <w:sz w:val="28"/>
                <w:szCs w:val="28"/>
              </w:rPr>
            </w:pPr>
            <w:r>
              <w:rPr>
                <w:rFonts w:cs="Arial"/>
                <w:bCs/>
                <w:sz w:val="28"/>
                <w:szCs w:val="28"/>
              </w:rPr>
              <w:t>Marital Status</w:t>
            </w:r>
          </w:p>
        </w:tc>
        <w:tc>
          <w:tcPr>
            <w:tcW w:w="3384" w:type="dxa"/>
          </w:tcPr>
          <w:p w14:paraId="72B9AD30" w14:textId="77777777" w:rsidR="00FE59CE" w:rsidRDefault="00FE59CE" w:rsidP="00FE59CE"/>
        </w:tc>
        <w:tc>
          <w:tcPr>
            <w:tcW w:w="3385" w:type="dxa"/>
          </w:tcPr>
          <w:p w14:paraId="5835F5A9" w14:textId="30A0C412" w:rsidR="00FE59CE" w:rsidRDefault="00FE59CE" w:rsidP="00FE59CE">
            <w:r>
              <w:t>No opportunity identified</w:t>
            </w:r>
          </w:p>
        </w:tc>
      </w:tr>
      <w:tr w:rsidR="00FE59CE" w14:paraId="6D73E865" w14:textId="77777777" w:rsidTr="00892612">
        <w:tc>
          <w:tcPr>
            <w:tcW w:w="3384" w:type="dxa"/>
          </w:tcPr>
          <w:p w14:paraId="05790A21" w14:textId="77777777" w:rsidR="00FE59CE" w:rsidRDefault="00FE59CE" w:rsidP="00FE59CE">
            <w:pPr>
              <w:autoSpaceDE w:val="0"/>
              <w:autoSpaceDN w:val="0"/>
              <w:adjustRightInd w:val="0"/>
              <w:rPr>
                <w:rFonts w:cs="Arial"/>
                <w:bCs/>
                <w:sz w:val="28"/>
                <w:szCs w:val="28"/>
              </w:rPr>
            </w:pPr>
            <w:r>
              <w:rPr>
                <w:rFonts w:cs="Arial"/>
                <w:bCs/>
                <w:sz w:val="28"/>
                <w:szCs w:val="28"/>
              </w:rPr>
              <w:t>Sexual Orientation</w:t>
            </w:r>
          </w:p>
        </w:tc>
        <w:tc>
          <w:tcPr>
            <w:tcW w:w="3384" w:type="dxa"/>
          </w:tcPr>
          <w:p w14:paraId="0F8641EC" w14:textId="77777777" w:rsidR="00FE59CE" w:rsidRDefault="00FE59CE" w:rsidP="00FE59CE"/>
        </w:tc>
        <w:tc>
          <w:tcPr>
            <w:tcW w:w="3385" w:type="dxa"/>
          </w:tcPr>
          <w:p w14:paraId="2C9BBB79" w14:textId="55E7E3E8" w:rsidR="00FE59CE" w:rsidRDefault="00FE59CE" w:rsidP="00FE59CE">
            <w:r>
              <w:t>No opportunity identified</w:t>
            </w:r>
          </w:p>
        </w:tc>
      </w:tr>
      <w:tr w:rsidR="00FE59CE" w14:paraId="0760FB39" w14:textId="77777777" w:rsidTr="00892612">
        <w:tc>
          <w:tcPr>
            <w:tcW w:w="3384" w:type="dxa"/>
          </w:tcPr>
          <w:p w14:paraId="12A769EC" w14:textId="77777777" w:rsidR="00FE59CE" w:rsidRDefault="00FE59CE" w:rsidP="00FE59CE">
            <w:pPr>
              <w:autoSpaceDE w:val="0"/>
              <w:autoSpaceDN w:val="0"/>
              <w:adjustRightInd w:val="0"/>
              <w:rPr>
                <w:rFonts w:cs="Arial"/>
                <w:bCs/>
                <w:sz w:val="28"/>
                <w:szCs w:val="28"/>
              </w:rPr>
            </w:pPr>
            <w:r>
              <w:rPr>
                <w:rFonts w:cs="Arial"/>
                <w:bCs/>
                <w:sz w:val="28"/>
                <w:szCs w:val="28"/>
              </w:rPr>
              <w:t>Men &amp; Women Generally</w:t>
            </w:r>
          </w:p>
        </w:tc>
        <w:tc>
          <w:tcPr>
            <w:tcW w:w="3384" w:type="dxa"/>
          </w:tcPr>
          <w:p w14:paraId="3B9746B2" w14:textId="77777777" w:rsidR="00FE59CE" w:rsidRDefault="00FE59CE" w:rsidP="00FE59CE"/>
        </w:tc>
        <w:tc>
          <w:tcPr>
            <w:tcW w:w="3385" w:type="dxa"/>
          </w:tcPr>
          <w:p w14:paraId="357FEAD7" w14:textId="0FB67539" w:rsidR="00FE59CE" w:rsidRDefault="00FE59CE" w:rsidP="00FE59CE">
            <w:r>
              <w:t>No opportunity identified</w:t>
            </w:r>
          </w:p>
        </w:tc>
      </w:tr>
      <w:tr w:rsidR="00FE59CE" w14:paraId="51865580" w14:textId="77777777" w:rsidTr="00892612">
        <w:tc>
          <w:tcPr>
            <w:tcW w:w="3384" w:type="dxa"/>
          </w:tcPr>
          <w:p w14:paraId="2E926744" w14:textId="77777777" w:rsidR="00FE59CE" w:rsidRDefault="00FE59CE" w:rsidP="00FE59CE">
            <w:pPr>
              <w:autoSpaceDE w:val="0"/>
              <w:autoSpaceDN w:val="0"/>
              <w:adjustRightInd w:val="0"/>
              <w:rPr>
                <w:rFonts w:cs="Arial"/>
                <w:bCs/>
                <w:sz w:val="28"/>
                <w:szCs w:val="28"/>
              </w:rPr>
            </w:pPr>
            <w:r>
              <w:rPr>
                <w:rFonts w:cs="Arial"/>
                <w:bCs/>
                <w:sz w:val="28"/>
                <w:szCs w:val="28"/>
              </w:rPr>
              <w:t>Disability</w:t>
            </w:r>
          </w:p>
        </w:tc>
        <w:tc>
          <w:tcPr>
            <w:tcW w:w="3384" w:type="dxa"/>
          </w:tcPr>
          <w:p w14:paraId="41905FF7" w14:textId="4609FF7B" w:rsidR="00FE59CE" w:rsidRPr="002F1385" w:rsidRDefault="00FE59CE" w:rsidP="00DF3006">
            <w:pPr>
              <w:rPr>
                <w:rFonts w:ascii="Arial" w:hAnsi="Arial" w:cs="Arial"/>
                <w:sz w:val="24"/>
                <w:szCs w:val="24"/>
              </w:rPr>
            </w:pPr>
            <w:r>
              <w:rPr>
                <w:rFonts w:ascii="Arial" w:hAnsi="Arial" w:cs="Arial"/>
                <w:sz w:val="24"/>
                <w:szCs w:val="24"/>
              </w:rPr>
              <w:t>Minutes</w:t>
            </w:r>
            <w:r w:rsidR="00DF3006">
              <w:rPr>
                <w:rFonts w:ascii="Arial" w:hAnsi="Arial" w:cs="Arial"/>
                <w:sz w:val="24"/>
                <w:szCs w:val="24"/>
              </w:rPr>
              <w:t xml:space="preserve"> of meetings can be provided in a range of alternative formats if required.</w:t>
            </w:r>
          </w:p>
        </w:tc>
        <w:tc>
          <w:tcPr>
            <w:tcW w:w="3385" w:type="dxa"/>
          </w:tcPr>
          <w:p w14:paraId="5ABE4C6A" w14:textId="66B43585" w:rsidR="00FE59CE" w:rsidRDefault="00FE59CE" w:rsidP="00FE59CE"/>
        </w:tc>
      </w:tr>
      <w:tr w:rsidR="00FE59CE" w14:paraId="504E4656" w14:textId="77777777" w:rsidTr="00892612">
        <w:tc>
          <w:tcPr>
            <w:tcW w:w="3384" w:type="dxa"/>
          </w:tcPr>
          <w:p w14:paraId="298AE4EC" w14:textId="77777777" w:rsidR="00FE59CE" w:rsidRDefault="00FE59CE" w:rsidP="00FE59CE">
            <w:pPr>
              <w:autoSpaceDE w:val="0"/>
              <w:autoSpaceDN w:val="0"/>
              <w:adjustRightInd w:val="0"/>
              <w:rPr>
                <w:rFonts w:cs="Arial"/>
                <w:bCs/>
                <w:sz w:val="28"/>
                <w:szCs w:val="28"/>
              </w:rPr>
            </w:pPr>
            <w:r>
              <w:rPr>
                <w:rFonts w:cs="Arial"/>
                <w:bCs/>
                <w:sz w:val="28"/>
                <w:szCs w:val="28"/>
              </w:rPr>
              <w:t>Dependants</w:t>
            </w:r>
          </w:p>
        </w:tc>
        <w:tc>
          <w:tcPr>
            <w:tcW w:w="3384" w:type="dxa"/>
          </w:tcPr>
          <w:p w14:paraId="507CE7E8" w14:textId="3B193C0A" w:rsidR="00FE59CE" w:rsidRDefault="00DF3006" w:rsidP="00DF3006">
            <w:r>
              <w:rPr>
                <w:rFonts w:cs="Arial"/>
                <w:sz w:val="28"/>
                <w:szCs w:val="28"/>
              </w:rPr>
              <w:t>No impact identified.</w:t>
            </w:r>
          </w:p>
        </w:tc>
        <w:tc>
          <w:tcPr>
            <w:tcW w:w="3385" w:type="dxa"/>
          </w:tcPr>
          <w:p w14:paraId="62D995A2" w14:textId="2A7615AC" w:rsidR="00FE59CE" w:rsidRDefault="00FE59CE" w:rsidP="00FE59CE"/>
        </w:tc>
      </w:tr>
    </w:tbl>
    <w:p w14:paraId="56E27311" w14:textId="77777777" w:rsidR="00433091" w:rsidRDefault="00433091" w:rsidP="00433091"/>
    <w:p w14:paraId="486538A1" w14:textId="77777777" w:rsidR="00433091" w:rsidRDefault="00433091" w:rsidP="00433091">
      <w:pPr>
        <w:pStyle w:val="Footer"/>
        <w:rPr>
          <w:sz w:val="28"/>
        </w:rPr>
      </w:pPr>
      <w:r>
        <w:rPr>
          <w:sz w:val="28"/>
        </w:rPr>
        <w:lastRenderedPageBreak/>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w:t>
      </w:r>
      <w:proofErr w:type="gramStart"/>
      <w:r>
        <w:rPr>
          <w:rFonts w:cs="Arial"/>
          <w:bCs/>
          <w:sz w:val="28"/>
        </w:rPr>
        <w:t>minor/major/none</w:t>
      </w:r>
      <w:proofErr w:type="gramEnd"/>
      <w:r>
        <w:rPr>
          <w:rFonts w:cs="Arial"/>
          <w:bCs/>
          <w:sz w:val="28"/>
        </w:rPr>
        <w:t>*)</w:t>
      </w:r>
    </w:p>
    <w:p w14:paraId="6E3A5014" w14:textId="77777777" w:rsidR="00433091" w:rsidRDefault="00433091" w:rsidP="00433091"/>
    <w:p w14:paraId="4E1EF611" w14:textId="77777777" w:rsidR="00433091" w:rsidRDefault="00433091" w:rsidP="00433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433091" w14:paraId="0AEC05A8" w14:textId="77777777" w:rsidTr="002F1385">
        <w:tc>
          <w:tcPr>
            <w:tcW w:w="2983" w:type="dxa"/>
          </w:tcPr>
          <w:p w14:paraId="14D2CC1C" w14:textId="77777777" w:rsidR="00433091" w:rsidRPr="00A11D24" w:rsidRDefault="00433091" w:rsidP="00892612">
            <w:pPr>
              <w:rPr>
                <w:sz w:val="28"/>
                <w:szCs w:val="28"/>
              </w:rPr>
            </w:pPr>
            <w:r w:rsidRPr="00A11D24">
              <w:rPr>
                <w:sz w:val="28"/>
                <w:szCs w:val="28"/>
              </w:rPr>
              <w:t>Good Relations Category</w:t>
            </w:r>
          </w:p>
        </w:tc>
        <w:tc>
          <w:tcPr>
            <w:tcW w:w="3087" w:type="dxa"/>
          </w:tcPr>
          <w:p w14:paraId="75ED1128" w14:textId="77777777" w:rsidR="00433091" w:rsidRDefault="00433091" w:rsidP="00892612">
            <w:pPr>
              <w:rPr>
                <w:rFonts w:cs="Arial"/>
                <w:bCs/>
                <w:sz w:val="28"/>
                <w:szCs w:val="28"/>
              </w:rPr>
            </w:pPr>
            <w:r>
              <w:rPr>
                <w:rFonts w:cs="Arial"/>
                <w:bCs/>
                <w:sz w:val="28"/>
                <w:szCs w:val="28"/>
              </w:rPr>
              <w:t>Details of activity/policy impact</w:t>
            </w:r>
          </w:p>
        </w:tc>
        <w:tc>
          <w:tcPr>
            <w:tcW w:w="3253" w:type="dxa"/>
          </w:tcPr>
          <w:p w14:paraId="22B81435" w14:textId="77777777" w:rsidR="00433091" w:rsidRDefault="00433091" w:rsidP="00892612">
            <w:pPr>
              <w:pStyle w:val="Heading1"/>
              <w:rPr>
                <w:rFonts w:cs="Arial"/>
              </w:rPr>
            </w:pPr>
            <w:r>
              <w:rPr>
                <w:rFonts w:cs="Arial"/>
              </w:rPr>
              <w:t>Level of impact (minor/major/none*)</w:t>
            </w:r>
          </w:p>
        </w:tc>
      </w:tr>
      <w:tr w:rsidR="002F1385" w14:paraId="70F548CC" w14:textId="77777777" w:rsidTr="00892612">
        <w:tc>
          <w:tcPr>
            <w:tcW w:w="3384" w:type="dxa"/>
          </w:tcPr>
          <w:p w14:paraId="1BA1ADB0" w14:textId="77777777" w:rsidR="002F1385" w:rsidRPr="00A11D24" w:rsidRDefault="002F1385" w:rsidP="00892612">
            <w:pPr>
              <w:rPr>
                <w:sz w:val="28"/>
                <w:szCs w:val="28"/>
              </w:rPr>
            </w:pPr>
            <w:r w:rsidRPr="00A11D24">
              <w:rPr>
                <w:sz w:val="28"/>
                <w:szCs w:val="28"/>
              </w:rPr>
              <w:t>Religious Belief</w:t>
            </w:r>
          </w:p>
        </w:tc>
        <w:tc>
          <w:tcPr>
            <w:tcW w:w="3385" w:type="dxa"/>
            <w:vMerge w:val="restart"/>
          </w:tcPr>
          <w:p w14:paraId="2491007F" w14:textId="3C1A182B" w:rsidR="002F1385" w:rsidRPr="002F1385" w:rsidRDefault="002F1385" w:rsidP="00605215">
            <w:pPr>
              <w:rPr>
                <w:rFonts w:ascii="Arial" w:hAnsi="Arial" w:cs="Arial"/>
                <w:sz w:val="24"/>
                <w:szCs w:val="24"/>
              </w:rPr>
            </w:pPr>
            <w:r w:rsidRPr="00307CBB">
              <w:rPr>
                <w:rFonts w:ascii="Arial" w:hAnsi="Arial" w:cs="Arial"/>
                <w:sz w:val="24"/>
                <w:szCs w:val="24"/>
              </w:rPr>
              <w:t xml:space="preserve">No </w:t>
            </w:r>
            <w:r w:rsidR="00605215" w:rsidRPr="00307CBB">
              <w:rPr>
                <w:rFonts w:ascii="Arial" w:hAnsi="Arial" w:cs="Arial"/>
                <w:sz w:val="24"/>
                <w:szCs w:val="24"/>
              </w:rPr>
              <w:t xml:space="preserve">direct </w:t>
            </w:r>
            <w:r w:rsidRPr="00307CBB">
              <w:rPr>
                <w:rFonts w:ascii="Arial" w:hAnsi="Arial" w:cs="Arial"/>
                <w:sz w:val="24"/>
                <w:szCs w:val="24"/>
              </w:rPr>
              <w:t xml:space="preserve">impact on </w:t>
            </w:r>
            <w:r w:rsidR="00605215" w:rsidRPr="00307CBB">
              <w:rPr>
                <w:rFonts w:ascii="Arial" w:hAnsi="Arial" w:cs="Arial"/>
                <w:sz w:val="24"/>
                <w:szCs w:val="24"/>
              </w:rPr>
              <w:t>good relations for any of these groups identified in relation to the proposed changes.</w:t>
            </w:r>
          </w:p>
        </w:tc>
        <w:tc>
          <w:tcPr>
            <w:tcW w:w="3385" w:type="dxa"/>
          </w:tcPr>
          <w:p w14:paraId="69CCCD85" w14:textId="77777777" w:rsidR="002F1385" w:rsidRDefault="002F1385" w:rsidP="00892612">
            <w:r>
              <w:t>None</w:t>
            </w:r>
          </w:p>
        </w:tc>
      </w:tr>
      <w:tr w:rsidR="002F1385" w14:paraId="22DB6825" w14:textId="77777777" w:rsidTr="002F1385">
        <w:tc>
          <w:tcPr>
            <w:tcW w:w="2983" w:type="dxa"/>
          </w:tcPr>
          <w:p w14:paraId="0CF6A004" w14:textId="77777777" w:rsidR="002F1385" w:rsidRPr="00A11D24" w:rsidRDefault="002F1385" w:rsidP="00892612">
            <w:pPr>
              <w:rPr>
                <w:sz w:val="28"/>
                <w:szCs w:val="28"/>
              </w:rPr>
            </w:pPr>
            <w:r w:rsidRPr="00A11D24">
              <w:rPr>
                <w:sz w:val="28"/>
                <w:szCs w:val="28"/>
              </w:rPr>
              <w:t>Political Opinion</w:t>
            </w:r>
          </w:p>
        </w:tc>
        <w:tc>
          <w:tcPr>
            <w:tcW w:w="3087" w:type="dxa"/>
            <w:vMerge/>
          </w:tcPr>
          <w:p w14:paraId="6C656E20" w14:textId="2B33A428" w:rsidR="002F1385" w:rsidRDefault="002F1385" w:rsidP="00892612"/>
        </w:tc>
        <w:tc>
          <w:tcPr>
            <w:tcW w:w="3253" w:type="dxa"/>
          </w:tcPr>
          <w:p w14:paraId="0A3EB611" w14:textId="490401C0" w:rsidR="002F1385" w:rsidRDefault="002F1385" w:rsidP="00892612">
            <w:r>
              <w:t>None</w:t>
            </w:r>
          </w:p>
        </w:tc>
      </w:tr>
      <w:tr w:rsidR="002F1385" w14:paraId="286FBCB3" w14:textId="77777777" w:rsidTr="002F1385">
        <w:tc>
          <w:tcPr>
            <w:tcW w:w="2983" w:type="dxa"/>
          </w:tcPr>
          <w:p w14:paraId="56370F3C" w14:textId="77777777" w:rsidR="002F1385" w:rsidRPr="00A11D24" w:rsidRDefault="002F1385" w:rsidP="00892612">
            <w:pPr>
              <w:rPr>
                <w:sz w:val="28"/>
                <w:szCs w:val="28"/>
              </w:rPr>
            </w:pPr>
            <w:r w:rsidRPr="00A11D24">
              <w:rPr>
                <w:sz w:val="28"/>
                <w:szCs w:val="28"/>
              </w:rPr>
              <w:t>Racial Group</w:t>
            </w:r>
          </w:p>
        </w:tc>
        <w:tc>
          <w:tcPr>
            <w:tcW w:w="3087" w:type="dxa"/>
            <w:vMerge/>
          </w:tcPr>
          <w:p w14:paraId="195048B1" w14:textId="772D4CBF" w:rsidR="002F1385" w:rsidRDefault="002F1385" w:rsidP="00892612"/>
        </w:tc>
        <w:tc>
          <w:tcPr>
            <w:tcW w:w="3253" w:type="dxa"/>
          </w:tcPr>
          <w:p w14:paraId="38016440" w14:textId="77777777" w:rsidR="002F1385" w:rsidRDefault="002F1385" w:rsidP="00892612">
            <w:r>
              <w:t>None</w:t>
            </w:r>
          </w:p>
        </w:tc>
      </w:tr>
    </w:tbl>
    <w:p w14:paraId="61A6E383" w14:textId="77777777" w:rsidR="00433091" w:rsidRPr="00C3472D" w:rsidRDefault="00433091" w:rsidP="00433091">
      <w:pPr>
        <w:rPr>
          <w:rFonts w:cs="Arial"/>
          <w:sz w:val="28"/>
          <w:szCs w:val="28"/>
        </w:rPr>
      </w:pPr>
      <w:r w:rsidRPr="00C3472D">
        <w:rPr>
          <w:rFonts w:cs="Arial"/>
          <w:sz w:val="28"/>
          <w:szCs w:val="28"/>
        </w:rPr>
        <w:t>*See Appendix 1 for details</w:t>
      </w:r>
      <w:r>
        <w:rPr>
          <w:rFonts w:cs="Arial"/>
          <w:sz w:val="28"/>
          <w:szCs w:val="28"/>
        </w:rPr>
        <w:t>.</w:t>
      </w:r>
    </w:p>
    <w:p w14:paraId="5A72F32D" w14:textId="77777777" w:rsidR="00433091" w:rsidRDefault="00433091" w:rsidP="00433091"/>
    <w:p w14:paraId="06E7F658" w14:textId="77777777" w:rsidR="00433091" w:rsidRDefault="00433091" w:rsidP="00433091">
      <w:pPr>
        <w:pStyle w:val="BodyText"/>
        <w:rPr>
          <w:bCs w:val="0"/>
          <w:szCs w:val="20"/>
        </w:rPr>
      </w:pPr>
      <w:r>
        <w:rPr>
          <w:bCs w:val="0"/>
          <w:szCs w:val="20"/>
        </w:rPr>
        <w:t>4 Are there opportunities to better promote good relations between people of different religious belief, political opinion or racial group?</w:t>
      </w:r>
    </w:p>
    <w:p w14:paraId="0BE23E27" w14:textId="77777777" w:rsidR="00433091" w:rsidRDefault="00433091" w:rsidP="00433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433091" w14:paraId="4FFBA1FF" w14:textId="77777777" w:rsidTr="00892612">
        <w:tc>
          <w:tcPr>
            <w:tcW w:w="3384" w:type="dxa"/>
          </w:tcPr>
          <w:p w14:paraId="017709C8" w14:textId="77777777" w:rsidR="00433091" w:rsidRPr="00A11D24" w:rsidRDefault="00433091" w:rsidP="00892612">
            <w:pPr>
              <w:rPr>
                <w:sz w:val="28"/>
                <w:szCs w:val="28"/>
              </w:rPr>
            </w:pPr>
            <w:r w:rsidRPr="00A11D24">
              <w:rPr>
                <w:sz w:val="28"/>
                <w:szCs w:val="28"/>
              </w:rPr>
              <w:t>Good Relations Category</w:t>
            </w:r>
          </w:p>
        </w:tc>
        <w:tc>
          <w:tcPr>
            <w:tcW w:w="3385" w:type="dxa"/>
          </w:tcPr>
          <w:p w14:paraId="4EBEE631" w14:textId="77777777" w:rsidR="00433091" w:rsidRPr="00A11D24" w:rsidRDefault="00433091" w:rsidP="00892612">
            <w:pPr>
              <w:rPr>
                <w:sz w:val="28"/>
                <w:szCs w:val="28"/>
              </w:rPr>
            </w:pPr>
            <w:r w:rsidRPr="00A11D24">
              <w:rPr>
                <w:sz w:val="28"/>
                <w:szCs w:val="28"/>
              </w:rPr>
              <w:t>IF Yes, provide details</w:t>
            </w:r>
          </w:p>
        </w:tc>
        <w:tc>
          <w:tcPr>
            <w:tcW w:w="3385" w:type="dxa"/>
          </w:tcPr>
          <w:p w14:paraId="0C91C9E9" w14:textId="77777777" w:rsidR="00433091" w:rsidRPr="00A11D24" w:rsidRDefault="00433091" w:rsidP="00892612">
            <w:pPr>
              <w:rPr>
                <w:sz w:val="28"/>
                <w:szCs w:val="28"/>
              </w:rPr>
            </w:pPr>
            <w:r w:rsidRPr="00A11D24">
              <w:rPr>
                <w:sz w:val="28"/>
                <w:szCs w:val="28"/>
              </w:rPr>
              <w:t>If No, provide details</w:t>
            </w:r>
          </w:p>
        </w:tc>
      </w:tr>
      <w:tr w:rsidR="00433091" w14:paraId="23595579" w14:textId="77777777" w:rsidTr="00892612">
        <w:tc>
          <w:tcPr>
            <w:tcW w:w="3384" w:type="dxa"/>
          </w:tcPr>
          <w:p w14:paraId="03828FE1" w14:textId="77777777" w:rsidR="00433091" w:rsidRPr="00A11D24" w:rsidRDefault="00433091" w:rsidP="00892612">
            <w:pPr>
              <w:rPr>
                <w:sz w:val="28"/>
                <w:szCs w:val="28"/>
              </w:rPr>
            </w:pPr>
            <w:r w:rsidRPr="00A11D24">
              <w:rPr>
                <w:sz w:val="28"/>
                <w:szCs w:val="28"/>
              </w:rPr>
              <w:t>Religious Belief</w:t>
            </w:r>
          </w:p>
        </w:tc>
        <w:tc>
          <w:tcPr>
            <w:tcW w:w="3385" w:type="dxa"/>
          </w:tcPr>
          <w:p w14:paraId="42D64EDB" w14:textId="05CE09F4" w:rsidR="00433091" w:rsidRPr="00A11D24" w:rsidRDefault="00433091" w:rsidP="00892612">
            <w:pPr>
              <w:rPr>
                <w:sz w:val="28"/>
                <w:szCs w:val="28"/>
              </w:rPr>
            </w:pPr>
          </w:p>
        </w:tc>
        <w:tc>
          <w:tcPr>
            <w:tcW w:w="3385" w:type="dxa"/>
          </w:tcPr>
          <w:p w14:paraId="329BF02A" w14:textId="77777777" w:rsidR="00433091" w:rsidRPr="00A11D24" w:rsidRDefault="00433091" w:rsidP="00892612">
            <w:pPr>
              <w:rPr>
                <w:sz w:val="28"/>
                <w:szCs w:val="28"/>
              </w:rPr>
            </w:pPr>
            <w:r>
              <w:rPr>
                <w:sz w:val="28"/>
                <w:szCs w:val="28"/>
              </w:rPr>
              <w:t>No</w:t>
            </w:r>
          </w:p>
        </w:tc>
      </w:tr>
      <w:tr w:rsidR="00433091" w14:paraId="16440BF5" w14:textId="77777777" w:rsidTr="00892612">
        <w:tc>
          <w:tcPr>
            <w:tcW w:w="3384" w:type="dxa"/>
          </w:tcPr>
          <w:p w14:paraId="3530D11C" w14:textId="77777777" w:rsidR="00433091" w:rsidRPr="00A11D24" w:rsidRDefault="00433091" w:rsidP="00892612">
            <w:pPr>
              <w:rPr>
                <w:sz w:val="28"/>
                <w:szCs w:val="28"/>
              </w:rPr>
            </w:pPr>
            <w:r w:rsidRPr="00A11D24">
              <w:rPr>
                <w:sz w:val="28"/>
                <w:szCs w:val="28"/>
              </w:rPr>
              <w:t>Political Opinion</w:t>
            </w:r>
          </w:p>
        </w:tc>
        <w:tc>
          <w:tcPr>
            <w:tcW w:w="3385" w:type="dxa"/>
          </w:tcPr>
          <w:p w14:paraId="2CD2E3F5" w14:textId="2D092620" w:rsidR="00433091" w:rsidRPr="00A11D24" w:rsidRDefault="00433091" w:rsidP="00892612">
            <w:pPr>
              <w:rPr>
                <w:sz w:val="28"/>
                <w:szCs w:val="28"/>
              </w:rPr>
            </w:pPr>
          </w:p>
        </w:tc>
        <w:tc>
          <w:tcPr>
            <w:tcW w:w="3385" w:type="dxa"/>
          </w:tcPr>
          <w:p w14:paraId="317FFE1A" w14:textId="77777777" w:rsidR="00433091" w:rsidRPr="00A11D24" w:rsidRDefault="00433091" w:rsidP="00892612">
            <w:pPr>
              <w:rPr>
                <w:sz w:val="28"/>
                <w:szCs w:val="28"/>
              </w:rPr>
            </w:pPr>
            <w:r>
              <w:rPr>
                <w:sz w:val="28"/>
                <w:szCs w:val="28"/>
              </w:rPr>
              <w:t>No</w:t>
            </w:r>
          </w:p>
        </w:tc>
      </w:tr>
      <w:tr w:rsidR="00433091" w14:paraId="1F87DE23" w14:textId="77777777" w:rsidTr="00892612">
        <w:tc>
          <w:tcPr>
            <w:tcW w:w="3384" w:type="dxa"/>
          </w:tcPr>
          <w:p w14:paraId="4B8B67AE" w14:textId="77777777" w:rsidR="00433091" w:rsidRPr="00A11D24" w:rsidRDefault="00433091" w:rsidP="00892612">
            <w:pPr>
              <w:rPr>
                <w:sz w:val="28"/>
                <w:szCs w:val="28"/>
              </w:rPr>
            </w:pPr>
            <w:r w:rsidRPr="00A11D24">
              <w:rPr>
                <w:sz w:val="28"/>
                <w:szCs w:val="28"/>
              </w:rPr>
              <w:t>Racial Group</w:t>
            </w:r>
          </w:p>
        </w:tc>
        <w:tc>
          <w:tcPr>
            <w:tcW w:w="3385" w:type="dxa"/>
          </w:tcPr>
          <w:p w14:paraId="3E156876" w14:textId="31E7F279" w:rsidR="00433091" w:rsidRPr="002F1385" w:rsidRDefault="00433091" w:rsidP="002D7026">
            <w:pPr>
              <w:rPr>
                <w:rFonts w:ascii="Arial" w:hAnsi="Arial" w:cs="Arial"/>
                <w:sz w:val="24"/>
                <w:szCs w:val="24"/>
              </w:rPr>
            </w:pPr>
          </w:p>
        </w:tc>
        <w:tc>
          <w:tcPr>
            <w:tcW w:w="3385" w:type="dxa"/>
          </w:tcPr>
          <w:p w14:paraId="56554012" w14:textId="77777777" w:rsidR="00433091" w:rsidRPr="00A11D24" w:rsidRDefault="00433091" w:rsidP="00892612">
            <w:pPr>
              <w:rPr>
                <w:sz w:val="28"/>
                <w:szCs w:val="28"/>
              </w:rPr>
            </w:pPr>
            <w:r>
              <w:rPr>
                <w:sz w:val="28"/>
                <w:szCs w:val="28"/>
              </w:rPr>
              <w:t>No</w:t>
            </w:r>
          </w:p>
        </w:tc>
      </w:tr>
    </w:tbl>
    <w:p w14:paraId="3A61B843" w14:textId="77777777" w:rsidR="00433091" w:rsidRDefault="00433091" w:rsidP="00433091"/>
    <w:p w14:paraId="51E6AA1F" w14:textId="77777777" w:rsidR="00433091" w:rsidRDefault="00433091" w:rsidP="00433091">
      <w:pPr>
        <w:rPr>
          <w:b/>
          <w:sz w:val="28"/>
          <w:szCs w:val="28"/>
        </w:rPr>
      </w:pPr>
      <w:r>
        <w:rPr>
          <w:b/>
          <w:sz w:val="28"/>
          <w:szCs w:val="28"/>
        </w:rPr>
        <w:t>Additional considerations</w:t>
      </w:r>
    </w:p>
    <w:p w14:paraId="1919418E" w14:textId="77777777" w:rsidR="00433091" w:rsidRPr="006A7D1D" w:rsidRDefault="00433091" w:rsidP="00433091">
      <w:pPr>
        <w:rPr>
          <w:rFonts w:cs="Arial"/>
          <w:b/>
          <w:sz w:val="28"/>
          <w:szCs w:val="28"/>
        </w:rPr>
      </w:pPr>
      <w:r>
        <w:rPr>
          <w:rFonts w:cs="Arial"/>
          <w:b/>
          <w:sz w:val="28"/>
          <w:szCs w:val="28"/>
        </w:rPr>
        <w:t>Multiple identity</w:t>
      </w:r>
    </w:p>
    <w:p w14:paraId="78F49357" w14:textId="77777777" w:rsidR="00433091" w:rsidRDefault="00433091" w:rsidP="00433091">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1FE44D69" w14:textId="77777777" w:rsidTr="00892612">
        <w:tc>
          <w:tcPr>
            <w:tcW w:w="10154" w:type="dxa"/>
          </w:tcPr>
          <w:p w14:paraId="59C557A1" w14:textId="02E09ACB" w:rsidR="00433091" w:rsidRPr="002F1385" w:rsidRDefault="00433091" w:rsidP="00892612">
            <w:pPr>
              <w:autoSpaceDE w:val="0"/>
              <w:autoSpaceDN w:val="0"/>
              <w:adjustRightInd w:val="0"/>
              <w:rPr>
                <w:rFonts w:ascii="Arial" w:hAnsi="Arial" w:cs="Arial"/>
                <w:sz w:val="24"/>
                <w:szCs w:val="24"/>
              </w:rPr>
            </w:pPr>
            <w:r w:rsidRPr="002F1385">
              <w:rPr>
                <w:rFonts w:ascii="Arial" w:hAnsi="Arial" w:cs="Arial"/>
                <w:sz w:val="24"/>
                <w:szCs w:val="24"/>
              </w:rPr>
              <w:t>Consideration was given to the pote</w:t>
            </w:r>
            <w:r w:rsidR="00D030E6">
              <w:rPr>
                <w:rFonts w:ascii="Arial" w:hAnsi="Arial" w:cs="Arial"/>
                <w:sz w:val="24"/>
                <w:szCs w:val="24"/>
              </w:rPr>
              <w:t>ntial implications of the proposed changes</w:t>
            </w:r>
            <w:r w:rsidRPr="002F1385">
              <w:rPr>
                <w:rFonts w:ascii="Arial" w:hAnsi="Arial" w:cs="Arial"/>
                <w:sz w:val="24"/>
                <w:szCs w:val="24"/>
              </w:rPr>
              <w:t xml:space="preserve"> for the different equality categories.</w:t>
            </w:r>
          </w:p>
          <w:p w14:paraId="7BDDC439" w14:textId="0581354E" w:rsidR="007607AD" w:rsidRDefault="007607AD" w:rsidP="007607AD">
            <w:pPr>
              <w:autoSpaceDE w:val="0"/>
              <w:autoSpaceDN w:val="0"/>
              <w:adjustRightInd w:val="0"/>
            </w:pPr>
            <w:r>
              <w:rPr>
                <w:rFonts w:ascii="Arial" w:hAnsi="Arial" w:cs="Arial"/>
                <w:sz w:val="24"/>
                <w:szCs w:val="24"/>
              </w:rPr>
              <w:t>W</w:t>
            </w:r>
            <w:r w:rsidRPr="007607AD">
              <w:rPr>
                <w:rFonts w:ascii="Arial" w:hAnsi="Arial" w:cs="Arial"/>
                <w:sz w:val="24"/>
                <w:szCs w:val="24"/>
              </w:rPr>
              <w:t xml:space="preserve">e do not anticipate any particular impacts on grounds of multiple identity </w:t>
            </w:r>
            <w:r>
              <w:rPr>
                <w:rFonts w:ascii="Arial" w:hAnsi="Arial" w:cs="Arial"/>
                <w:sz w:val="24"/>
                <w:szCs w:val="24"/>
              </w:rPr>
              <w:t xml:space="preserve">from </w:t>
            </w:r>
            <w:r w:rsidR="00D030E6">
              <w:rPr>
                <w:rFonts w:ascii="Arial" w:hAnsi="Arial" w:cs="Arial"/>
                <w:sz w:val="24"/>
                <w:szCs w:val="24"/>
              </w:rPr>
              <w:t xml:space="preserve">the proposed changes </w:t>
            </w:r>
            <w:r w:rsidR="00DF3006">
              <w:rPr>
                <w:rFonts w:ascii="Arial" w:hAnsi="Arial" w:cs="Arial"/>
                <w:sz w:val="24"/>
                <w:szCs w:val="24"/>
              </w:rPr>
              <w:t>to the format of</w:t>
            </w:r>
            <w:r>
              <w:rPr>
                <w:rFonts w:ascii="Arial" w:hAnsi="Arial" w:cs="Arial"/>
                <w:sz w:val="24"/>
                <w:szCs w:val="24"/>
              </w:rPr>
              <w:t xml:space="preserve"> minutes.</w:t>
            </w:r>
          </w:p>
          <w:p w14:paraId="0F2BD703" w14:textId="08FC7385" w:rsidR="002F1385" w:rsidRDefault="002F1385" w:rsidP="00D030E6">
            <w:pPr>
              <w:autoSpaceDE w:val="0"/>
              <w:autoSpaceDN w:val="0"/>
              <w:adjustRightInd w:val="0"/>
            </w:pPr>
          </w:p>
        </w:tc>
      </w:tr>
    </w:tbl>
    <w:p w14:paraId="147A6BEC" w14:textId="77777777" w:rsidR="00433091" w:rsidRDefault="00433091" w:rsidP="00433091">
      <w:pPr>
        <w:autoSpaceDE w:val="0"/>
        <w:autoSpaceDN w:val="0"/>
        <w:adjustRightInd w:val="0"/>
      </w:pPr>
    </w:p>
    <w:p w14:paraId="45126E75" w14:textId="77777777" w:rsidR="00E563E0" w:rsidRDefault="00E563E0" w:rsidP="00433091">
      <w:pPr>
        <w:autoSpaceDE w:val="0"/>
        <w:autoSpaceDN w:val="0"/>
        <w:adjustRightInd w:val="0"/>
        <w:rPr>
          <w:rFonts w:cs="Arial"/>
          <w:b/>
          <w:sz w:val="28"/>
          <w:szCs w:val="28"/>
        </w:rPr>
      </w:pPr>
    </w:p>
    <w:p w14:paraId="378AE7BE" w14:textId="77777777" w:rsidR="00433091" w:rsidRDefault="00433091" w:rsidP="00433091">
      <w:pPr>
        <w:autoSpaceDE w:val="0"/>
        <w:autoSpaceDN w:val="0"/>
        <w:adjustRightInd w:val="0"/>
        <w:rPr>
          <w:rFonts w:cs="Arial"/>
          <w:sz w:val="28"/>
          <w:szCs w:val="28"/>
        </w:rPr>
      </w:pPr>
      <w:r>
        <w:rPr>
          <w:rFonts w:cs="Arial"/>
          <w:b/>
          <w:sz w:val="28"/>
          <w:szCs w:val="28"/>
        </w:rPr>
        <w:lastRenderedPageBreak/>
        <w:t>Part 3. Screening decision</w:t>
      </w:r>
    </w:p>
    <w:p w14:paraId="66E947E7" w14:textId="77777777" w:rsidR="00433091" w:rsidRDefault="00433091" w:rsidP="00433091">
      <w:pPr>
        <w:autoSpaceDE w:val="0"/>
        <w:autoSpaceDN w:val="0"/>
        <w:adjustRightInd w:val="0"/>
        <w:rPr>
          <w:rFonts w:cs="Arial"/>
          <w:sz w:val="28"/>
          <w:szCs w:val="28"/>
        </w:rPr>
      </w:pPr>
      <w:r>
        <w:rPr>
          <w:rFonts w:cs="Arial"/>
          <w:sz w:val="28"/>
          <w:szCs w:val="28"/>
        </w:rPr>
        <w:t>There are 3 screening decision outcomes, as noted below.</w:t>
      </w:r>
    </w:p>
    <w:p w14:paraId="1E7847A1" w14:textId="77777777" w:rsidR="00433091" w:rsidRDefault="00433091" w:rsidP="00433091">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0760B5BF" w14:textId="77777777" w:rsidR="00433091" w:rsidRDefault="00433091" w:rsidP="0043309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075"/>
      </w:tblGrid>
      <w:tr w:rsidR="00433091" w:rsidRPr="00D71613" w14:paraId="7B758C10" w14:textId="77777777" w:rsidTr="00892612">
        <w:tc>
          <w:tcPr>
            <w:tcW w:w="4248" w:type="dxa"/>
            <w:shd w:val="clear" w:color="auto" w:fill="auto"/>
          </w:tcPr>
          <w:p w14:paraId="24291417"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Screening Decision Outcomes Options</w:t>
            </w:r>
          </w:p>
        </w:tc>
        <w:tc>
          <w:tcPr>
            <w:tcW w:w="5075" w:type="dxa"/>
            <w:shd w:val="clear" w:color="auto" w:fill="auto"/>
          </w:tcPr>
          <w:p w14:paraId="56F47691"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Reasons/Evidence</w:t>
            </w:r>
          </w:p>
        </w:tc>
      </w:tr>
      <w:tr w:rsidR="00433091" w:rsidRPr="00D71613" w14:paraId="78654D30" w14:textId="77777777" w:rsidTr="00892612">
        <w:tc>
          <w:tcPr>
            <w:tcW w:w="4248" w:type="dxa"/>
            <w:shd w:val="clear" w:color="auto" w:fill="auto"/>
          </w:tcPr>
          <w:p w14:paraId="678B3786"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62DDF74E" w14:textId="77777777" w:rsidR="00433091" w:rsidRPr="008B64C0" w:rsidRDefault="00433091" w:rsidP="00892612">
            <w:pPr>
              <w:autoSpaceDE w:val="0"/>
              <w:autoSpaceDN w:val="0"/>
              <w:adjustRightInd w:val="0"/>
              <w:rPr>
                <w:rFonts w:cs="Arial"/>
                <w:sz w:val="28"/>
                <w:szCs w:val="28"/>
              </w:rPr>
            </w:pPr>
          </w:p>
        </w:tc>
      </w:tr>
      <w:tr w:rsidR="00433091" w:rsidRPr="00D71613" w14:paraId="6E0B46C6" w14:textId="77777777" w:rsidTr="00E76DDC">
        <w:trPr>
          <w:trHeight w:val="2084"/>
        </w:trPr>
        <w:tc>
          <w:tcPr>
            <w:tcW w:w="4248" w:type="dxa"/>
            <w:shd w:val="clear" w:color="auto" w:fill="auto"/>
          </w:tcPr>
          <w:p w14:paraId="614F332E"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Option 1</w:t>
            </w:r>
          </w:p>
          <w:p w14:paraId="366B5895" w14:textId="77777777" w:rsidR="00433091" w:rsidRPr="008B64C0" w:rsidRDefault="00433091" w:rsidP="00892612">
            <w:pPr>
              <w:autoSpaceDE w:val="0"/>
              <w:autoSpaceDN w:val="0"/>
              <w:adjustRightInd w:val="0"/>
              <w:rPr>
                <w:rFonts w:cs="Arial"/>
                <w:sz w:val="28"/>
                <w:szCs w:val="28"/>
              </w:rPr>
            </w:pPr>
          </w:p>
          <w:p w14:paraId="4F32230C"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 out without mitigation</w:t>
            </w:r>
          </w:p>
          <w:p w14:paraId="698A52DB"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7A998188" w14:textId="48E6A57C" w:rsidR="00433091" w:rsidRPr="00E76DDC" w:rsidRDefault="00062188" w:rsidP="00DF3006">
            <w:pPr>
              <w:autoSpaceDE w:val="0"/>
              <w:autoSpaceDN w:val="0"/>
              <w:adjustRightInd w:val="0"/>
              <w:rPr>
                <w:rFonts w:cs="Arial"/>
                <w:bCs/>
                <w:sz w:val="24"/>
                <w:szCs w:val="24"/>
              </w:rPr>
            </w:pPr>
            <w:r>
              <w:rPr>
                <w:rFonts w:cs="Arial"/>
                <w:sz w:val="28"/>
                <w:szCs w:val="28"/>
              </w:rPr>
              <w:t xml:space="preserve">It has been concluded that there is no need to carry out a full equality impact assessment on the proposal to streamline the format of minutes.  The proposed changes are </w:t>
            </w:r>
            <w:r w:rsidR="00EE293C">
              <w:rPr>
                <w:rFonts w:cs="Arial"/>
                <w:sz w:val="28"/>
                <w:szCs w:val="28"/>
              </w:rPr>
              <w:t xml:space="preserve">fairly minor procedural </w:t>
            </w:r>
            <w:r w:rsidR="00EE293C" w:rsidRPr="00E563E0">
              <w:rPr>
                <w:rFonts w:cs="Arial"/>
                <w:sz w:val="28"/>
                <w:szCs w:val="28"/>
              </w:rPr>
              <w:t>changes and no negative equality impacts have been identified.  If any unanticipated impacts arise, action will be considered accordingly.</w:t>
            </w:r>
          </w:p>
        </w:tc>
      </w:tr>
      <w:tr w:rsidR="00433091" w:rsidRPr="00D71613" w14:paraId="22CF681E" w14:textId="77777777" w:rsidTr="00892612">
        <w:tc>
          <w:tcPr>
            <w:tcW w:w="4248" w:type="dxa"/>
            <w:shd w:val="clear" w:color="auto" w:fill="auto"/>
          </w:tcPr>
          <w:p w14:paraId="4040F784" w14:textId="1687D2FB" w:rsidR="00433091" w:rsidRPr="008B64C0" w:rsidRDefault="00433091" w:rsidP="00892612">
            <w:pPr>
              <w:autoSpaceDE w:val="0"/>
              <w:autoSpaceDN w:val="0"/>
              <w:adjustRightInd w:val="0"/>
              <w:rPr>
                <w:rFonts w:cs="Arial"/>
                <w:sz w:val="28"/>
                <w:szCs w:val="28"/>
              </w:rPr>
            </w:pPr>
            <w:r w:rsidRPr="008B64C0">
              <w:rPr>
                <w:rFonts w:cs="Arial"/>
                <w:sz w:val="28"/>
                <w:szCs w:val="28"/>
              </w:rPr>
              <w:t>Option 2</w:t>
            </w:r>
          </w:p>
          <w:p w14:paraId="17645A9F"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 out with mitigation</w:t>
            </w:r>
          </w:p>
          <w:p w14:paraId="7FF54D2A"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614157BA" w14:textId="25DE7D00" w:rsidR="00433091" w:rsidRPr="008B64C0" w:rsidRDefault="00433091" w:rsidP="00062188">
            <w:pPr>
              <w:autoSpaceDE w:val="0"/>
              <w:autoSpaceDN w:val="0"/>
              <w:adjustRightInd w:val="0"/>
              <w:rPr>
                <w:rFonts w:cs="Arial"/>
                <w:sz w:val="28"/>
                <w:szCs w:val="28"/>
              </w:rPr>
            </w:pPr>
          </w:p>
        </w:tc>
      </w:tr>
      <w:tr w:rsidR="00433091" w:rsidRPr="00D71613" w14:paraId="6E8DD4D9" w14:textId="77777777" w:rsidTr="003769B5">
        <w:trPr>
          <w:trHeight w:val="1551"/>
        </w:trPr>
        <w:tc>
          <w:tcPr>
            <w:tcW w:w="4248" w:type="dxa"/>
            <w:shd w:val="clear" w:color="auto" w:fill="auto"/>
          </w:tcPr>
          <w:p w14:paraId="0D9D2190" w14:textId="7C099436" w:rsidR="00433091" w:rsidRPr="008B64C0" w:rsidRDefault="00433091" w:rsidP="00892612">
            <w:pPr>
              <w:autoSpaceDE w:val="0"/>
              <w:autoSpaceDN w:val="0"/>
              <w:adjustRightInd w:val="0"/>
              <w:rPr>
                <w:rFonts w:cs="Arial"/>
                <w:sz w:val="28"/>
                <w:szCs w:val="28"/>
              </w:rPr>
            </w:pPr>
            <w:r w:rsidRPr="008B64C0">
              <w:rPr>
                <w:rFonts w:cs="Arial"/>
                <w:sz w:val="28"/>
                <w:szCs w:val="28"/>
              </w:rPr>
              <w:t>Option 3</w:t>
            </w:r>
          </w:p>
          <w:p w14:paraId="529927CB" w14:textId="30A9C57A" w:rsidR="00433091" w:rsidRPr="008B64C0" w:rsidRDefault="00433091" w:rsidP="003769B5">
            <w:pPr>
              <w:autoSpaceDE w:val="0"/>
              <w:autoSpaceDN w:val="0"/>
              <w:adjustRightInd w:val="0"/>
              <w:rPr>
                <w:rFonts w:cs="Arial"/>
                <w:sz w:val="28"/>
                <w:szCs w:val="28"/>
              </w:rPr>
            </w:pPr>
            <w:r w:rsidRPr="008B64C0">
              <w:rPr>
                <w:rFonts w:cs="Arial"/>
                <w:sz w:val="28"/>
                <w:szCs w:val="28"/>
              </w:rPr>
              <w:t>Screen in for a full EQIA</w:t>
            </w:r>
          </w:p>
        </w:tc>
        <w:tc>
          <w:tcPr>
            <w:tcW w:w="5075" w:type="dxa"/>
            <w:shd w:val="clear" w:color="auto" w:fill="auto"/>
          </w:tcPr>
          <w:p w14:paraId="5898875D" w14:textId="77777777" w:rsidR="00433091" w:rsidRPr="008B64C0" w:rsidRDefault="00433091" w:rsidP="00892612">
            <w:pPr>
              <w:autoSpaceDE w:val="0"/>
              <w:autoSpaceDN w:val="0"/>
              <w:adjustRightInd w:val="0"/>
              <w:rPr>
                <w:rFonts w:cs="Arial"/>
                <w:sz w:val="28"/>
                <w:szCs w:val="28"/>
              </w:rPr>
            </w:pPr>
          </w:p>
        </w:tc>
      </w:tr>
    </w:tbl>
    <w:p w14:paraId="1B063F88" w14:textId="77777777" w:rsidR="003769B5" w:rsidRDefault="003769B5" w:rsidP="00433091">
      <w:pPr>
        <w:autoSpaceDE w:val="0"/>
        <w:autoSpaceDN w:val="0"/>
        <w:adjustRightInd w:val="0"/>
        <w:rPr>
          <w:rFonts w:cs="Arial"/>
          <w:b/>
          <w:sz w:val="28"/>
          <w:szCs w:val="28"/>
        </w:rPr>
      </w:pPr>
    </w:p>
    <w:p w14:paraId="58D43552" w14:textId="77777777" w:rsidR="00433091" w:rsidRDefault="00433091" w:rsidP="00433091">
      <w:pPr>
        <w:autoSpaceDE w:val="0"/>
        <w:autoSpaceDN w:val="0"/>
        <w:adjustRightInd w:val="0"/>
        <w:rPr>
          <w:rFonts w:cs="Arial"/>
          <w:b/>
          <w:sz w:val="28"/>
          <w:szCs w:val="28"/>
        </w:rPr>
      </w:pPr>
      <w:r>
        <w:rPr>
          <w:rFonts w:cs="Arial"/>
          <w:b/>
          <w:sz w:val="28"/>
          <w:szCs w:val="28"/>
        </w:rPr>
        <w:t>Mitigation (Relevant to Option 2)</w:t>
      </w:r>
    </w:p>
    <w:p w14:paraId="236DE3B4" w14:textId="77777777" w:rsidR="00433091" w:rsidRDefault="00433091" w:rsidP="00433091">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49C54835" w14:textId="77777777" w:rsidR="00433091" w:rsidRDefault="00433091" w:rsidP="00433091">
      <w:pPr>
        <w:autoSpaceDE w:val="0"/>
        <w:autoSpaceDN w:val="0"/>
        <w:adjustRightInd w:val="0"/>
        <w:rPr>
          <w:rFonts w:cs="Arial"/>
          <w:sz w:val="28"/>
          <w:szCs w:val="28"/>
        </w:rPr>
      </w:pPr>
    </w:p>
    <w:p w14:paraId="306FEE99" w14:textId="77777777" w:rsidR="00433091" w:rsidRDefault="00433091" w:rsidP="003769B5">
      <w:pPr>
        <w:autoSpaceDE w:val="0"/>
        <w:autoSpaceDN w:val="0"/>
        <w:adjustRightInd w:val="0"/>
        <w:spacing w:after="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51213926" w14:textId="77777777" w:rsidR="00433091" w:rsidRDefault="00433091" w:rsidP="003769B5">
      <w:pPr>
        <w:autoSpaceDE w:val="0"/>
        <w:autoSpaceDN w:val="0"/>
        <w:adjustRightInd w:val="0"/>
        <w:spacing w:after="0"/>
        <w:rPr>
          <w:rFonts w:cs="Arial"/>
          <w:sz w:val="28"/>
          <w:szCs w:val="28"/>
        </w:rPr>
      </w:pPr>
    </w:p>
    <w:p w14:paraId="029A5148" w14:textId="77777777" w:rsidR="00433091" w:rsidRDefault="00433091" w:rsidP="00433091">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p w14:paraId="53677012" w14:textId="77777777" w:rsidR="00DF3006" w:rsidRDefault="00DF3006" w:rsidP="00433091">
      <w:pPr>
        <w:autoSpaceDE w:val="0"/>
        <w:autoSpaceDN w:val="0"/>
        <w:adjustRightInd w:val="0"/>
        <w:jc w:val="both"/>
        <w:rPr>
          <w:rFonts w:cs="Arial"/>
          <w:b/>
          <w:sz w:val="28"/>
          <w:szCs w:val="28"/>
        </w:rPr>
      </w:pPr>
    </w:p>
    <w:p w14:paraId="03A538FA" w14:textId="5762EF79" w:rsidR="00433091" w:rsidRDefault="00433091" w:rsidP="00433091">
      <w:pPr>
        <w:autoSpaceDE w:val="0"/>
        <w:autoSpaceDN w:val="0"/>
        <w:adjustRightInd w:val="0"/>
        <w:jc w:val="both"/>
        <w:rPr>
          <w:rFonts w:cs="Arial"/>
          <w:b/>
          <w:sz w:val="28"/>
          <w:szCs w:val="28"/>
        </w:rPr>
      </w:pPr>
      <w:r>
        <w:rPr>
          <w:rFonts w:cs="Arial"/>
          <w:b/>
          <w:sz w:val="28"/>
          <w:szCs w:val="28"/>
        </w:rPr>
        <w:t>Timetabling and prioritising (Relevant to Option 3)</w:t>
      </w:r>
      <w:r w:rsidR="00E66048">
        <w:rPr>
          <w:rFonts w:cs="Arial"/>
          <w:b/>
          <w:sz w:val="28"/>
          <w:szCs w:val="28"/>
        </w:rPr>
        <w:t xml:space="preserve"> – not applicable</w:t>
      </w:r>
    </w:p>
    <w:p w14:paraId="0D6D917C" w14:textId="77777777" w:rsidR="00433091" w:rsidRDefault="00433091" w:rsidP="00433091">
      <w:pPr>
        <w:rPr>
          <w:rFonts w:cs="Arial"/>
          <w:sz w:val="28"/>
          <w:szCs w:val="28"/>
        </w:rPr>
      </w:pPr>
      <w:r>
        <w:rPr>
          <w:rFonts w:cs="Arial"/>
          <w:sz w:val="28"/>
          <w:szCs w:val="28"/>
        </w:rPr>
        <w:t>Factors to be considered in timetabling and prioritising activities/policies for equality impact assessment.</w:t>
      </w:r>
    </w:p>
    <w:p w14:paraId="557A5F5D" w14:textId="1961E4F4" w:rsidR="00433091" w:rsidRDefault="00433091" w:rsidP="00433091">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52A94428" w14:textId="77777777" w:rsidR="00433091" w:rsidRDefault="00433091" w:rsidP="00433091">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14:paraId="42A89669" w14:textId="77777777" w:rsidR="00433091" w:rsidRDefault="00433091" w:rsidP="00433091">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33091" w14:paraId="31612CA1"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89F18DA" w14:textId="77777777" w:rsidR="00433091" w:rsidRDefault="00433091" w:rsidP="00892612">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6A8953CF" w14:textId="77777777" w:rsidR="00433091" w:rsidRDefault="00433091" w:rsidP="00892612">
            <w:pPr>
              <w:numPr>
                <w:ilvl w:val="12"/>
                <w:numId w:val="0"/>
              </w:numPr>
              <w:spacing w:before="120" w:after="120"/>
              <w:rPr>
                <w:bCs/>
                <w:sz w:val="28"/>
                <w:szCs w:val="28"/>
                <w:highlight w:val="yellow"/>
              </w:rPr>
            </w:pPr>
            <w:r>
              <w:rPr>
                <w:bCs/>
                <w:sz w:val="28"/>
                <w:szCs w:val="28"/>
              </w:rPr>
              <w:t>Rating (1-3)</w:t>
            </w:r>
          </w:p>
        </w:tc>
      </w:tr>
      <w:tr w:rsidR="00433091" w14:paraId="2E8D8239"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7F9DCB3" w14:textId="77777777" w:rsidR="00433091" w:rsidRDefault="00433091" w:rsidP="008926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4794B26B" w14:textId="77777777" w:rsidR="00433091" w:rsidRDefault="00433091" w:rsidP="00892612">
            <w:pPr>
              <w:numPr>
                <w:ilvl w:val="12"/>
                <w:numId w:val="0"/>
              </w:numPr>
              <w:spacing w:before="120" w:after="120"/>
              <w:rPr>
                <w:sz w:val="28"/>
                <w:szCs w:val="28"/>
                <w:highlight w:val="yellow"/>
              </w:rPr>
            </w:pPr>
          </w:p>
        </w:tc>
      </w:tr>
      <w:tr w:rsidR="00433091" w14:paraId="09254EC5"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5C985E6" w14:textId="77777777" w:rsidR="00433091" w:rsidRDefault="00433091" w:rsidP="00892612">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F227D15" w14:textId="77777777" w:rsidR="00433091" w:rsidRDefault="00433091" w:rsidP="00892612">
            <w:pPr>
              <w:numPr>
                <w:ilvl w:val="12"/>
                <w:numId w:val="0"/>
              </w:numPr>
              <w:spacing w:before="120" w:after="120"/>
              <w:rPr>
                <w:sz w:val="28"/>
                <w:szCs w:val="28"/>
                <w:highlight w:val="yellow"/>
              </w:rPr>
            </w:pPr>
          </w:p>
        </w:tc>
      </w:tr>
      <w:tr w:rsidR="00433091" w14:paraId="4E6C10D8"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74BA19F" w14:textId="77777777" w:rsidR="00433091" w:rsidRDefault="00433091" w:rsidP="00892612">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2B844A99" w14:textId="77777777" w:rsidR="00433091" w:rsidRDefault="00433091" w:rsidP="00892612">
            <w:pPr>
              <w:numPr>
                <w:ilvl w:val="12"/>
                <w:numId w:val="0"/>
              </w:numPr>
              <w:rPr>
                <w:sz w:val="28"/>
                <w:szCs w:val="28"/>
                <w:highlight w:val="yellow"/>
              </w:rPr>
            </w:pPr>
          </w:p>
          <w:p w14:paraId="0D2E908C" w14:textId="77777777" w:rsidR="00433091" w:rsidRDefault="00433091" w:rsidP="00892612">
            <w:pPr>
              <w:numPr>
                <w:ilvl w:val="12"/>
                <w:numId w:val="0"/>
              </w:numPr>
              <w:rPr>
                <w:sz w:val="28"/>
                <w:szCs w:val="28"/>
                <w:highlight w:val="yellow"/>
              </w:rPr>
            </w:pPr>
          </w:p>
        </w:tc>
      </w:tr>
      <w:tr w:rsidR="00433091" w14:paraId="553F0062"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2CEFAF9" w14:textId="77777777" w:rsidR="00433091" w:rsidRDefault="00433091" w:rsidP="00892612">
            <w:pPr>
              <w:numPr>
                <w:ilvl w:val="12"/>
                <w:numId w:val="0"/>
              </w:numPr>
              <w:spacing w:before="120" w:after="120"/>
              <w:rPr>
                <w:sz w:val="28"/>
                <w:szCs w:val="28"/>
              </w:rPr>
            </w:pPr>
            <w:r>
              <w:rPr>
                <w:sz w:val="28"/>
                <w:szCs w:val="28"/>
              </w:rPr>
              <w:t>Effect on people’s daily lives</w:t>
            </w:r>
          </w:p>
          <w:p w14:paraId="797EE763" w14:textId="77777777" w:rsidR="00433091" w:rsidRDefault="00433091" w:rsidP="008926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47FC55E" w14:textId="77777777" w:rsidR="00433091" w:rsidRDefault="00433091" w:rsidP="00892612">
            <w:pPr>
              <w:numPr>
                <w:ilvl w:val="12"/>
                <w:numId w:val="0"/>
              </w:numPr>
              <w:rPr>
                <w:sz w:val="28"/>
                <w:szCs w:val="28"/>
              </w:rPr>
            </w:pPr>
          </w:p>
          <w:p w14:paraId="04C35921" w14:textId="77777777" w:rsidR="00433091" w:rsidRDefault="00433091" w:rsidP="00892612">
            <w:pPr>
              <w:numPr>
                <w:ilvl w:val="12"/>
                <w:numId w:val="0"/>
              </w:numPr>
              <w:rPr>
                <w:sz w:val="28"/>
                <w:szCs w:val="28"/>
              </w:rPr>
            </w:pPr>
          </w:p>
        </w:tc>
      </w:tr>
      <w:tr w:rsidR="00433091" w14:paraId="3CB6D7F2"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CFE8EAF" w14:textId="77777777" w:rsidR="00433091" w:rsidRDefault="00433091" w:rsidP="00892612">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7CB4BCAB" w14:textId="77777777" w:rsidR="00433091" w:rsidRDefault="00433091" w:rsidP="00892612">
            <w:pPr>
              <w:numPr>
                <w:ilvl w:val="12"/>
                <w:numId w:val="0"/>
              </w:numPr>
              <w:rPr>
                <w:sz w:val="28"/>
                <w:szCs w:val="28"/>
              </w:rPr>
            </w:pPr>
          </w:p>
        </w:tc>
      </w:tr>
      <w:tr w:rsidR="00433091" w14:paraId="07FAE3F7"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872113" w14:textId="77777777" w:rsidR="00433091" w:rsidRDefault="00433091" w:rsidP="00892612">
            <w:pPr>
              <w:pStyle w:val="Heading2"/>
            </w:pPr>
          </w:p>
        </w:tc>
        <w:tc>
          <w:tcPr>
            <w:tcW w:w="1260" w:type="dxa"/>
            <w:tcBorders>
              <w:top w:val="single" w:sz="2" w:space="0" w:color="auto"/>
              <w:left w:val="single" w:sz="2" w:space="0" w:color="auto"/>
              <w:bottom w:val="single" w:sz="2" w:space="0" w:color="auto"/>
              <w:right w:val="single" w:sz="2" w:space="0" w:color="auto"/>
            </w:tcBorders>
          </w:tcPr>
          <w:p w14:paraId="540CBEA7" w14:textId="77777777" w:rsidR="00433091" w:rsidRDefault="00433091" w:rsidP="00892612">
            <w:pPr>
              <w:numPr>
                <w:ilvl w:val="12"/>
                <w:numId w:val="0"/>
              </w:numPr>
              <w:rPr>
                <w:sz w:val="28"/>
                <w:szCs w:val="28"/>
              </w:rPr>
            </w:pPr>
          </w:p>
        </w:tc>
      </w:tr>
      <w:tr w:rsidR="00433091" w14:paraId="272CA53F"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F081F4C" w14:textId="77777777" w:rsidR="00433091" w:rsidRDefault="00433091" w:rsidP="00892612">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35A572AA" w14:textId="77777777" w:rsidR="00433091" w:rsidRDefault="00433091" w:rsidP="00892612">
            <w:pPr>
              <w:numPr>
                <w:ilvl w:val="12"/>
                <w:numId w:val="0"/>
              </w:numPr>
              <w:rPr>
                <w:sz w:val="28"/>
                <w:szCs w:val="28"/>
              </w:rPr>
            </w:pPr>
          </w:p>
        </w:tc>
      </w:tr>
    </w:tbl>
    <w:p w14:paraId="76CC3248" w14:textId="77777777" w:rsidR="00433091" w:rsidRDefault="00433091" w:rsidP="00433091">
      <w:pPr>
        <w:pStyle w:val="BodyTextIndent2"/>
        <w:ind w:left="0"/>
        <w:rPr>
          <w:b/>
        </w:rPr>
      </w:pPr>
    </w:p>
    <w:p w14:paraId="12B1F08A" w14:textId="77777777" w:rsidR="00433091" w:rsidRDefault="00433091" w:rsidP="00433091">
      <w:pPr>
        <w:numPr>
          <w:ilvl w:val="12"/>
          <w:numId w:val="0"/>
        </w:numPr>
      </w:pPr>
    </w:p>
    <w:p w14:paraId="4F65A5B0" w14:textId="77777777" w:rsidR="00433091" w:rsidRDefault="00433091" w:rsidP="00433091">
      <w:pPr>
        <w:pStyle w:val="BodyTextIndent2"/>
        <w:ind w:left="0" w:firstLine="0"/>
        <w:rPr>
          <w:szCs w:val="28"/>
        </w:rPr>
      </w:pPr>
      <w:r>
        <w:rPr>
          <w:szCs w:val="28"/>
        </w:rPr>
        <w:t>Is the activity/policy affected by timetables established by other relevant public authorities?</w:t>
      </w:r>
    </w:p>
    <w:p w14:paraId="09923CB0" w14:textId="77777777" w:rsidR="00433091" w:rsidRDefault="00433091" w:rsidP="00433091">
      <w:pPr>
        <w:pStyle w:val="BodyTextIndent2"/>
        <w:ind w:left="0" w:firstLine="0"/>
      </w:pPr>
      <w:r>
        <w:rPr>
          <w:szCs w:val="28"/>
        </w:rPr>
        <w:tab/>
      </w:r>
      <w:r>
        <w:tab/>
      </w:r>
      <w:r>
        <w:tab/>
      </w:r>
      <w:r>
        <w:tab/>
      </w:r>
      <w:r>
        <w:tab/>
      </w:r>
      <w:r>
        <w:tab/>
      </w:r>
      <w:r>
        <w:tab/>
      </w:r>
      <w:r>
        <w:tab/>
      </w:r>
      <w:r>
        <w:tab/>
      </w:r>
    </w:p>
    <w:p w14:paraId="4A2EE70E" w14:textId="77777777" w:rsidR="00433091" w:rsidRDefault="00433091" w:rsidP="00433091">
      <w:pPr>
        <w:autoSpaceDE w:val="0"/>
        <w:autoSpaceDN w:val="0"/>
        <w:adjustRightInd w:val="0"/>
        <w:rPr>
          <w:sz w:val="28"/>
          <w:szCs w:val="28"/>
        </w:rPr>
      </w:pPr>
      <w:r>
        <w:rPr>
          <w:sz w:val="28"/>
          <w:szCs w:val="28"/>
        </w:rPr>
        <w:t>If yes, please provide details</w:t>
      </w:r>
    </w:p>
    <w:p w14:paraId="0F81BC85" w14:textId="77777777" w:rsidR="00981C97" w:rsidRDefault="00981C97" w:rsidP="00FB76DE">
      <w:pPr>
        <w:autoSpaceDE w:val="0"/>
        <w:autoSpaceDN w:val="0"/>
        <w:adjustRightInd w:val="0"/>
        <w:spacing w:after="0" w:line="240" w:lineRule="auto"/>
        <w:rPr>
          <w:rFonts w:cs="Arial"/>
          <w:b/>
          <w:sz w:val="28"/>
          <w:szCs w:val="28"/>
        </w:rPr>
      </w:pPr>
    </w:p>
    <w:p w14:paraId="6F246813" w14:textId="77777777" w:rsidR="00E563E0" w:rsidRDefault="00E563E0" w:rsidP="00FB76DE">
      <w:pPr>
        <w:autoSpaceDE w:val="0"/>
        <w:autoSpaceDN w:val="0"/>
        <w:adjustRightInd w:val="0"/>
        <w:spacing w:after="0" w:line="240" w:lineRule="auto"/>
        <w:rPr>
          <w:rFonts w:cs="Arial"/>
          <w:b/>
          <w:sz w:val="28"/>
          <w:szCs w:val="28"/>
        </w:rPr>
      </w:pPr>
    </w:p>
    <w:p w14:paraId="139D4A99" w14:textId="0D3A4550" w:rsidR="00433091" w:rsidRDefault="00433091" w:rsidP="00FB76DE">
      <w:pPr>
        <w:autoSpaceDE w:val="0"/>
        <w:autoSpaceDN w:val="0"/>
        <w:adjustRightInd w:val="0"/>
        <w:spacing w:after="0" w:line="240" w:lineRule="auto"/>
        <w:rPr>
          <w:rFonts w:cs="Arial"/>
          <w:b/>
          <w:sz w:val="28"/>
          <w:szCs w:val="28"/>
        </w:rPr>
      </w:pPr>
      <w:r>
        <w:rPr>
          <w:rFonts w:cs="Arial"/>
          <w:b/>
          <w:sz w:val="28"/>
          <w:szCs w:val="28"/>
        </w:rPr>
        <w:lastRenderedPageBreak/>
        <w:t>Part 4. Monitoring</w:t>
      </w:r>
    </w:p>
    <w:p w14:paraId="1443895B" w14:textId="77777777" w:rsidR="00433091" w:rsidRDefault="00433091" w:rsidP="00FB76DE">
      <w:pPr>
        <w:autoSpaceDE w:val="0"/>
        <w:autoSpaceDN w:val="0"/>
        <w:adjustRightInd w:val="0"/>
        <w:spacing w:after="0" w:line="240" w:lineRule="auto"/>
        <w:rPr>
          <w:rFonts w:cs="Arial"/>
          <w:b/>
          <w:sz w:val="36"/>
          <w:szCs w:val="36"/>
        </w:rPr>
      </w:pPr>
    </w:p>
    <w:p w14:paraId="58E44577" w14:textId="62B99E7B" w:rsidR="00433091" w:rsidRDefault="00433091" w:rsidP="00433091">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5356E1CF" w14:textId="0601BF03" w:rsidR="00433091" w:rsidRDefault="00433091" w:rsidP="00433091">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4721ABEC" w14:textId="77777777" w:rsidR="00433091" w:rsidRDefault="00433091" w:rsidP="00981C97">
      <w:pPr>
        <w:autoSpaceDE w:val="0"/>
        <w:autoSpaceDN w:val="0"/>
        <w:adjustRightInd w:val="0"/>
        <w:spacing w:after="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71CD61E3" w14:textId="77777777" w:rsidR="00433091" w:rsidRDefault="00433091" w:rsidP="00981C97">
      <w:pPr>
        <w:autoSpaceDE w:val="0"/>
        <w:autoSpaceDN w:val="0"/>
        <w:adjustRightInd w:val="0"/>
        <w:spacing w:after="0"/>
        <w:rPr>
          <w:rFonts w:cs="Arial"/>
          <w:sz w:val="28"/>
          <w:szCs w:val="28"/>
        </w:rPr>
      </w:pPr>
    </w:p>
    <w:p w14:paraId="6F31238B" w14:textId="77777777" w:rsidR="00433091" w:rsidRDefault="00433091" w:rsidP="00433091">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14:paraId="4B2D82DB" w14:textId="77777777" w:rsidR="00433091" w:rsidRDefault="00433091" w:rsidP="00433091">
      <w:pPr>
        <w:autoSpaceDE w:val="0"/>
        <w:autoSpaceDN w:val="0"/>
        <w:adjustRightInd w:val="0"/>
        <w:rPr>
          <w:rFonts w:cs="Arial"/>
          <w:sz w:val="28"/>
          <w:szCs w:val="28"/>
        </w:rPr>
      </w:pPr>
      <w:r>
        <w:rPr>
          <w:rFonts w:cs="Arial"/>
          <w:sz w:val="28"/>
          <w:szCs w:val="28"/>
        </w:rPr>
        <w:t>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694"/>
      </w:tblGrid>
      <w:tr w:rsidR="00433091" w:rsidRPr="00D71613" w14:paraId="60C16B7E" w14:textId="77777777" w:rsidTr="00892612">
        <w:tc>
          <w:tcPr>
            <w:tcW w:w="4629" w:type="dxa"/>
            <w:shd w:val="clear" w:color="auto" w:fill="auto"/>
          </w:tcPr>
          <w:p w14:paraId="2C01F309" w14:textId="77777777" w:rsidR="00433091" w:rsidRDefault="00433091" w:rsidP="00892612">
            <w:pPr>
              <w:autoSpaceDE w:val="0"/>
              <w:autoSpaceDN w:val="0"/>
              <w:adjustRightInd w:val="0"/>
              <w:rPr>
                <w:rFonts w:cs="Arial"/>
                <w:sz w:val="28"/>
                <w:szCs w:val="28"/>
              </w:rPr>
            </w:pPr>
            <w:r>
              <w:rPr>
                <w:rFonts w:cs="Arial"/>
                <w:sz w:val="28"/>
                <w:szCs w:val="28"/>
              </w:rPr>
              <w:t>Will be undertaken by:</w:t>
            </w:r>
          </w:p>
          <w:p w14:paraId="61D57430" w14:textId="77777777" w:rsidR="00433091" w:rsidRPr="00D71613" w:rsidRDefault="00433091" w:rsidP="00892612">
            <w:pPr>
              <w:autoSpaceDE w:val="0"/>
              <w:autoSpaceDN w:val="0"/>
              <w:adjustRightInd w:val="0"/>
              <w:rPr>
                <w:rFonts w:cs="Arial"/>
                <w:sz w:val="28"/>
                <w:szCs w:val="28"/>
              </w:rPr>
            </w:pPr>
            <w:r>
              <w:rPr>
                <w:rFonts w:cs="Arial"/>
                <w:sz w:val="28"/>
                <w:szCs w:val="28"/>
              </w:rPr>
              <w:t>Name &amp; Position/Job Title:</w:t>
            </w:r>
          </w:p>
        </w:tc>
        <w:tc>
          <w:tcPr>
            <w:tcW w:w="4694" w:type="dxa"/>
            <w:shd w:val="clear" w:color="auto" w:fill="auto"/>
          </w:tcPr>
          <w:p w14:paraId="54D7400F" w14:textId="637C8207" w:rsidR="00433091" w:rsidRPr="00D71613" w:rsidRDefault="00E563E0" w:rsidP="00892612">
            <w:pPr>
              <w:autoSpaceDE w:val="0"/>
              <w:autoSpaceDN w:val="0"/>
              <w:adjustRightInd w:val="0"/>
              <w:rPr>
                <w:rFonts w:cs="Arial"/>
                <w:sz w:val="28"/>
                <w:szCs w:val="28"/>
              </w:rPr>
            </w:pPr>
            <w:r>
              <w:rPr>
                <w:rFonts w:cs="Arial"/>
                <w:sz w:val="28"/>
                <w:szCs w:val="28"/>
              </w:rPr>
              <w:t>Frequency (</w:t>
            </w:r>
            <w:proofErr w:type="spellStart"/>
            <w:r>
              <w:rPr>
                <w:rFonts w:cs="Arial"/>
                <w:sz w:val="28"/>
                <w:szCs w:val="28"/>
              </w:rPr>
              <w:t>eg</w:t>
            </w:r>
            <w:proofErr w:type="spellEnd"/>
            <w:r>
              <w:rPr>
                <w:rFonts w:cs="Arial"/>
                <w:sz w:val="28"/>
                <w:szCs w:val="28"/>
              </w:rPr>
              <w:t>. a</w:t>
            </w:r>
            <w:r w:rsidR="00433091" w:rsidRPr="00D71613">
              <w:rPr>
                <w:rFonts w:cs="Arial"/>
                <w:sz w:val="28"/>
                <w:szCs w:val="28"/>
              </w:rPr>
              <w:t>nnually):</w:t>
            </w:r>
          </w:p>
        </w:tc>
      </w:tr>
      <w:tr w:rsidR="00795F51" w:rsidRPr="00D71613" w14:paraId="7923EB51" w14:textId="77777777" w:rsidTr="00795F51">
        <w:tc>
          <w:tcPr>
            <w:tcW w:w="4629" w:type="dxa"/>
            <w:shd w:val="clear" w:color="auto" w:fill="auto"/>
          </w:tcPr>
          <w:p w14:paraId="7745BE20" w14:textId="77777777" w:rsidR="00795F51" w:rsidRPr="00256045" w:rsidRDefault="00795F51" w:rsidP="00892612">
            <w:pPr>
              <w:autoSpaceDE w:val="0"/>
              <w:autoSpaceDN w:val="0"/>
              <w:adjustRightInd w:val="0"/>
              <w:rPr>
                <w:rFonts w:cs="Arial"/>
                <w:sz w:val="28"/>
                <w:szCs w:val="28"/>
              </w:rPr>
            </w:pPr>
            <w:r w:rsidRPr="00256045">
              <w:rPr>
                <w:rFonts w:cs="Arial"/>
                <w:sz w:val="28"/>
                <w:szCs w:val="28"/>
              </w:rPr>
              <w:t xml:space="preserve">Cara McCrory </w:t>
            </w:r>
          </w:p>
        </w:tc>
        <w:tc>
          <w:tcPr>
            <w:tcW w:w="4694" w:type="dxa"/>
            <w:vMerge w:val="restart"/>
            <w:shd w:val="clear" w:color="auto" w:fill="auto"/>
            <w:vAlign w:val="center"/>
          </w:tcPr>
          <w:p w14:paraId="12975F33" w14:textId="1D240F36" w:rsidR="00795F51" w:rsidRPr="00256045" w:rsidRDefault="00E66048" w:rsidP="00E66048">
            <w:pPr>
              <w:autoSpaceDE w:val="0"/>
              <w:autoSpaceDN w:val="0"/>
              <w:adjustRightInd w:val="0"/>
              <w:rPr>
                <w:rFonts w:ascii="Arial" w:hAnsi="Arial" w:cs="Arial"/>
                <w:sz w:val="24"/>
                <w:szCs w:val="24"/>
              </w:rPr>
            </w:pPr>
            <w:r w:rsidRPr="00256045">
              <w:rPr>
                <w:rFonts w:ascii="Arial" w:hAnsi="Arial" w:cs="Arial"/>
                <w:sz w:val="24"/>
                <w:szCs w:val="24"/>
              </w:rPr>
              <w:t>The new arrangements w</w:t>
            </w:r>
            <w:r w:rsidR="00D030E6" w:rsidRPr="00256045">
              <w:rPr>
                <w:rFonts w:ascii="Arial" w:hAnsi="Arial" w:cs="Arial"/>
                <w:sz w:val="24"/>
                <w:szCs w:val="24"/>
              </w:rPr>
              <w:t xml:space="preserve">ill be </w:t>
            </w:r>
            <w:r w:rsidR="00795F51" w:rsidRPr="00256045">
              <w:rPr>
                <w:rFonts w:ascii="Arial" w:hAnsi="Arial" w:cs="Arial"/>
                <w:sz w:val="24"/>
                <w:szCs w:val="24"/>
              </w:rPr>
              <w:t>review</w:t>
            </w:r>
            <w:r w:rsidR="00D030E6" w:rsidRPr="00256045">
              <w:rPr>
                <w:rFonts w:ascii="Arial" w:hAnsi="Arial" w:cs="Arial"/>
                <w:sz w:val="24"/>
                <w:szCs w:val="24"/>
              </w:rPr>
              <w:t>ed</w:t>
            </w:r>
            <w:r w:rsidR="00795F51" w:rsidRPr="00256045">
              <w:rPr>
                <w:rFonts w:ascii="Arial" w:hAnsi="Arial" w:cs="Arial"/>
                <w:sz w:val="24"/>
                <w:szCs w:val="24"/>
              </w:rPr>
              <w:t xml:space="preserve"> on </w:t>
            </w:r>
            <w:r w:rsidR="00D030E6" w:rsidRPr="00256045">
              <w:rPr>
                <w:rFonts w:ascii="Arial" w:hAnsi="Arial" w:cs="Arial"/>
                <w:sz w:val="24"/>
                <w:szCs w:val="24"/>
              </w:rPr>
              <w:t>an annual</w:t>
            </w:r>
            <w:r w:rsidR="00795F51" w:rsidRPr="00256045">
              <w:rPr>
                <w:rFonts w:ascii="Arial" w:hAnsi="Arial" w:cs="Arial"/>
                <w:sz w:val="24"/>
                <w:szCs w:val="24"/>
              </w:rPr>
              <w:t xml:space="preserve"> basis</w:t>
            </w:r>
            <w:r w:rsidR="00D030E6" w:rsidRPr="00256045">
              <w:rPr>
                <w:rFonts w:ascii="Arial" w:hAnsi="Arial" w:cs="Arial"/>
                <w:sz w:val="24"/>
                <w:szCs w:val="24"/>
              </w:rPr>
              <w:t>.</w:t>
            </w:r>
            <w:r w:rsidR="00795F51" w:rsidRPr="00256045">
              <w:rPr>
                <w:rFonts w:ascii="Arial" w:hAnsi="Arial" w:cs="Arial"/>
                <w:sz w:val="24"/>
                <w:szCs w:val="24"/>
              </w:rPr>
              <w:t xml:space="preserve"> The following will be monitored:</w:t>
            </w:r>
          </w:p>
          <w:p w14:paraId="301ED6D0" w14:textId="77777777" w:rsidR="00795F51" w:rsidRPr="00256045" w:rsidRDefault="00795F51" w:rsidP="00795F51">
            <w:pPr>
              <w:pStyle w:val="ListParagraph"/>
              <w:numPr>
                <w:ilvl w:val="0"/>
                <w:numId w:val="6"/>
              </w:numPr>
              <w:autoSpaceDE w:val="0"/>
              <w:autoSpaceDN w:val="0"/>
              <w:adjustRightInd w:val="0"/>
              <w:rPr>
                <w:rFonts w:ascii="Arial" w:hAnsi="Arial" w:cs="Arial"/>
                <w:sz w:val="24"/>
                <w:szCs w:val="24"/>
              </w:rPr>
            </w:pPr>
            <w:r w:rsidRPr="00256045">
              <w:rPr>
                <w:rFonts w:ascii="Arial" w:hAnsi="Arial" w:cs="Arial"/>
                <w:sz w:val="24"/>
                <w:szCs w:val="24"/>
              </w:rPr>
              <w:t xml:space="preserve">feedback from Members, staff and the public; </w:t>
            </w:r>
          </w:p>
          <w:p w14:paraId="4D38DE7F" w14:textId="77777777" w:rsidR="00795F51" w:rsidRPr="00256045" w:rsidRDefault="00795F51" w:rsidP="00795F51">
            <w:pPr>
              <w:pStyle w:val="ListParagraph"/>
              <w:numPr>
                <w:ilvl w:val="0"/>
                <w:numId w:val="6"/>
              </w:numPr>
              <w:autoSpaceDE w:val="0"/>
              <w:autoSpaceDN w:val="0"/>
              <w:adjustRightInd w:val="0"/>
              <w:rPr>
                <w:rFonts w:ascii="Arial" w:hAnsi="Arial" w:cs="Arial"/>
                <w:sz w:val="24"/>
                <w:szCs w:val="24"/>
              </w:rPr>
            </w:pPr>
            <w:r w:rsidRPr="00256045">
              <w:rPr>
                <w:rFonts w:ascii="Arial" w:hAnsi="Arial" w:cs="Arial"/>
                <w:sz w:val="24"/>
                <w:szCs w:val="24"/>
              </w:rPr>
              <w:t xml:space="preserve">complaints or issues raised; </w:t>
            </w:r>
          </w:p>
          <w:p w14:paraId="499BCD68" w14:textId="1AF27353" w:rsidR="00795F51" w:rsidRPr="00256045" w:rsidRDefault="00795F51" w:rsidP="00795F51">
            <w:pPr>
              <w:pStyle w:val="ListParagraph"/>
              <w:numPr>
                <w:ilvl w:val="0"/>
                <w:numId w:val="6"/>
              </w:numPr>
              <w:autoSpaceDE w:val="0"/>
              <w:autoSpaceDN w:val="0"/>
              <w:adjustRightInd w:val="0"/>
              <w:rPr>
                <w:rFonts w:cs="Arial"/>
                <w:sz w:val="28"/>
                <w:szCs w:val="28"/>
              </w:rPr>
            </w:pPr>
            <w:r w:rsidRPr="00256045">
              <w:rPr>
                <w:rFonts w:ascii="Arial" w:hAnsi="Arial" w:cs="Arial"/>
                <w:sz w:val="24"/>
                <w:szCs w:val="24"/>
              </w:rPr>
              <w:t>demand for alternative provision/adjustments</w:t>
            </w:r>
          </w:p>
        </w:tc>
      </w:tr>
      <w:tr w:rsidR="00795F51" w:rsidRPr="00D71613" w14:paraId="676B05D2" w14:textId="77777777" w:rsidTr="00892612">
        <w:tc>
          <w:tcPr>
            <w:tcW w:w="4629" w:type="dxa"/>
            <w:shd w:val="clear" w:color="auto" w:fill="auto"/>
          </w:tcPr>
          <w:p w14:paraId="720768C6" w14:textId="542BD1DC" w:rsidR="00795F51" w:rsidRPr="00D71613" w:rsidRDefault="00795F51" w:rsidP="00892612">
            <w:pPr>
              <w:autoSpaceDE w:val="0"/>
              <w:autoSpaceDN w:val="0"/>
              <w:adjustRightInd w:val="0"/>
              <w:rPr>
                <w:rFonts w:cs="Arial"/>
                <w:sz w:val="28"/>
                <w:szCs w:val="28"/>
              </w:rPr>
            </w:pPr>
            <w:r>
              <w:rPr>
                <w:rFonts w:cs="Arial"/>
                <w:sz w:val="28"/>
                <w:szCs w:val="28"/>
              </w:rPr>
              <w:t>Frances Byrne</w:t>
            </w:r>
          </w:p>
        </w:tc>
        <w:tc>
          <w:tcPr>
            <w:tcW w:w="4694" w:type="dxa"/>
            <w:vMerge/>
            <w:shd w:val="clear" w:color="auto" w:fill="auto"/>
          </w:tcPr>
          <w:p w14:paraId="214B78EE" w14:textId="27C0DC55" w:rsidR="00795F51" w:rsidRPr="00D71613" w:rsidRDefault="00795F51" w:rsidP="00892612">
            <w:pPr>
              <w:autoSpaceDE w:val="0"/>
              <w:autoSpaceDN w:val="0"/>
              <w:adjustRightInd w:val="0"/>
              <w:rPr>
                <w:rFonts w:cs="Arial"/>
                <w:sz w:val="28"/>
                <w:szCs w:val="28"/>
              </w:rPr>
            </w:pPr>
          </w:p>
        </w:tc>
      </w:tr>
      <w:tr w:rsidR="00795F51" w:rsidRPr="00D71613" w14:paraId="1B69F447" w14:textId="77777777" w:rsidTr="00892612">
        <w:tc>
          <w:tcPr>
            <w:tcW w:w="4629" w:type="dxa"/>
            <w:shd w:val="clear" w:color="auto" w:fill="auto"/>
          </w:tcPr>
          <w:p w14:paraId="0FCB2E72" w14:textId="77777777" w:rsidR="00795F51" w:rsidRPr="00D71613" w:rsidRDefault="00795F51" w:rsidP="00892612">
            <w:pPr>
              <w:autoSpaceDE w:val="0"/>
              <w:autoSpaceDN w:val="0"/>
              <w:adjustRightInd w:val="0"/>
              <w:rPr>
                <w:rFonts w:cs="Arial"/>
                <w:sz w:val="28"/>
                <w:szCs w:val="28"/>
              </w:rPr>
            </w:pPr>
            <w:r>
              <w:rPr>
                <w:rFonts w:cs="Arial"/>
                <w:sz w:val="28"/>
                <w:szCs w:val="28"/>
              </w:rPr>
              <w:t>Cathy Adamson</w:t>
            </w:r>
          </w:p>
        </w:tc>
        <w:tc>
          <w:tcPr>
            <w:tcW w:w="4694" w:type="dxa"/>
            <w:vMerge/>
            <w:shd w:val="clear" w:color="auto" w:fill="auto"/>
          </w:tcPr>
          <w:p w14:paraId="00C18723" w14:textId="0F8A0F18" w:rsidR="00795F51" w:rsidRPr="00D71613" w:rsidRDefault="00795F51" w:rsidP="00892612">
            <w:pPr>
              <w:autoSpaceDE w:val="0"/>
              <w:autoSpaceDN w:val="0"/>
              <w:adjustRightInd w:val="0"/>
              <w:rPr>
                <w:rFonts w:cs="Arial"/>
                <w:sz w:val="28"/>
                <w:szCs w:val="28"/>
              </w:rPr>
            </w:pPr>
          </w:p>
        </w:tc>
      </w:tr>
      <w:tr w:rsidR="00433091" w:rsidRPr="00D71613" w14:paraId="21B0698B" w14:textId="77777777" w:rsidTr="00892612">
        <w:tc>
          <w:tcPr>
            <w:tcW w:w="4629" w:type="dxa"/>
            <w:shd w:val="clear" w:color="auto" w:fill="auto"/>
          </w:tcPr>
          <w:p w14:paraId="4ACD01DD" w14:textId="77777777" w:rsidR="00433091" w:rsidRPr="00D71613" w:rsidRDefault="00433091" w:rsidP="00892612">
            <w:pPr>
              <w:autoSpaceDE w:val="0"/>
              <w:autoSpaceDN w:val="0"/>
              <w:adjustRightInd w:val="0"/>
              <w:rPr>
                <w:rFonts w:cs="Arial"/>
                <w:sz w:val="28"/>
                <w:szCs w:val="28"/>
              </w:rPr>
            </w:pPr>
            <w:r>
              <w:rPr>
                <w:rFonts w:cs="Arial"/>
                <w:sz w:val="28"/>
                <w:szCs w:val="28"/>
              </w:rPr>
              <w:t>Will be signed-off by:</w:t>
            </w:r>
          </w:p>
        </w:tc>
        <w:tc>
          <w:tcPr>
            <w:tcW w:w="4694" w:type="dxa"/>
            <w:shd w:val="clear" w:color="auto" w:fill="auto"/>
          </w:tcPr>
          <w:p w14:paraId="35CD57DC" w14:textId="77777777" w:rsidR="00433091" w:rsidRPr="00D71613" w:rsidRDefault="00433091" w:rsidP="00892612">
            <w:pPr>
              <w:autoSpaceDE w:val="0"/>
              <w:autoSpaceDN w:val="0"/>
              <w:adjustRightInd w:val="0"/>
              <w:rPr>
                <w:rFonts w:cs="Arial"/>
                <w:sz w:val="28"/>
                <w:szCs w:val="28"/>
              </w:rPr>
            </w:pPr>
          </w:p>
        </w:tc>
      </w:tr>
      <w:tr w:rsidR="00433091" w:rsidRPr="00D71613" w14:paraId="75853A89" w14:textId="77777777" w:rsidTr="00892612">
        <w:tc>
          <w:tcPr>
            <w:tcW w:w="4629" w:type="dxa"/>
            <w:shd w:val="clear" w:color="auto" w:fill="auto"/>
          </w:tcPr>
          <w:p w14:paraId="41FB621B" w14:textId="77777777" w:rsidR="00433091" w:rsidRPr="00D71613" w:rsidRDefault="00433091" w:rsidP="00892612">
            <w:pPr>
              <w:autoSpaceDE w:val="0"/>
              <w:autoSpaceDN w:val="0"/>
              <w:adjustRightInd w:val="0"/>
              <w:rPr>
                <w:rFonts w:cs="Arial"/>
                <w:sz w:val="28"/>
                <w:szCs w:val="28"/>
              </w:rPr>
            </w:pPr>
            <w:r>
              <w:rPr>
                <w:rFonts w:cs="Arial"/>
                <w:sz w:val="28"/>
                <w:szCs w:val="28"/>
              </w:rPr>
              <w:t>Frances Byrne</w:t>
            </w:r>
          </w:p>
        </w:tc>
        <w:tc>
          <w:tcPr>
            <w:tcW w:w="4694" w:type="dxa"/>
            <w:shd w:val="clear" w:color="auto" w:fill="auto"/>
          </w:tcPr>
          <w:p w14:paraId="63EF7C6D" w14:textId="77777777" w:rsidR="00433091" w:rsidRPr="00D71613" w:rsidRDefault="00433091" w:rsidP="00892612">
            <w:pPr>
              <w:autoSpaceDE w:val="0"/>
              <w:autoSpaceDN w:val="0"/>
              <w:adjustRightInd w:val="0"/>
              <w:rPr>
                <w:rFonts w:cs="Arial"/>
                <w:sz w:val="28"/>
                <w:szCs w:val="28"/>
              </w:rPr>
            </w:pPr>
            <w:r>
              <w:rPr>
                <w:rFonts w:cs="Arial"/>
                <w:sz w:val="28"/>
                <w:szCs w:val="28"/>
              </w:rPr>
              <w:t>Head of Corporate Communications &amp; Administration</w:t>
            </w:r>
          </w:p>
        </w:tc>
      </w:tr>
    </w:tbl>
    <w:p w14:paraId="6006A07D" w14:textId="77777777" w:rsidR="00433091" w:rsidRDefault="00433091" w:rsidP="00433091">
      <w:pPr>
        <w:pStyle w:val="BodyTextIndent2"/>
        <w:ind w:left="0" w:firstLine="0"/>
        <w:rPr>
          <w:rFonts w:cs="Arial"/>
          <w:szCs w:val="28"/>
        </w:rPr>
      </w:pPr>
    </w:p>
    <w:p w14:paraId="7947B938" w14:textId="77777777" w:rsidR="00433091" w:rsidRDefault="00433091" w:rsidP="00433091">
      <w:pPr>
        <w:pStyle w:val="BodyTextIndent2"/>
        <w:ind w:left="0" w:firstLine="0"/>
        <w:rPr>
          <w:rFonts w:cs="Arial"/>
          <w:szCs w:val="28"/>
        </w:rPr>
      </w:pPr>
    </w:p>
    <w:p w14:paraId="3A9540D4" w14:textId="77777777" w:rsidR="00E563E0" w:rsidRDefault="00E563E0" w:rsidP="00433091">
      <w:pPr>
        <w:pStyle w:val="BodyTextIndent2"/>
        <w:ind w:left="0" w:firstLine="0"/>
        <w:rPr>
          <w:b/>
          <w:szCs w:val="28"/>
        </w:rPr>
      </w:pPr>
    </w:p>
    <w:p w14:paraId="0AE4C947" w14:textId="77777777" w:rsidR="00E563E0" w:rsidRDefault="00E563E0" w:rsidP="00433091">
      <w:pPr>
        <w:pStyle w:val="BodyTextIndent2"/>
        <w:ind w:left="0" w:firstLine="0"/>
        <w:rPr>
          <w:b/>
          <w:szCs w:val="28"/>
        </w:rPr>
      </w:pPr>
    </w:p>
    <w:p w14:paraId="060A6E7B" w14:textId="77777777" w:rsidR="00E563E0" w:rsidRDefault="00E563E0" w:rsidP="00433091">
      <w:pPr>
        <w:pStyle w:val="BodyTextIndent2"/>
        <w:ind w:left="0" w:firstLine="0"/>
        <w:rPr>
          <w:b/>
          <w:szCs w:val="28"/>
        </w:rPr>
      </w:pPr>
    </w:p>
    <w:p w14:paraId="593D1550" w14:textId="77777777" w:rsidR="00E563E0" w:rsidRDefault="00E563E0" w:rsidP="00433091">
      <w:pPr>
        <w:pStyle w:val="BodyTextIndent2"/>
        <w:ind w:left="0" w:firstLine="0"/>
        <w:rPr>
          <w:b/>
          <w:szCs w:val="28"/>
        </w:rPr>
      </w:pPr>
    </w:p>
    <w:p w14:paraId="4F998311" w14:textId="77777777" w:rsidR="00433091" w:rsidRDefault="00433091" w:rsidP="00433091">
      <w:pPr>
        <w:pStyle w:val="BodyTextIndent2"/>
        <w:ind w:left="0" w:firstLine="0"/>
        <w:rPr>
          <w:b/>
        </w:rPr>
      </w:pPr>
      <w:r>
        <w:rPr>
          <w:b/>
          <w:szCs w:val="28"/>
        </w:rPr>
        <w:lastRenderedPageBreak/>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089"/>
        <w:gridCol w:w="1560"/>
      </w:tblGrid>
      <w:tr w:rsidR="00433091" w14:paraId="3FD1EB80" w14:textId="77777777" w:rsidTr="002C6694">
        <w:trPr>
          <w:trHeight w:val="397"/>
        </w:trPr>
        <w:tc>
          <w:tcPr>
            <w:tcW w:w="4957" w:type="dxa"/>
          </w:tcPr>
          <w:p w14:paraId="4F460867" w14:textId="77777777" w:rsidR="00433091" w:rsidRDefault="00433091" w:rsidP="00892612">
            <w:pPr>
              <w:spacing w:before="120" w:after="120"/>
              <w:rPr>
                <w:b/>
                <w:sz w:val="28"/>
                <w:szCs w:val="28"/>
              </w:rPr>
            </w:pPr>
            <w:r>
              <w:rPr>
                <w:b/>
                <w:sz w:val="28"/>
                <w:szCs w:val="28"/>
              </w:rPr>
              <w:t>Screened by:</w:t>
            </w:r>
          </w:p>
        </w:tc>
        <w:tc>
          <w:tcPr>
            <w:tcW w:w="3089" w:type="dxa"/>
          </w:tcPr>
          <w:p w14:paraId="4CBD4078" w14:textId="77777777" w:rsidR="00433091" w:rsidRDefault="00433091" w:rsidP="00892612">
            <w:pPr>
              <w:spacing w:before="120" w:after="120"/>
              <w:rPr>
                <w:b/>
                <w:sz w:val="28"/>
                <w:szCs w:val="28"/>
              </w:rPr>
            </w:pPr>
            <w:r>
              <w:rPr>
                <w:b/>
                <w:sz w:val="28"/>
                <w:szCs w:val="28"/>
              </w:rPr>
              <w:t xml:space="preserve">Position/Job Title </w:t>
            </w:r>
          </w:p>
        </w:tc>
        <w:tc>
          <w:tcPr>
            <w:tcW w:w="1560" w:type="dxa"/>
          </w:tcPr>
          <w:p w14:paraId="135F0866" w14:textId="77777777" w:rsidR="00433091" w:rsidRDefault="00433091" w:rsidP="00892612">
            <w:pPr>
              <w:spacing w:before="120" w:after="120"/>
              <w:rPr>
                <w:b/>
                <w:sz w:val="28"/>
                <w:szCs w:val="28"/>
              </w:rPr>
            </w:pPr>
            <w:r>
              <w:rPr>
                <w:b/>
                <w:sz w:val="28"/>
                <w:szCs w:val="28"/>
              </w:rPr>
              <w:t>Date</w:t>
            </w:r>
          </w:p>
        </w:tc>
      </w:tr>
      <w:tr w:rsidR="00433091" w14:paraId="2B1696CA" w14:textId="77777777" w:rsidTr="002C6694">
        <w:trPr>
          <w:trHeight w:val="397"/>
        </w:trPr>
        <w:tc>
          <w:tcPr>
            <w:tcW w:w="4957" w:type="dxa"/>
          </w:tcPr>
          <w:p w14:paraId="73445B0C" w14:textId="77777777" w:rsidR="00433091" w:rsidRDefault="00433091" w:rsidP="00892612">
            <w:pPr>
              <w:spacing w:before="120" w:after="120"/>
              <w:rPr>
                <w:rFonts w:cs="Arial"/>
                <w:sz w:val="28"/>
                <w:szCs w:val="28"/>
              </w:rPr>
            </w:pPr>
            <w:r>
              <w:rPr>
                <w:rFonts w:cs="Arial"/>
                <w:sz w:val="28"/>
                <w:szCs w:val="28"/>
              </w:rPr>
              <w:t>Cathy Adamson</w:t>
            </w:r>
          </w:p>
        </w:tc>
        <w:tc>
          <w:tcPr>
            <w:tcW w:w="3089" w:type="dxa"/>
          </w:tcPr>
          <w:p w14:paraId="2065DB7D" w14:textId="77777777" w:rsidR="00433091" w:rsidRDefault="00433091" w:rsidP="00892612">
            <w:pPr>
              <w:spacing w:before="120" w:after="120"/>
              <w:rPr>
                <w:rFonts w:cs="Arial"/>
                <w:sz w:val="28"/>
                <w:szCs w:val="28"/>
              </w:rPr>
            </w:pPr>
            <w:r>
              <w:rPr>
                <w:rFonts w:cs="Arial"/>
                <w:sz w:val="28"/>
                <w:szCs w:val="28"/>
              </w:rPr>
              <w:t>Acting Member Services/PCSP Manager</w:t>
            </w:r>
          </w:p>
        </w:tc>
        <w:tc>
          <w:tcPr>
            <w:tcW w:w="1560" w:type="dxa"/>
          </w:tcPr>
          <w:p w14:paraId="7EA21543" w14:textId="65D45E03" w:rsidR="00433091" w:rsidRDefault="00EE293C" w:rsidP="00892612">
            <w:pPr>
              <w:spacing w:before="120" w:after="120"/>
              <w:rPr>
                <w:rFonts w:cs="Arial"/>
                <w:sz w:val="28"/>
                <w:szCs w:val="28"/>
              </w:rPr>
            </w:pPr>
            <w:r>
              <w:rPr>
                <w:rFonts w:cs="Arial"/>
                <w:sz w:val="28"/>
                <w:szCs w:val="28"/>
              </w:rPr>
              <w:t>26/01/22</w:t>
            </w:r>
          </w:p>
        </w:tc>
      </w:tr>
      <w:tr w:rsidR="00433091" w14:paraId="59F7AE31" w14:textId="77777777" w:rsidTr="002C6694">
        <w:trPr>
          <w:trHeight w:val="397"/>
        </w:trPr>
        <w:tc>
          <w:tcPr>
            <w:tcW w:w="4957" w:type="dxa"/>
          </w:tcPr>
          <w:p w14:paraId="01682259" w14:textId="6DDAA2A8" w:rsidR="00433091" w:rsidRDefault="007518CE" w:rsidP="00892612">
            <w:pPr>
              <w:spacing w:before="120" w:after="120"/>
              <w:rPr>
                <w:rFonts w:cs="Arial"/>
                <w:sz w:val="28"/>
                <w:szCs w:val="28"/>
              </w:rPr>
            </w:pPr>
            <w:r>
              <w:rPr>
                <w:rFonts w:cs="Arial"/>
                <w:sz w:val="28"/>
                <w:szCs w:val="28"/>
              </w:rPr>
              <w:t>Reviewed by M</w:t>
            </w:r>
            <w:r w:rsidR="00310790">
              <w:rPr>
                <w:rFonts w:cs="Arial"/>
                <w:sz w:val="28"/>
                <w:szCs w:val="28"/>
              </w:rPr>
              <w:t xml:space="preserve">ary </w:t>
            </w:r>
            <w:proofErr w:type="spellStart"/>
            <w:r>
              <w:rPr>
                <w:rFonts w:cs="Arial"/>
                <w:sz w:val="28"/>
                <w:szCs w:val="28"/>
              </w:rPr>
              <w:t>McS</w:t>
            </w:r>
            <w:r w:rsidR="00310790">
              <w:rPr>
                <w:rFonts w:cs="Arial"/>
                <w:sz w:val="28"/>
                <w:szCs w:val="28"/>
              </w:rPr>
              <w:t>orley</w:t>
            </w:r>
            <w:proofErr w:type="spellEnd"/>
          </w:p>
        </w:tc>
        <w:tc>
          <w:tcPr>
            <w:tcW w:w="3089" w:type="dxa"/>
          </w:tcPr>
          <w:p w14:paraId="12FA53DA" w14:textId="77777777" w:rsidR="00433091" w:rsidRDefault="00433091" w:rsidP="00892612">
            <w:pPr>
              <w:spacing w:before="120" w:after="120"/>
              <w:rPr>
                <w:rFonts w:cs="Arial"/>
                <w:sz w:val="28"/>
                <w:szCs w:val="28"/>
              </w:rPr>
            </w:pPr>
            <w:r>
              <w:rPr>
                <w:rFonts w:cs="Arial"/>
                <w:sz w:val="28"/>
                <w:szCs w:val="28"/>
              </w:rPr>
              <w:t>Equality Officer</w:t>
            </w:r>
          </w:p>
        </w:tc>
        <w:tc>
          <w:tcPr>
            <w:tcW w:w="1560" w:type="dxa"/>
          </w:tcPr>
          <w:p w14:paraId="286F896C" w14:textId="3C280BA0" w:rsidR="00433091" w:rsidRDefault="00EE293C" w:rsidP="00892612">
            <w:pPr>
              <w:spacing w:before="120" w:after="120"/>
              <w:rPr>
                <w:rFonts w:cs="Arial"/>
                <w:sz w:val="28"/>
                <w:szCs w:val="28"/>
              </w:rPr>
            </w:pPr>
            <w:r>
              <w:rPr>
                <w:rFonts w:cs="Arial"/>
                <w:sz w:val="28"/>
                <w:szCs w:val="28"/>
              </w:rPr>
              <w:t>26/01/22</w:t>
            </w:r>
          </w:p>
        </w:tc>
      </w:tr>
      <w:tr w:rsidR="00433091" w14:paraId="0E3A6EA7" w14:textId="77777777" w:rsidTr="002C6694">
        <w:trPr>
          <w:trHeight w:val="397"/>
        </w:trPr>
        <w:tc>
          <w:tcPr>
            <w:tcW w:w="4957" w:type="dxa"/>
          </w:tcPr>
          <w:p w14:paraId="0DE2679B" w14:textId="77777777" w:rsidR="00433091" w:rsidRDefault="00433091" w:rsidP="00892612">
            <w:pPr>
              <w:spacing w:before="120" w:after="120"/>
              <w:rPr>
                <w:rFonts w:cs="Arial"/>
                <w:b/>
                <w:sz w:val="28"/>
                <w:szCs w:val="28"/>
              </w:rPr>
            </w:pPr>
            <w:r>
              <w:rPr>
                <w:rFonts w:cs="Arial"/>
                <w:b/>
                <w:sz w:val="28"/>
                <w:szCs w:val="28"/>
              </w:rPr>
              <w:t>Approved by:</w:t>
            </w:r>
          </w:p>
        </w:tc>
        <w:tc>
          <w:tcPr>
            <w:tcW w:w="3089" w:type="dxa"/>
          </w:tcPr>
          <w:p w14:paraId="41AD605A" w14:textId="48D8FC8A" w:rsidR="00433091" w:rsidRDefault="00433091" w:rsidP="00892612">
            <w:pPr>
              <w:spacing w:before="120" w:after="120"/>
              <w:rPr>
                <w:rFonts w:cs="Arial"/>
                <w:sz w:val="28"/>
                <w:szCs w:val="28"/>
              </w:rPr>
            </w:pPr>
          </w:p>
        </w:tc>
        <w:tc>
          <w:tcPr>
            <w:tcW w:w="1560" w:type="dxa"/>
          </w:tcPr>
          <w:p w14:paraId="33563BA1" w14:textId="53EBA985" w:rsidR="00433091" w:rsidRDefault="00433091" w:rsidP="00D030E6">
            <w:pPr>
              <w:spacing w:before="120" w:after="120"/>
              <w:rPr>
                <w:rFonts w:cs="Arial"/>
                <w:sz w:val="28"/>
                <w:szCs w:val="28"/>
              </w:rPr>
            </w:pPr>
          </w:p>
        </w:tc>
      </w:tr>
      <w:tr w:rsidR="00433091" w14:paraId="4980D38D" w14:textId="77777777" w:rsidTr="002C6694">
        <w:trPr>
          <w:trHeight w:val="397"/>
        </w:trPr>
        <w:tc>
          <w:tcPr>
            <w:tcW w:w="4957" w:type="dxa"/>
          </w:tcPr>
          <w:p w14:paraId="72B3A401" w14:textId="3969E734" w:rsidR="00433091" w:rsidRDefault="00310790" w:rsidP="00892612">
            <w:pPr>
              <w:spacing w:before="120" w:after="120"/>
              <w:rPr>
                <w:rFonts w:cs="Arial"/>
                <w:sz w:val="28"/>
                <w:szCs w:val="28"/>
              </w:rPr>
            </w:pPr>
            <w:r>
              <w:rPr>
                <w:rFonts w:cs="Arial"/>
                <w:sz w:val="28"/>
                <w:szCs w:val="28"/>
              </w:rPr>
              <w:t>Frances Byrne</w:t>
            </w:r>
          </w:p>
        </w:tc>
        <w:tc>
          <w:tcPr>
            <w:tcW w:w="3089" w:type="dxa"/>
          </w:tcPr>
          <w:p w14:paraId="70A7A210" w14:textId="77777777" w:rsidR="00433091" w:rsidRDefault="00433091" w:rsidP="00892612">
            <w:pPr>
              <w:spacing w:before="120" w:after="120"/>
              <w:rPr>
                <w:rFonts w:cs="Arial"/>
                <w:sz w:val="28"/>
                <w:szCs w:val="28"/>
              </w:rPr>
            </w:pPr>
            <w:r>
              <w:rPr>
                <w:rFonts w:cs="Arial"/>
                <w:sz w:val="28"/>
                <w:szCs w:val="28"/>
              </w:rPr>
              <w:t>Head of Service</w:t>
            </w:r>
          </w:p>
        </w:tc>
        <w:tc>
          <w:tcPr>
            <w:tcW w:w="1560" w:type="dxa"/>
          </w:tcPr>
          <w:p w14:paraId="6A0128A3" w14:textId="475D08CF" w:rsidR="00433091" w:rsidRDefault="00FC3F77" w:rsidP="00892612">
            <w:pPr>
              <w:spacing w:before="120" w:after="120"/>
              <w:rPr>
                <w:rFonts w:cs="Arial"/>
                <w:sz w:val="28"/>
                <w:szCs w:val="28"/>
              </w:rPr>
            </w:pPr>
            <w:r>
              <w:rPr>
                <w:rFonts w:cs="Arial"/>
                <w:sz w:val="28"/>
                <w:szCs w:val="28"/>
              </w:rPr>
              <w:t>27/01/22</w:t>
            </w:r>
          </w:p>
        </w:tc>
      </w:tr>
    </w:tbl>
    <w:p w14:paraId="6E4095FF" w14:textId="77777777" w:rsidR="00433091" w:rsidRDefault="00433091" w:rsidP="00433091">
      <w:pPr>
        <w:rPr>
          <w:sz w:val="28"/>
          <w:szCs w:val="28"/>
        </w:rPr>
      </w:pPr>
    </w:p>
    <w:p w14:paraId="3EC7464E" w14:textId="77777777" w:rsidR="00433091" w:rsidRPr="00511FA1" w:rsidRDefault="00433091" w:rsidP="00433091">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27B5D4B3" w14:textId="77777777" w:rsidR="00E563E0" w:rsidRDefault="00E563E0" w:rsidP="00433091">
      <w:pPr>
        <w:rPr>
          <w:rFonts w:cs="Arial"/>
          <w:szCs w:val="24"/>
        </w:rPr>
      </w:pPr>
    </w:p>
    <w:p w14:paraId="05AD8F4D" w14:textId="77777777" w:rsidR="00E563E0" w:rsidRDefault="00E563E0" w:rsidP="00433091">
      <w:pPr>
        <w:rPr>
          <w:rFonts w:cs="Arial"/>
          <w:szCs w:val="24"/>
        </w:rPr>
      </w:pPr>
    </w:p>
    <w:p w14:paraId="7D601A77" w14:textId="77777777" w:rsidR="002C6694" w:rsidRDefault="002C6694" w:rsidP="00433091">
      <w:pPr>
        <w:rPr>
          <w:rFonts w:cs="Arial"/>
          <w:sz w:val="28"/>
          <w:szCs w:val="28"/>
        </w:rPr>
      </w:pPr>
    </w:p>
    <w:p w14:paraId="1D8B8B44" w14:textId="76C61238" w:rsidR="00433091" w:rsidRPr="00511FA1" w:rsidRDefault="00433091" w:rsidP="00433091">
      <w:pPr>
        <w:rPr>
          <w:rFonts w:cs="Arial"/>
          <w:sz w:val="28"/>
          <w:szCs w:val="28"/>
        </w:rPr>
      </w:pPr>
      <w:bookmarkStart w:id="0" w:name="_GoBack"/>
      <w:bookmarkEnd w:id="0"/>
      <w:r w:rsidRPr="00511FA1">
        <w:rPr>
          <w:rFonts w:cs="Arial"/>
          <w:sz w:val="28"/>
          <w:szCs w:val="28"/>
        </w:rPr>
        <w:t>Appendix 1</w:t>
      </w:r>
    </w:p>
    <w:p w14:paraId="0D6A6DE6" w14:textId="77777777" w:rsidR="00433091" w:rsidRPr="00511FA1" w:rsidRDefault="00433091" w:rsidP="00433091">
      <w:pPr>
        <w:rPr>
          <w:rFonts w:cs="Arial"/>
          <w:sz w:val="28"/>
          <w:szCs w:val="28"/>
        </w:rPr>
      </w:pPr>
      <w:r w:rsidRPr="00511FA1">
        <w:rPr>
          <w:rFonts w:cs="Arial"/>
          <w:sz w:val="28"/>
          <w:szCs w:val="28"/>
        </w:rPr>
        <w:t>Major impact:</w:t>
      </w:r>
    </w:p>
    <w:p w14:paraId="4706BAE4"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significant in terms of its strategic importance;</w:t>
      </w:r>
    </w:p>
    <w:p w14:paraId="683C885B"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7547E87E"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62AF1704"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7212EE5C"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likely to be challenged by way of judicial review;</w:t>
      </w:r>
    </w:p>
    <w:p w14:paraId="5B4F2D91"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significant in terms of expenditure.</w:t>
      </w:r>
    </w:p>
    <w:p w14:paraId="0793EE1E" w14:textId="77777777" w:rsidR="00433091" w:rsidRPr="00511FA1" w:rsidRDefault="00433091" w:rsidP="00433091">
      <w:pPr>
        <w:rPr>
          <w:rFonts w:cs="Arial"/>
          <w:sz w:val="28"/>
          <w:szCs w:val="28"/>
        </w:rPr>
      </w:pPr>
    </w:p>
    <w:p w14:paraId="5122B197" w14:textId="77777777" w:rsidR="00433091" w:rsidRPr="00511FA1" w:rsidRDefault="00433091" w:rsidP="00433091">
      <w:pPr>
        <w:rPr>
          <w:rFonts w:cs="Arial"/>
          <w:sz w:val="28"/>
          <w:szCs w:val="28"/>
        </w:rPr>
      </w:pPr>
      <w:r w:rsidRPr="00511FA1">
        <w:rPr>
          <w:rFonts w:cs="Arial"/>
          <w:sz w:val="28"/>
          <w:szCs w:val="28"/>
        </w:rPr>
        <w:lastRenderedPageBreak/>
        <w:t>Minor impact</w:t>
      </w:r>
    </w:p>
    <w:p w14:paraId="3B03CCA4"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BCE80CE"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5C300E6A"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3AA5DF76"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87A7B60" w14:textId="77777777" w:rsidR="00433091" w:rsidRPr="00511FA1" w:rsidRDefault="00433091" w:rsidP="00433091">
      <w:pPr>
        <w:rPr>
          <w:rFonts w:cs="Arial"/>
          <w:sz w:val="28"/>
          <w:szCs w:val="28"/>
        </w:rPr>
      </w:pPr>
    </w:p>
    <w:p w14:paraId="5DDBCC9E" w14:textId="77777777" w:rsidR="00433091" w:rsidRPr="00511FA1" w:rsidRDefault="00433091" w:rsidP="00433091">
      <w:pPr>
        <w:rPr>
          <w:rFonts w:cs="Arial"/>
          <w:sz w:val="28"/>
          <w:szCs w:val="28"/>
        </w:rPr>
      </w:pPr>
      <w:r w:rsidRPr="00511FA1">
        <w:rPr>
          <w:rFonts w:cs="Arial"/>
          <w:sz w:val="28"/>
          <w:szCs w:val="28"/>
        </w:rPr>
        <w:t>No (none) impact</w:t>
      </w:r>
    </w:p>
    <w:p w14:paraId="5445B2D2" w14:textId="77777777" w:rsidR="00433091" w:rsidRPr="00511FA1" w:rsidRDefault="00433091" w:rsidP="00433091">
      <w:pPr>
        <w:numPr>
          <w:ilvl w:val="0"/>
          <w:numId w:val="3"/>
        </w:numPr>
        <w:spacing w:after="0" w:line="240" w:lineRule="auto"/>
        <w:rPr>
          <w:rFonts w:cs="Arial"/>
          <w:sz w:val="28"/>
          <w:szCs w:val="28"/>
        </w:rPr>
      </w:pPr>
      <w:r w:rsidRPr="00511FA1">
        <w:rPr>
          <w:rFonts w:cs="Arial"/>
          <w:sz w:val="28"/>
          <w:szCs w:val="28"/>
        </w:rPr>
        <w:t>The policy has no relevance to equality of opportunity or good relations;</w:t>
      </w:r>
    </w:p>
    <w:p w14:paraId="10EA11EF" w14:textId="77777777" w:rsidR="00433091" w:rsidRPr="008537E4" w:rsidRDefault="00433091" w:rsidP="00433091">
      <w:pPr>
        <w:numPr>
          <w:ilvl w:val="0"/>
          <w:numId w:val="3"/>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EBECA06" w14:textId="77777777" w:rsidR="00433091" w:rsidRDefault="00433091" w:rsidP="00433091">
      <w:pPr>
        <w:rPr>
          <w:rFonts w:cs="Arial"/>
          <w:sz w:val="28"/>
          <w:szCs w:val="28"/>
        </w:rPr>
      </w:pPr>
    </w:p>
    <w:p w14:paraId="78593DF7" w14:textId="77777777" w:rsidR="00433091" w:rsidRDefault="00433091" w:rsidP="00433091">
      <w:pPr>
        <w:rPr>
          <w:rFonts w:cs="Arial"/>
          <w:sz w:val="28"/>
          <w:szCs w:val="28"/>
        </w:rPr>
      </w:pPr>
    </w:p>
    <w:p w14:paraId="12AB1B41" w14:textId="77777777" w:rsidR="00433091" w:rsidRPr="00511FA1" w:rsidRDefault="00433091" w:rsidP="00433091">
      <w:pPr>
        <w:rPr>
          <w:rFonts w:cs="Arial"/>
          <w:sz w:val="28"/>
          <w:szCs w:val="28"/>
        </w:rPr>
      </w:pPr>
      <w:r w:rsidRPr="00511FA1">
        <w:rPr>
          <w:rFonts w:cs="Arial"/>
          <w:sz w:val="28"/>
          <w:szCs w:val="28"/>
        </w:rPr>
        <w:t>Appendix 2</w:t>
      </w:r>
    </w:p>
    <w:p w14:paraId="49413D17" w14:textId="77777777" w:rsidR="00433091" w:rsidRPr="00511FA1" w:rsidRDefault="00433091" w:rsidP="00433091">
      <w:pPr>
        <w:rPr>
          <w:rFonts w:cs="Arial"/>
          <w:sz w:val="28"/>
          <w:szCs w:val="28"/>
        </w:rPr>
      </w:pPr>
    </w:p>
    <w:p w14:paraId="66D18933" w14:textId="77777777" w:rsidR="00433091" w:rsidRDefault="00433091" w:rsidP="00433091">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0F894E4F" w14:textId="77777777" w:rsidR="00433091" w:rsidRPr="00511FA1" w:rsidRDefault="00433091" w:rsidP="00433091">
      <w:pPr>
        <w:rPr>
          <w:rFonts w:cs="Arial"/>
          <w:sz w:val="28"/>
          <w:szCs w:val="28"/>
        </w:rPr>
      </w:pPr>
    </w:p>
    <w:p w14:paraId="218DEBF1"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5CA13BB7" w14:textId="77777777" w:rsidR="00433091" w:rsidRPr="00511FA1" w:rsidRDefault="00433091" w:rsidP="00433091">
      <w:pPr>
        <w:rPr>
          <w:rFonts w:cs="Arial"/>
          <w:sz w:val="28"/>
          <w:szCs w:val="28"/>
        </w:rPr>
      </w:pPr>
    </w:p>
    <w:p w14:paraId="307CBA0B"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3BF9F450" w14:textId="77777777" w:rsidR="00433091" w:rsidRPr="00511FA1" w:rsidRDefault="00433091" w:rsidP="00433091">
      <w:pPr>
        <w:rPr>
          <w:rFonts w:cs="Arial"/>
          <w:sz w:val="28"/>
          <w:szCs w:val="28"/>
        </w:rPr>
      </w:pPr>
    </w:p>
    <w:p w14:paraId="7F1E835D"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p>
    <w:p w14:paraId="074E2704" w14:textId="77777777" w:rsidR="00AA6E8D" w:rsidRDefault="00AA6E8D"/>
    <w:sectPr w:rsidR="00AA6E8D" w:rsidSect="00892612">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F7DDC"/>
    <w:multiLevelType w:val="hybridMultilevel"/>
    <w:tmpl w:val="834EB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33D0F"/>
    <w:multiLevelType w:val="hybridMultilevel"/>
    <w:tmpl w:val="3A3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46F3D"/>
    <w:multiLevelType w:val="hybridMultilevel"/>
    <w:tmpl w:val="70D6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C733F"/>
    <w:multiLevelType w:val="hybridMultilevel"/>
    <w:tmpl w:val="060AF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4672F"/>
    <w:multiLevelType w:val="hybridMultilevel"/>
    <w:tmpl w:val="1EDAE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10E0B"/>
    <w:multiLevelType w:val="hybridMultilevel"/>
    <w:tmpl w:val="C8B6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A1CB3"/>
    <w:multiLevelType w:val="hybridMultilevel"/>
    <w:tmpl w:val="5FA0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1198E"/>
    <w:multiLevelType w:val="hybridMultilevel"/>
    <w:tmpl w:val="1752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4D494F"/>
    <w:multiLevelType w:val="hybridMultilevel"/>
    <w:tmpl w:val="03064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0"/>
  </w:num>
  <w:num w:numId="5">
    <w:abstractNumId w:val="5"/>
  </w:num>
  <w:num w:numId="6">
    <w:abstractNumId w:val="4"/>
  </w:num>
  <w:num w:numId="7">
    <w:abstractNumId w:val="3"/>
  </w:num>
  <w:num w:numId="8">
    <w:abstractNumId w:val="9"/>
  </w:num>
  <w:num w:numId="9">
    <w:abstractNumId w:val="1"/>
  </w:num>
  <w:num w:numId="10">
    <w:abstractNumId w:val="10"/>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91"/>
    <w:rsid w:val="00033380"/>
    <w:rsid w:val="00062188"/>
    <w:rsid w:val="000D4FC4"/>
    <w:rsid w:val="000F31A5"/>
    <w:rsid w:val="00105C4B"/>
    <w:rsid w:val="00122AB2"/>
    <w:rsid w:val="001362F7"/>
    <w:rsid w:val="001A7AF6"/>
    <w:rsid w:val="00255AD2"/>
    <w:rsid w:val="00256045"/>
    <w:rsid w:val="00272FAC"/>
    <w:rsid w:val="00284875"/>
    <w:rsid w:val="00287590"/>
    <w:rsid w:val="002C6694"/>
    <w:rsid w:val="002D7026"/>
    <w:rsid w:val="002E696F"/>
    <w:rsid w:val="002F1385"/>
    <w:rsid w:val="00307CBB"/>
    <w:rsid w:val="00310790"/>
    <w:rsid w:val="0035421B"/>
    <w:rsid w:val="003769B5"/>
    <w:rsid w:val="00377F37"/>
    <w:rsid w:val="003D7CF6"/>
    <w:rsid w:val="00405565"/>
    <w:rsid w:val="00417192"/>
    <w:rsid w:val="00433091"/>
    <w:rsid w:val="00444CA5"/>
    <w:rsid w:val="004C4006"/>
    <w:rsid w:val="004C64CC"/>
    <w:rsid w:val="004F5E9E"/>
    <w:rsid w:val="00522234"/>
    <w:rsid w:val="00531CDF"/>
    <w:rsid w:val="005361F4"/>
    <w:rsid w:val="00557244"/>
    <w:rsid w:val="00574094"/>
    <w:rsid w:val="005D01E5"/>
    <w:rsid w:val="005E5DEF"/>
    <w:rsid w:val="00605215"/>
    <w:rsid w:val="00675B81"/>
    <w:rsid w:val="00683DE1"/>
    <w:rsid w:val="00730FD4"/>
    <w:rsid w:val="007518CE"/>
    <w:rsid w:val="007607AD"/>
    <w:rsid w:val="007831C8"/>
    <w:rsid w:val="00795F51"/>
    <w:rsid w:val="007C5593"/>
    <w:rsid w:val="007F17A6"/>
    <w:rsid w:val="00852171"/>
    <w:rsid w:val="00867DB9"/>
    <w:rsid w:val="008701DB"/>
    <w:rsid w:val="00892612"/>
    <w:rsid w:val="00896EBB"/>
    <w:rsid w:val="008C57C5"/>
    <w:rsid w:val="008F72A3"/>
    <w:rsid w:val="00901CD5"/>
    <w:rsid w:val="0091212B"/>
    <w:rsid w:val="00915154"/>
    <w:rsid w:val="00916DAD"/>
    <w:rsid w:val="009173D5"/>
    <w:rsid w:val="00981C97"/>
    <w:rsid w:val="009A4CA7"/>
    <w:rsid w:val="009B6C3A"/>
    <w:rsid w:val="009C14F2"/>
    <w:rsid w:val="00A277A7"/>
    <w:rsid w:val="00A4515E"/>
    <w:rsid w:val="00AA6E8D"/>
    <w:rsid w:val="00AD1939"/>
    <w:rsid w:val="00B02989"/>
    <w:rsid w:val="00B03C25"/>
    <w:rsid w:val="00B21866"/>
    <w:rsid w:val="00B6071D"/>
    <w:rsid w:val="00B73E21"/>
    <w:rsid w:val="00BA50CA"/>
    <w:rsid w:val="00C053BE"/>
    <w:rsid w:val="00C07AFA"/>
    <w:rsid w:val="00C61520"/>
    <w:rsid w:val="00C74212"/>
    <w:rsid w:val="00C865E3"/>
    <w:rsid w:val="00CD1D90"/>
    <w:rsid w:val="00CE445C"/>
    <w:rsid w:val="00D030E6"/>
    <w:rsid w:val="00D076EA"/>
    <w:rsid w:val="00D16B7F"/>
    <w:rsid w:val="00D17FE8"/>
    <w:rsid w:val="00D73A57"/>
    <w:rsid w:val="00D76AD4"/>
    <w:rsid w:val="00D77448"/>
    <w:rsid w:val="00D86744"/>
    <w:rsid w:val="00DE3697"/>
    <w:rsid w:val="00DE555C"/>
    <w:rsid w:val="00DF3006"/>
    <w:rsid w:val="00E32790"/>
    <w:rsid w:val="00E558BD"/>
    <w:rsid w:val="00E563E0"/>
    <w:rsid w:val="00E66048"/>
    <w:rsid w:val="00E76DDC"/>
    <w:rsid w:val="00E912CA"/>
    <w:rsid w:val="00EA680F"/>
    <w:rsid w:val="00EC7360"/>
    <w:rsid w:val="00EE293C"/>
    <w:rsid w:val="00F24FA4"/>
    <w:rsid w:val="00F61743"/>
    <w:rsid w:val="00FB76DE"/>
    <w:rsid w:val="00FC3F77"/>
    <w:rsid w:val="00FE59CE"/>
    <w:rsid w:val="00FF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A72E"/>
  <w15:chartTrackingRefBased/>
  <w15:docId w15:val="{D31374E7-9230-4735-A547-58FE2133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D5"/>
    <w:rPr>
      <w:rFonts w:asciiTheme="minorHAnsi" w:hAnsiTheme="minorHAnsi"/>
      <w:sz w:val="22"/>
    </w:rPr>
  </w:style>
  <w:style w:type="paragraph" w:styleId="Heading1">
    <w:name w:val="heading 1"/>
    <w:basedOn w:val="Normal"/>
    <w:next w:val="Normal"/>
    <w:link w:val="Heading1Char"/>
    <w:qFormat/>
    <w:rsid w:val="00433091"/>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433091"/>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433091"/>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091"/>
    <w:rPr>
      <w:rFonts w:eastAsia="Times New Roman" w:cs="Times New Roman"/>
      <w:bCs/>
      <w:sz w:val="28"/>
      <w:szCs w:val="28"/>
    </w:rPr>
  </w:style>
  <w:style w:type="character" w:customStyle="1" w:styleId="Heading2Char">
    <w:name w:val="Heading 2 Char"/>
    <w:basedOn w:val="DefaultParagraphFont"/>
    <w:link w:val="Heading2"/>
    <w:rsid w:val="00433091"/>
    <w:rPr>
      <w:rFonts w:eastAsia="Times New Roman" w:cs="Times New Roman"/>
      <w:sz w:val="28"/>
      <w:szCs w:val="28"/>
    </w:rPr>
  </w:style>
  <w:style w:type="character" w:customStyle="1" w:styleId="Heading3Char">
    <w:name w:val="Heading 3 Char"/>
    <w:basedOn w:val="DefaultParagraphFont"/>
    <w:link w:val="Heading3"/>
    <w:rsid w:val="00433091"/>
    <w:rPr>
      <w:rFonts w:eastAsia="Times New Roman" w:cs="Arial"/>
      <w:b/>
      <w:sz w:val="28"/>
      <w:szCs w:val="28"/>
    </w:rPr>
  </w:style>
  <w:style w:type="paragraph" w:styleId="Footer">
    <w:name w:val="footer"/>
    <w:basedOn w:val="Normal"/>
    <w:link w:val="FooterChar"/>
    <w:unhideWhenUsed/>
    <w:rsid w:val="00433091"/>
    <w:pPr>
      <w:tabs>
        <w:tab w:val="center" w:pos="4513"/>
        <w:tab w:val="right" w:pos="9026"/>
      </w:tabs>
      <w:spacing w:after="0" w:line="240" w:lineRule="auto"/>
    </w:pPr>
  </w:style>
  <w:style w:type="character" w:customStyle="1" w:styleId="FooterChar">
    <w:name w:val="Footer Char"/>
    <w:basedOn w:val="DefaultParagraphFont"/>
    <w:link w:val="Footer"/>
    <w:rsid w:val="00433091"/>
    <w:rPr>
      <w:rFonts w:asciiTheme="minorHAnsi" w:hAnsiTheme="minorHAnsi"/>
      <w:sz w:val="22"/>
    </w:rPr>
  </w:style>
  <w:style w:type="character" w:styleId="Hyperlink">
    <w:name w:val="Hyperlink"/>
    <w:basedOn w:val="DefaultParagraphFont"/>
    <w:uiPriority w:val="99"/>
    <w:unhideWhenUsed/>
    <w:rsid w:val="00433091"/>
    <w:rPr>
      <w:color w:val="0563C1"/>
      <w:u w:val="single"/>
    </w:rPr>
  </w:style>
  <w:style w:type="paragraph" w:styleId="BodyTextIndent2">
    <w:name w:val="Body Text Indent 2"/>
    <w:basedOn w:val="Normal"/>
    <w:link w:val="BodyTextIndent2Char"/>
    <w:rsid w:val="00433091"/>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433091"/>
    <w:rPr>
      <w:rFonts w:eastAsia="Times New Roman" w:cs="Times New Roman"/>
      <w:sz w:val="28"/>
      <w:szCs w:val="20"/>
    </w:rPr>
  </w:style>
  <w:style w:type="paragraph" w:styleId="BodyText">
    <w:name w:val="Body Text"/>
    <w:basedOn w:val="Normal"/>
    <w:link w:val="BodyTextChar"/>
    <w:rsid w:val="00433091"/>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433091"/>
    <w:rPr>
      <w:rFonts w:eastAsia="Times New Roman" w:cs="Times New Roman"/>
      <w:bCs/>
      <w:sz w:val="28"/>
      <w:szCs w:val="28"/>
    </w:rPr>
  </w:style>
  <w:style w:type="character" w:styleId="CommentReference">
    <w:name w:val="annotation reference"/>
    <w:basedOn w:val="DefaultParagraphFont"/>
    <w:uiPriority w:val="99"/>
    <w:semiHidden/>
    <w:unhideWhenUsed/>
    <w:rsid w:val="00433091"/>
    <w:rPr>
      <w:sz w:val="16"/>
      <w:szCs w:val="16"/>
    </w:rPr>
  </w:style>
  <w:style w:type="paragraph" w:styleId="CommentText">
    <w:name w:val="annotation text"/>
    <w:basedOn w:val="Normal"/>
    <w:link w:val="CommentTextChar"/>
    <w:uiPriority w:val="99"/>
    <w:unhideWhenUsed/>
    <w:rsid w:val="00433091"/>
    <w:pPr>
      <w:spacing w:line="240" w:lineRule="auto"/>
    </w:pPr>
    <w:rPr>
      <w:sz w:val="20"/>
      <w:szCs w:val="20"/>
    </w:rPr>
  </w:style>
  <w:style w:type="character" w:customStyle="1" w:styleId="CommentTextChar">
    <w:name w:val="Comment Text Char"/>
    <w:basedOn w:val="DefaultParagraphFont"/>
    <w:link w:val="CommentText"/>
    <w:uiPriority w:val="99"/>
    <w:rsid w:val="00433091"/>
    <w:rPr>
      <w:rFonts w:asciiTheme="minorHAnsi" w:hAnsiTheme="minorHAnsi"/>
      <w:sz w:val="20"/>
      <w:szCs w:val="20"/>
    </w:rPr>
  </w:style>
  <w:style w:type="paragraph" w:styleId="ListParagraph">
    <w:name w:val="List Paragraph"/>
    <w:basedOn w:val="Normal"/>
    <w:uiPriority w:val="34"/>
    <w:qFormat/>
    <w:rsid w:val="00892612"/>
    <w:pPr>
      <w:ind w:left="720"/>
      <w:contextualSpacing/>
    </w:pPr>
  </w:style>
  <w:style w:type="paragraph" w:styleId="BalloonText">
    <w:name w:val="Balloon Text"/>
    <w:basedOn w:val="Normal"/>
    <w:link w:val="BalloonTextChar"/>
    <w:uiPriority w:val="99"/>
    <w:semiHidden/>
    <w:unhideWhenUsed/>
    <w:rsid w:val="00C07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071D"/>
    <w:rPr>
      <w:b/>
      <w:bCs/>
    </w:rPr>
  </w:style>
  <w:style w:type="character" w:customStyle="1" w:styleId="CommentSubjectChar">
    <w:name w:val="Comment Subject Char"/>
    <w:basedOn w:val="CommentTextChar"/>
    <w:link w:val="CommentSubject"/>
    <w:uiPriority w:val="99"/>
    <w:semiHidden/>
    <w:rsid w:val="00B6071D"/>
    <w:rPr>
      <w:rFonts w:asciiTheme="minorHAnsi" w:hAnsiTheme="minorHAnsi"/>
      <w:b/>
      <w:bCs/>
      <w:sz w:val="20"/>
      <w:szCs w:val="20"/>
    </w:rPr>
  </w:style>
  <w:style w:type="table" w:styleId="TableGrid">
    <w:name w:val="Table Grid"/>
    <w:basedOn w:val="TableNormal"/>
    <w:uiPriority w:val="39"/>
    <w:rsid w:val="000F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nia/2014/8/cont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49D9E2FF</Template>
  <TotalTime>10</TotalTime>
  <Pages>14</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18442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Adamson</dc:creator>
  <cp:keywords/>
  <dc:description/>
  <cp:lastModifiedBy>Mary McSorely</cp:lastModifiedBy>
  <cp:revision>5</cp:revision>
  <dcterms:created xsi:type="dcterms:W3CDTF">2022-01-27T12:17:00Z</dcterms:created>
  <dcterms:modified xsi:type="dcterms:W3CDTF">2022-01-27T12:31:00Z</dcterms:modified>
</cp:coreProperties>
</file>