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FB" w:rsidRDefault="00452AFB" w:rsidP="0077586F">
      <w:pPr>
        <w:rPr>
          <w:rFonts w:cstheme="minorHAnsi"/>
          <w:b/>
          <w:sz w:val="28"/>
          <w:szCs w:val="28"/>
        </w:rPr>
      </w:pPr>
      <w:bookmarkStart w:id="0" w:name="_GoBack"/>
      <w:bookmarkEnd w:id="0"/>
      <w:r w:rsidRPr="00452AFB">
        <w:rPr>
          <w:rFonts w:cstheme="minorHAnsi"/>
          <w:b/>
          <w:noProof/>
          <w:sz w:val="2"/>
          <w:szCs w:val="2"/>
          <w:lang w:eastAsia="en-GB"/>
        </w:rPr>
        <w:drawing>
          <wp:anchor distT="0" distB="0" distL="114300" distR="114300" simplePos="0" relativeHeight="251659264" behindDoc="0" locked="0" layoutInCell="1" allowOverlap="1" wp14:anchorId="55C141EC" wp14:editId="720AD16C">
            <wp:simplePos x="0" y="0"/>
            <wp:positionH relativeFrom="margin">
              <wp:posOffset>4803828</wp:posOffset>
            </wp:positionH>
            <wp:positionV relativeFrom="paragraph">
              <wp:posOffset>122</wp:posOffset>
            </wp:positionV>
            <wp:extent cx="1181100" cy="1078230"/>
            <wp:effectExtent l="0" t="0" r="0" b="7620"/>
            <wp:wrapSquare wrapText="bothSides"/>
            <wp:docPr id="2" name="Picture 2" descr="https://i.emlfiles4.com/cmpimg/4/2/0/1/4/2/files/21550_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4/2/0/1/4/2/files/21550_header_logo.png"/>
                    <pic:cNvPicPr>
                      <a:picLocks noChangeAspect="1" noChangeArrowheads="1"/>
                    </pic:cNvPicPr>
                  </pic:nvPicPr>
                  <pic:blipFill rotWithShape="1">
                    <a:blip r:embed="rId7">
                      <a:extLst>
                        <a:ext uri="{28A0092B-C50C-407E-A947-70E740481C1C}">
                          <a14:useLocalDpi xmlns:a14="http://schemas.microsoft.com/office/drawing/2010/main" val="0"/>
                        </a:ext>
                      </a:extLst>
                    </a:blip>
                    <a:srcRect r="84407"/>
                    <a:stretch/>
                  </pic:blipFill>
                  <pic:spPr bwMode="auto">
                    <a:xfrm>
                      <a:off x="0" y="0"/>
                      <a:ext cx="1181100" cy="1078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C1F8A" w:rsidRDefault="000C1F8A" w:rsidP="0077586F">
      <w:pPr>
        <w:rPr>
          <w:rFonts w:cstheme="minorHAnsi"/>
          <w:b/>
          <w:sz w:val="28"/>
          <w:szCs w:val="28"/>
        </w:rPr>
      </w:pPr>
    </w:p>
    <w:p w:rsidR="0077586F" w:rsidRPr="00452AFB" w:rsidRDefault="00452AFB" w:rsidP="00452AFB">
      <w:pPr>
        <w:spacing w:after="0" w:line="240" w:lineRule="auto"/>
        <w:rPr>
          <w:rFonts w:cstheme="minorHAnsi"/>
          <w:b/>
          <w:color w:val="002060"/>
          <w:sz w:val="32"/>
          <w:szCs w:val="28"/>
        </w:rPr>
      </w:pPr>
      <w:r w:rsidRPr="00452AFB">
        <w:rPr>
          <w:rFonts w:cstheme="minorHAnsi"/>
          <w:b/>
          <w:color w:val="002060"/>
          <w:sz w:val="32"/>
          <w:szCs w:val="28"/>
        </w:rPr>
        <w:t>Lisburn and Castlereagh City Council</w:t>
      </w:r>
    </w:p>
    <w:p w:rsidR="0077586F" w:rsidRPr="00452AFB" w:rsidRDefault="00452AFB" w:rsidP="00452AFB">
      <w:pPr>
        <w:spacing w:after="0" w:line="240" w:lineRule="auto"/>
        <w:rPr>
          <w:rFonts w:cstheme="minorHAnsi"/>
          <w:b/>
          <w:color w:val="002060"/>
          <w:sz w:val="32"/>
          <w:szCs w:val="28"/>
        </w:rPr>
      </w:pPr>
      <w:r w:rsidRPr="00452AFB">
        <w:rPr>
          <w:rFonts w:cstheme="minorHAnsi"/>
          <w:b/>
          <w:color w:val="002060"/>
          <w:sz w:val="32"/>
          <w:szCs w:val="28"/>
        </w:rPr>
        <w:t>Equality and Good Relations Screening</w:t>
      </w:r>
    </w:p>
    <w:p w:rsidR="00452AFB" w:rsidRPr="009C0BF8" w:rsidRDefault="00452AFB" w:rsidP="0077586F">
      <w:pPr>
        <w:rPr>
          <w:rFonts w:cstheme="minorHAnsi"/>
          <w:b/>
          <w:sz w:val="28"/>
          <w:szCs w:val="28"/>
        </w:rPr>
      </w:pPr>
    </w:p>
    <w:p w:rsidR="0077586F" w:rsidRPr="009C0BF8" w:rsidRDefault="0077586F" w:rsidP="000C1F8A">
      <w:pPr>
        <w:shd w:val="clear" w:color="auto" w:fill="002060"/>
        <w:rPr>
          <w:rFonts w:cstheme="minorHAnsi"/>
          <w:b/>
          <w:sz w:val="28"/>
          <w:szCs w:val="28"/>
        </w:rPr>
      </w:pPr>
      <w:r w:rsidRPr="009C0BF8">
        <w:rPr>
          <w:rFonts w:cstheme="minorHAnsi"/>
          <w:b/>
          <w:sz w:val="28"/>
          <w:szCs w:val="28"/>
        </w:rPr>
        <w:t>Information about the activity/policy</w:t>
      </w:r>
    </w:p>
    <w:p w:rsidR="0077586F" w:rsidRPr="000C1F8A" w:rsidRDefault="0077586F" w:rsidP="0077586F">
      <w:pPr>
        <w:pStyle w:val="Heading1"/>
        <w:rPr>
          <w:rFonts w:asciiTheme="minorHAnsi" w:hAnsiTheme="minorHAnsi" w:cstheme="minorHAnsi"/>
          <w:b/>
        </w:rPr>
      </w:pPr>
      <w:r w:rsidRPr="000C1F8A">
        <w:rPr>
          <w:rFonts w:asciiTheme="minorHAnsi" w:hAnsiTheme="minorHAnsi" w:cstheme="minorHAnsi"/>
          <w:b/>
        </w:rPr>
        <w:t>Name of the activity/policy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0C1F8A" w:rsidTr="000C1F8A">
        <w:tc>
          <w:tcPr>
            <w:tcW w:w="5000" w:type="pct"/>
          </w:tcPr>
          <w:p w:rsidR="0077586F" w:rsidRPr="000C1F8A" w:rsidRDefault="00A1633F" w:rsidP="00452AFB">
            <w:pPr>
              <w:rPr>
                <w:rFonts w:cstheme="minorHAnsi"/>
                <w:sz w:val="28"/>
                <w:szCs w:val="28"/>
              </w:rPr>
            </w:pPr>
            <w:r w:rsidRPr="000C1F8A">
              <w:rPr>
                <w:rFonts w:cstheme="minorHAnsi"/>
                <w:sz w:val="28"/>
                <w:szCs w:val="28"/>
              </w:rPr>
              <w:t xml:space="preserve">New </w:t>
            </w:r>
            <w:r w:rsidR="002C2B9A" w:rsidRPr="000C1F8A">
              <w:rPr>
                <w:rFonts w:cstheme="minorHAnsi"/>
                <w:sz w:val="28"/>
                <w:szCs w:val="28"/>
              </w:rPr>
              <w:t>HR &amp; Payroll</w:t>
            </w:r>
            <w:r w:rsidRPr="000C1F8A">
              <w:rPr>
                <w:rFonts w:cstheme="minorHAnsi"/>
                <w:sz w:val="28"/>
                <w:szCs w:val="28"/>
              </w:rPr>
              <w:t xml:space="preserve"> software </w:t>
            </w:r>
            <w:r w:rsidR="00452AFB" w:rsidRPr="000C1F8A">
              <w:rPr>
                <w:rFonts w:cstheme="minorHAnsi"/>
                <w:sz w:val="28"/>
                <w:szCs w:val="28"/>
              </w:rPr>
              <w:t xml:space="preserve">system </w:t>
            </w:r>
          </w:p>
        </w:tc>
      </w:tr>
    </w:tbl>
    <w:p w:rsidR="0077586F" w:rsidRPr="000C1F8A" w:rsidRDefault="0077586F" w:rsidP="0077586F">
      <w:pPr>
        <w:rPr>
          <w:rFonts w:cstheme="minorHAnsi"/>
          <w:i/>
          <w:sz w:val="28"/>
          <w:szCs w:val="28"/>
        </w:rPr>
      </w:pPr>
      <w:r w:rsidRPr="000C1F8A">
        <w:rPr>
          <w:rFonts w:cstheme="minorHAnsi"/>
          <w:i/>
          <w:sz w:val="28"/>
          <w:szCs w:val="28"/>
        </w:rPr>
        <w:t>Please attach copy of the activity/policy to this document.</w:t>
      </w:r>
    </w:p>
    <w:p w:rsidR="0077586F" w:rsidRPr="009C0BF8" w:rsidRDefault="0077586F" w:rsidP="0077586F">
      <w:pPr>
        <w:rPr>
          <w:rFonts w:cstheme="minorHAnsi"/>
          <w:sz w:val="28"/>
          <w:szCs w:val="28"/>
        </w:rPr>
      </w:pPr>
    </w:p>
    <w:p w:rsidR="0077586F" w:rsidRPr="000C1F8A" w:rsidRDefault="0077586F" w:rsidP="0077586F">
      <w:pPr>
        <w:pStyle w:val="Heading1"/>
        <w:rPr>
          <w:rFonts w:asciiTheme="minorHAnsi" w:hAnsiTheme="minorHAnsi" w:cstheme="minorHAnsi"/>
          <w:b/>
        </w:rPr>
      </w:pPr>
      <w:r w:rsidRPr="000C1F8A">
        <w:rPr>
          <w:rFonts w:asciiTheme="minorHAnsi" w:hAnsiTheme="minorHAnsi" w:cstheme="minorHAnsi"/>
          <w:b/>
        </w:rP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533"/>
        <w:gridCol w:w="2704"/>
        <w:gridCol w:w="533"/>
        <w:gridCol w:w="2707"/>
        <w:gridCol w:w="552"/>
      </w:tblGrid>
      <w:tr w:rsidR="0077586F" w:rsidRPr="009C0BF8" w:rsidTr="00145C66">
        <w:trPr>
          <w:trHeight w:hRule="exact" w:val="397"/>
        </w:trPr>
        <w:tc>
          <w:tcPr>
            <w:tcW w:w="2824" w:type="dxa"/>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An existing policy?</w:t>
            </w:r>
          </w:p>
        </w:tc>
        <w:tc>
          <w:tcPr>
            <w:tcW w:w="556" w:type="dxa"/>
          </w:tcPr>
          <w:p w:rsidR="0077586F" w:rsidRPr="009C0BF8" w:rsidRDefault="0077586F" w:rsidP="00145C66">
            <w:pPr>
              <w:rPr>
                <w:rFonts w:cstheme="minorHAnsi"/>
                <w:b/>
                <w:sz w:val="28"/>
                <w:szCs w:val="28"/>
              </w:rPr>
            </w:pPr>
          </w:p>
        </w:tc>
        <w:tc>
          <w:tcPr>
            <w:tcW w:w="2824" w:type="dxa"/>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A revised policy?</w:t>
            </w:r>
          </w:p>
        </w:tc>
        <w:tc>
          <w:tcPr>
            <w:tcW w:w="556" w:type="dxa"/>
          </w:tcPr>
          <w:p w:rsidR="0077586F" w:rsidRPr="009C0BF8" w:rsidRDefault="0077586F" w:rsidP="00145C66">
            <w:pPr>
              <w:rPr>
                <w:rFonts w:cstheme="minorHAnsi"/>
                <w:b/>
                <w:sz w:val="28"/>
                <w:szCs w:val="28"/>
              </w:rPr>
            </w:pPr>
          </w:p>
        </w:tc>
        <w:tc>
          <w:tcPr>
            <w:tcW w:w="2829" w:type="dxa"/>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A new policy?</w:t>
            </w:r>
          </w:p>
        </w:tc>
        <w:tc>
          <w:tcPr>
            <w:tcW w:w="561" w:type="dxa"/>
          </w:tcPr>
          <w:p w:rsidR="0077586F" w:rsidRPr="009C0BF8" w:rsidRDefault="00452AFB" w:rsidP="00145C66">
            <w:pPr>
              <w:rPr>
                <w:rFonts w:cstheme="minorHAnsi"/>
                <w:b/>
                <w:sz w:val="28"/>
                <w:szCs w:val="28"/>
              </w:rPr>
            </w:pPr>
            <w:r w:rsidRPr="009C0BF8">
              <w:rPr>
                <w:rFonts w:cstheme="minorHAnsi"/>
                <w:b/>
                <w:sz w:val="28"/>
                <w:szCs w:val="28"/>
              </w:rPr>
              <w:sym w:font="Wingdings 2" w:char="F050"/>
            </w:r>
          </w:p>
        </w:tc>
      </w:tr>
    </w:tbl>
    <w:p w:rsidR="0077586F" w:rsidRPr="009C0BF8" w:rsidRDefault="0077586F" w:rsidP="0077586F">
      <w:pPr>
        <w:rPr>
          <w:rFonts w:cstheme="minorHAnsi"/>
          <w:b/>
          <w:sz w:val="28"/>
          <w:szCs w:val="28"/>
        </w:rPr>
      </w:pPr>
    </w:p>
    <w:p w:rsidR="0077586F" w:rsidRPr="000C1F8A" w:rsidRDefault="0077586F" w:rsidP="0077586F">
      <w:pPr>
        <w:rPr>
          <w:rFonts w:cstheme="minorHAnsi"/>
          <w:b/>
          <w:sz w:val="28"/>
          <w:szCs w:val="28"/>
        </w:rPr>
      </w:pPr>
      <w:r w:rsidRPr="000C1F8A">
        <w:rPr>
          <w:rFonts w:cstheme="minorHAnsi"/>
          <w:b/>
          <w:sz w:val="28"/>
          <w:szCs w:val="28"/>
        </w:rPr>
        <w:t>What are the intended aims/outcomes the activity/policy is trying to achieve?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ind w:left="313" w:hanging="284"/>
              <w:contextualSpacing w:val="0"/>
              <w:rPr>
                <w:rFonts w:cstheme="minorHAnsi"/>
                <w:sz w:val="28"/>
                <w:szCs w:val="28"/>
              </w:rPr>
            </w:pPr>
            <w:r w:rsidRPr="009C0BF8">
              <w:rPr>
                <w:rFonts w:cstheme="minorHAnsi"/>
                <w:sz w:val="28"/>
                <w:szCs w:val="28"/>
              </w:rPr>
              <w:t xml:space="preserve">The overall objective is to have in place a fit for purpose integrated HR and Payroll system that delivers on the required outputs </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ind w:left="313" w:hanging="284"/>
              <w:contextualSpacing w:val="0"/>
              <w:rPr>
                <w:rFonts w:cstheme="minorHAnsi"/>
                <w:sz w:val="28"/>
                <w:szCs w:val="28"/>
              </w:rPr>
            </w:pPr>
            <w:r w:rsidRPr="009C0BF8">
              <w:rPr>
                <w:rFonts w:cstheme="minorHAnsi"/>
                <w:sz w:val="28"/>
                <w:szCs w:val="28"/>
              </w:rPr>
              <w:t>To have in place a system which provides employee self-service, accessibility online, electronic expenses claims, real-time information and reporting for managers at all levels, automated electronic time and attendance recording linked to payroll.</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contextualSpacing w:val="0"/>
              <w:rPr>
                <w:rFonts w:cstheme="minorHAnsi"/>
                <w:sz w:val="28"/>
                <w:szCs w:val="28"/>
              </w:rPr>
            </w:pPr>
            <w:r w:rsidRPr="009C0BF8">
              <w:rPr>
                <w:rFonts w:cstheme="minorHAnsi"/>
                <w:sz w:val="28"/>
                <w:szCs w:val="28"/>
              </w:rPr>
              <w:t>To have in place a system that is hosted, secure, robust, flexible and can be developed and easily maintained.</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contextualSpacing w:val="0"/>
              <w:rPr>
                <w:rFonts w:cstheme="minorHAnsi"/>
                <w:sz w:val="28"/>
                <w:szCs w:val="28"/>
              </w:rPr>
            </w:pPr>
            <w:r w:rsidRPr="009C0BF8">
              <w:rPr>
                <w:rFonts w:cstheme="minorHAnsi"/>
                <w:sz w:val="28"/>
                <w:szCs w:val="28"/>
              </w:rPr>
              <w:t>To have in place a system that maximises the use of technology and automation and is user friendly for all user groups – HR and Payroll staff, managers, employees.</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contextualSpacing w:val="0"/>
              <w:rPr>
                <w:rFonts w:cstheme="minorHAnsi"/>
                <w:sz w:val="28"/>
                <w:szCs w:val="28"/>
              </w:rPr>
            </w:pPr>
            <w:r w:rsidRPr="009C0BF8">
              <w:rPr>
                <w:rFonts w:cstheme="minorHAnsi"/>
                <w:sz w:val="28"/>
                <w:szCs w:val="28"/>
              </w:rPr>
              <w:t>To have in place a system that is configured to automatically upload relevant data to the council’s Finance system</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contextualSpacing w:val="0"/>
              <w:rPr>
                <w:rFonts w:cstheme="minorHAnsi"/>
                <w:sz w:val="28"/>
                <w:szCs w:val="28"/>
              </w:rPr>
            </w:pPr>
            <w:r w:rsidRPr="009C0BF8">
              <w:rPr>
                <w:rFonts w:cstheme="minorHAnsi"/>
                <w:sz w:val="28"/>
                <w:szCs w:val="28"/>
              </w:rPr>
              <w:t>To eliminate or significantly reduce the use of paper in all Human Resource and Payroll processes.</w:t>
            </w:r>
          </w:p>
        </w:tc>
      </w:tr>
      <w:tr w:rsidR="007C57CE" w:rsidRPr="009C0BF8" w:rsidTr="000C1F8A">
        <w:trPr>
          <w:trHeight w:val="851"/>
        </w:trPr>
        <w:tc>
          <w:tcPr>
            <w:tcW w:w="5000" w:type="pct"/>
          </w:tcPr>
          <w:p w:rsidR="007C57CE" w:rsidRPr="009C0BF8" w:rsidRDefault="007C57CE" w:rsidP="007C57CE">
            <w:pPr>
              <w:pStyle w:val="ListParagraph"/>
              <w:numPr>
                <w:ilvl w:val="0"/>
                <w:numId w:val="11"/>
              </w:numPr>
              <w:spacing w:before="120" w:after="0" w:line="240" w:lineRule="auto"/>
              <w:contextualSpacing w:val="0"/>
              <w:rPr>
                <w:rFonts w:cstheme="minorHAnsi"/>
                <w:sz w:val="28"/>
                <w:szCs w:val="28"/>
              </w:rPr>
            </w:pPr>
            <w:r w:rsidRPr="009C0BF8">
              <w:rPr>
                <w:rFonts w:cstheme="minorHAnsi"/>
                <w:sz w:val="28"/>
                <w:szCs w:val="28"/>
              </w:rPr>
              <w:t>To eliminate or significantly reduce duplication of data. Specifically, to have one input for all employee source data (Name, DOB, Contact Details, Address, NI Number, Next of Kin, Bank Details, Salary, Post, Location etc.)</w:t>
            </w:r>
          </w:p>
        </w:tc>
      </w:tr>
    </w:tbl>
    <w:p w:rsidR="007C57CE" w:rsidRPr="000C1F8A" w:rsidRDefault="007C57CE" w:rsidP="0077586F">
      <w:pPr>
        <w:pStyle w:val="BodyText"/>
        <w:rPr>
          <w:rFonts w:asciiTheme="minorHAnsi" w:hAnsiTheme="minorHAnsi" w:cstheme="minorHAnsi"/>
          <w:b/>
        </w:rPr>
      </w:pPr>
    </w:p>
    <w:p w:rsidR="0077586F" w:rsidRPr="000C1F8A" w:rsidRDefault="0077586F" w:rsidP="0077586F">
      <w:pPr>
        <w:pStyle w:val="BodyText"/>
        <w:rPr>
          <w:rFonts w:asciiTheme="minorHAnsi" w:hAnsiTheme="minorHAnsi" w:cstheme="minorHAnsi"/>
          <w:b/>
        </w:rPr>
      </w:pPr>
      <w:r w:rsidRPr="000C1F8A">
        <w:rPr>
          <w:rFonts w:asciiTheme="minorHAnsi" w:hAnsiTheme="minorHAnsi" w:cstheme="minorHAnsi"/>
          <w:b/>
        </w:rPr>
        <w:lastRenderedPageBreak/>
        <w:t>Are there any expected benefits to the Section 75 categories/groups from this activity/policy? If so, please explain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0C1F8A">
        <w:trPr>
          <w:trHeight w:val="799"/>
        </w:trPr>
        <w:tc>
          <w:tcPr>
            <w:tcW w:w="5000" w:type="pct"/>
          </w:tcPr>
          <w:p w:rsidR="0077586F" w:rsidRPr="009C0BF8" w:rsidRDefault="00145C66" w:rsidP="00145C66">
            <w:pPr>
              <w:rPr>
                <w:rFonts w:cstheme="minorHAnsi"/>
                <w:sz w:val="28"/>
                <w:szCs w:val="28"/>
              </w:rPr>
            </w:pPr>
            <w:r w:rsidRPr="009C0BF8">
              <w:rPr>
                <w:rFonts w:cstheme="minorHAnsi"/>
                <w:sz w:val="28"/>
                <w:szCs w:val="28"/>
              </w:rPr>
              <w:t>This is an internal service improvement policy therefore not designed to target Section 75 categories.</w:t>
            </w:r>
          </w:p>
        </w:tc>
      </w:tr>
    </w:tbl>
    <w:p w:rsidR="0077586F" w:rsidRPr="009C0BF8" w:rsidRDefault="0077586F" w:rsidP="0077586F">
      <w:pPr>
        <w:rPr>
          <w:rFonts w:cstheme="minorHAnsi"/>
          <w:sz w:val="28"/>
          <w:szCs w:val="28"/>
        </w:rPr>
      </w:pPr>
    </w:p>
    <w:p w:rsidR="0077586F" w:rsidRPr="000C1F8A" w:rsidRDefault="0077586F" w:rsidP="0077586F">
      <w:pPr>
        <w:rPr>
          <w:rFonts w:cstheme="minorHAnsi"/>
          <w:b/>
          <w:sz w:val="28"/>
          <w:szCs w:val="28"/>
        </w:rPr>
      </w:pPr>
      <w:r w:rsidRPr="000C1F8A">
        <w:rPr>
          <w:rFonts w:cstheme="minorHAnsi"/>
          <w:b/>
          <w:sz w:val="28"/>
          <w:szCs w:val="28"/>
        </w:rPr>
        <w:t>Who initiated or wrote the activity/policy?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0C1F8A">
        <w:tc>
          <w:tcPr>
            <w:tcW w:w="5000" w:type="pct"/>
          </w:tcPr>
          <w:p w:rsidR="0077586F" w:rsidRPr="009C0BF8" w:rsidRDefault="007C57CE" w:rsidP="007C57CE">
            <w:pPr>
              <w:rPr>
                <w:rFonts w:cstheme="minorHAnsi"/>
                <w:sz w:val="28"/>
                <w:szCs w:val="28"/>
              </w:rPr>
            </w:pPr>
            <w:r w:rsidRPr="009C0BF8">
              <w:rPr>
                <w:rFonts w:cstheme="minorHAnsi"/>
                <w:sz w:val="28"/>
                <w:szCs w:val="28"/>
              </w:rPr>
              <w:t>Caroline Magee</w:t>
            </w:r>
            <w:r w:rsidR="00962192" w:rsidRPr="009C0BF8">
              <w:rPr>
                <w:rFonts w:cstheme="minorHAnsi"/>
                <w:sz w:val="28"/>
                <w:szCs w:val="28"/>
              </w:rPr>
              <w:t xml:space="preserve"> – Head of </w:t>
            </w:r>
            <w:r w:rsidRPr="009C0BF8">
              <w:rPr>
                <w:rFonts w:cstheme="minorHAnsi"/>
                <w:sz w:val="28"/>
                <w:szCs w:val="28"/>
              </w:rPr>
              <w:t xml:space="preserve">Human Resources </w:t>
            </w:r>
            <w:r w:rsidR="00761A43" w:rsidRPr="009C0BF8">
              <w:rPr>
                <w:rFonts w:cstheme="minorHAnsi"/>
                <w:sz w:val="28"/>
                <w:szCs w:val="28"/>
              </w:rPr>
              <w:t>and Organisational Development</w:t>
            </w:r>
          </w:p>
        </w:tc>
      </w:tr>
    </w:tbl>
    <w:p w:rsidR="00145C66" w:rsidRPr="009C0BF8" w:rsidRDefault="00145C66" w:rsidP="0077586F">
      <w:pPr>
        <w:rPr>
          <w:rFonts w:cstheme="minorHAnsi"/>
          <w:sz w:val="28"/>
          <w:szCs w:val="28"/>
        </w:rPr>
      </w:pPr>
    </w:p>
    <w:p w:rsidR="0077586F" w:rsidRPr="000C1F8A" w:rsidRDefault="0077586F" w:rsidP="0077586F">
      <w:pPr>
        <w:rPr>
          <w:rFonts w:cstheme="minorHAnsi"/>
          <w:b/>
          <w:sz w:val="28"/>
          <w:szCs w:val="28"/>
        </w:rPr>
      </w:pPr>
      <w:r w:rsidRPr="000C1F8A">
        <w:rPr>
          <w:rFonts w:cstheme="minorHAnsi"/>
          <w:b/>
          <w:sz w:val="28"/>
          <w:szCs w:val="28"/>
        </w:rPr>
        <w:t>Who owns and who implements the activity/policy?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0C1F8A">
        <w:trPr>
          <w:trHeight w:val="452"/>
        </w:trPr>
        <w:tc>
          <w:tcPr>
            <w:tcW w:w="5000" w:type="pct"/>
          </w:tcPr>
          <w:p w:rsidR="0077586F" w:rsidRPr="009C0BF8" w:rsidRDefault="00761A43" w:rsidP="00962192">
            <w:pPr>
              <w:rPr>
                <w:rFonts w:cstheme="minorHAnsi"/>
                <w:sz w:val="28"/>
                <w:szCs w:val="28"/>
              </w:rPr>
            </w:pPr>
            <w:r w:rsidRPr="009C0BF8">
              <w:rPr>
                <w:rFonts w:cstheme="minorHAnsi"/>
                <w:sz w:val="28"/>
                <w:szCs w:val="28"/>
              </w:rPr>
              <w:t>Human Resources and Organisational Development Unit.</w:t>
            </w:r>
          </w:p>
        </w:tc>
      </w:tr>
    </w:tbl>
    <w:p w:rsidR="0077586F" w:rsidRPr="009C0BF8" w:rsidRDefault="0077586F" w:rsidP="0077586F">
      <w:pPr>
        <w:rPr>
          <w:rFonts w:cstheme="minorHAnsi"/>
          <w:b/>
          <w:sz w:val="28"/>
          <w:szCs w:val="28"/>
        </w:rPr>
      </w:pPr>
    </w:p>
    <w:p w:rsidR="0077586F" w:rsidRPr="009C0BF8" w:rsidRDefault="0077586F" w:rsidP="000C1F8A">
      <w:pPr>
        <w:shd w:val="clear" w:color="auto" w:fill="002060"/>
        <w:rPr>
          <w:rFonts w:cstheme="minorHAnsi"/>
          <w:b/>
          <w:sz w:val="28"/>
          <w:szCs w:val="28"/>
        </w:rPr>
      </w:pPr>
      <w:r w:rsidRPr="009C0BF8">
        <w:rPr>
          <w:rFonts w:cstheme="minorHAnsi"/>
          <w:b/>
          <w:sz w:val="28"/>
          <w:szCs w:val="28"/>
        </w:rPr>
        <w:t>Implementation factors</w:t>
      </w:r>
    </w:p>
    <w:p w:rsidR="0077586F" w:rsidRPr="000C1F8A" w:rsidRDefault="0077586F" w:rsidP="0077586F">
      <w:pPr>
        <w:rPr>
          <w:rFonts w:cstheme="minorHAnsi"/>
          <w:b/>
          <w:sz w:val="28"/>
          <w:szCs w:val="28"/>
        </w:rPr>
      </w:pPr>
      <w:r w:rsidRPr="000C1F8A">
        <w:rPr>
          <w:rFonts w:cstheme="minorHAnsi"/>
          <w:b/>
          <w:sz w:val="28"/>
          <w:szCs w:val="28"/>
        </w:rPr>
        <w:t>Are there any factors which could contribute to/detract from the intended aim/outcome of the activity/policy/decision?</w:t>
      </w:r>
    </w:p>
    <w:p w:rsidR="0077586F" w:rsidRPr="000C1F8A" w:rsidRDefault="0077586F" w:rsidP="0077586F">
      <w:pPr>
        <w:rPr>
          <w:rFonts w:cstheme="minorHAnsi"/>
          <w:b/>
          <w:sz w:val="28"/>
          <w:szCs w:val="28"/>
        </w:rPr>
      </w:pPr>
      <w:r w:rsidRPr="000C1F8A">
        <w:rPr>
          <w:rFonts w:cstheme="minorHAnsi"/>
          <w:b/>
          <w:sz w:val="28"/>
          <w:szCs w:val="28"/>
        </w:rPr>
        <w:t>If yes, are they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4"/>
        <w:gridCol w:w="559"/>
        <w:gridCol w:w="2734"/>
        <w:gridCol w:w="526"/>
        <w:gridCol w:w="2650"/>
        <w:gridCol w:w="563"/>
      </w:tblGrid>
      <w:tr w:rsidR="0077586F" w:rsidRPr="009C0BF8" w:rsidTr="000C1F8A">
        <w:trPr>
          <w:trHeight w:hRule="exact" w:val="397"/>
        </w:trPr>
        <w:tc>
          <w:tcPr>
            <w:tcW w:w="1389" w:type="pct"/>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Financial?</w:t>
            </w:r>
          </w:p>
        </w:tc>
        <w:tc>
          <w:tcPr>
            <w:tcW w:w="287" w:type="pct"/>
          </w:tcPr>
          <w:p w:rsidR="0077586F" w:rsidRPr="009C0BF8" w:rsidRDefault="00962192" w:rsidP="00145C66">
            <w:pPr>
              <w:rPr>
                <w:rFonts w:cstheme="minorHAnsi"/>
                <w:b/>
                <w:sz w:val="28"/>
                <w:szCs w:val="28"/>
              </w:rPr>
            </w:pPr>
            <w:r w:rsidRPr="009C0BF8">
              <w:rPr>
                <w:rFonts w:cstheme="minorHAnsi"/>
                <w:b/>
                <w:sz w:val="28"/>
                <w:szCs w:val="28"/>
              </w:rPr>
              <w:sym w:font="Wingdings 2" w:char="F050"/>
            </w:r>
          </w:p>
        </w:tc>
        <w:tc>
          <w:tcPr>
            <w:tcW w:w="1404" w:type="pct"/>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Legislative?</w:t>
            </w:r>
          </w:p>
        </w:tc>
        <w:tc>
          <w:tcPr>
            <w:tcW w:w="270" w:type="pct"/>
          </w:tcPr>
          <w:p w:rsidR="0077586F" w:rsidRPr="009C0BF8" w:rsidRDefault="0077586F" w:rsidP="00145C66">
            <w:pPr>
              <w:rPr>
                <w:rFonts w:cstheme="minorHAnsi"/>
                <w:b/>
                <w:sz w:val="28"/>
                <w:szCs w:val="28"/>
              </w:rPr>
            </w:pPr>
          </w:p>
        </w:tc>
        <w:tc>
          <w:tcPr>
            <w:tcW w:w="1361" w:type="pct"/>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Other?</w:t>
            </w:r>
          </w:p>
        </w:tc>
        <w:tc>
          <w:tcPr>
            <w:tcW w:w="290" w:type="pct"/>
          </w:tcPr>
          <w:p w:rsidR="0077586F" w:rsidRPr="009C0BF8" w:rsidRDefault="00452AFB" w:rsidP="00145C66">
            <w:pPr>
              <w:rPr>
                <w:rFonts w:cstheme="minorHAnsi"/>
                <w:b/>
                <w:sz w:val="28"/>
                <w:szCs w:val="28"/>
              </w:rPr>
            </w:pPr>
            <w:r w:rsidRPr="009C0BF8">
              <w:rPr>
                <w:rFonts w:cstheme="minorHAnsi"/>
                <w:b/>
                <w:sz w:val="28"/>
                <w:szCs w:val="28"/>
              </w:rPr>
              <w:sym w:font="Wingdings 2" w:char="F050"/>
            </w:r>
          </w:p>
        </w:tc>
      </w:tr>
    </w:tbl>
    <w:p w:rsidR="0077586F" w:rsidRPr="009C0BF8" w:rsidRDefault="0077586F" w:rsidP="0077586F">
      <w:pPr>
        <w:rPr>
          <w:rFonts w:cstheme="minorHAnsi"/>
          <w:sz w:val="28"/>
          <w:szCs w:val="28"/>
        </w:rPr>
      </w:pPr>
    </w:p>
    <w:p w:rsidR="0077586F" w:rsidRPr="000C1F8A" w:rsidRDefault="0077586F" w:rsidP="0077586F">
      <w:pPr>
        <w:rPr>
          <w:rFonts w:cstheme="minorHAnsi"/>
          <w:b/>
          <w:sz w:val="28"/>
          <w:szCs w:val="28"/>
        </w:rPr>
      </w:pPr>
      <w:r w:rsidRPr="000C1F8A">
        <w:rPr>
          <w:rFonts w:cstheme="minorHAnsi"/>
          <w:b/>
          <w:sz w:val="28"/>
          <w:szCs w:val="28"/>
        </w:rPr>
        <w:t>If other, please detail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0C1F8A">
        <w:tc>
          <w:tcPr>
            <w:tcW w:w="5000" w:type="pct"/>
          </w:tcPr>
          <w:p w:rsidR="0077586F" w:rsidRPr="009C0BF8" w:rsidRDefault="00452AFB" w:rsidP="000C1F8A">
            <w:pPr>
              <w:rPr>
                <w:rFonts w:cstheme="minorHAnsi"/>
                <w:sz w:val="28"/>
                <w:szCs w:val="28"/>
              </w:rPr>
            </w:pPr>
            <w:r>
              <w:rPr>
                <w:rFonts w:cstheme="minorHAnsi"/>
                <w:sz w:val="28"/>
                <w:szCs w:val="28"/>
              </w:rPr>
              <w:t xml:space="preserve">A provider who has substantial experience in providing similar projects to </w:t>
            </w:r>
            <w:r w:rsidR="00C83E26">
              <w:rPr>
                <w:rFonts w:cstheme="minorHAnsi"/>
                <w:sz w:val="28"/>
                <w:szCs w:val="28"/>
              </w:rPr>
              <w:t xml:space="preserve">similar organisations will be selected to ensure the system includes functionality </w:t>
            </w:r>
            <w:r w:rsidR="00C91CD2">
              <w:rPr>
                <w:rFonts w:cstheme="minorHAnsi"/>
                <w:sz w:val="28"/>
                <w:szCs w:val="28"/>
              </w:rPr>
              <w:t xml:space="preserve">compatible for </w:t>
            </w:r>
            <w:r w:rsidR="00C83E26">
              <w:rPr>
                <w:rFonts w:cstheme="minorHAnsi"/>
                <w:sz w:val="28"/>
                <w:szCs w:val="28"/>
              </w:rPr>
              <w:t>accessibility.</w:t>
            </w:r>
          </w:p>
        </w:tc>
      </w:tr>
    </w:tbl>
    <w:p w:rsidR="0077586F" w:rsidRPr="009C0BF8" w:rsidRDefault="0077586F" w:rsidP="0077586F">
      <w:pPr>
        <w:rPr>
          <w:rFonts w:cstheme="minorHAnsi"/>
          <w:sz w:val="28"/>
          <w:szCs w:val="28"/>
        </w:rPr>
      </w:pPr>
    </w:p>
    <w:p w:rsidR="0077586F" w:rsidRPr="009C0BF8" w:rsidRDefault="0077586F" w:rsidP="000C1F8A">
      <w:pPr>
        <w:shd w:val="clear" w:color="auto" w:fill="002060"/>
        <w:rPr>
          <w:rFonts w:cstheme="minorHAnsi"/>
          <w:b/>
          <w:sz w:val="28"/>
          <w:szCs w:val="28"/>
        </w:rPr>
      </w:pPr>
      <w:r w:rsidRPr="009C0BF8">
        <w:rPr>
          <w:rFonts w:cstheme="minorHAnsi"/>
          <w:b/>
          <w:sz w:val="28"/>
          <w:szCs w:val="28"/>
        </w:rPr>
        <w:t>Main stakeholders affected</w:t>
      </w:r>
    </w:p>
    <w:p w:rsidR="0077586F" w:rsidRPr="000C1F8A" w:rsidRDefault="0077586F" w:rsidP="0077586F">
      <w:pPr>
        <w:rPr>
          <w:rFonts w:cstheme="minorHAnsi"/>
          <w:b/>
          <w:sz w:val="28"/>
          <w:szCs w:val="28"/>
        </w:rPr>
      </w:pPr>
      <w:r w:rsidRPr="000C1F8A">
        <w:rPr>
          <w:rFonts w:cstheme="minorHAnsi"/>
          <w:b/>
          <w:sz w:val="28"/>
          <w:szCs w:val="28"/>
        </w:rPr>
        <w:t>Who are the internal and external stakeholders (actual or potential) that the activity/policy will impact upon?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6338"/>
      </w:tblGrid>
      <w:tr w:rsidR="00C91CD2" w:rsidRPr="009C0BF8" w:rsidTr="000C1F8A">
        <w:tc>
          <w:tcPr>
            <w:tcW w:w="1745" w:type="pct"/>
          </w:tcPr>
          <w:p w:rsidR="00C91CD2" w:rsidRPr="009C0BF8" w:rsidRDefault="00C91CD2" w:rsidP="00145C66">
            <w:pPr>
              <w:spacing w:before="120"/>
              <w:rPr>
                <w:rFonts w:cstheme="minorHAnsi"/>
                <w:sz w:val="28"/>
                <w:szCs w:val="28"/>
              </w:rPr>
            </w:pPr>
            <w:r>
              <w:rPr>
                <w:rFonts w:cstheme="minorHAnsi"/>
                <w:sz w:val="28"/>
                <w:szCs w:val="28"/>
              </w:rPr>
              <w:t>General Employees</w:t>
            </w:r>
          </w:p>
        </w:tc>
        <w:tc>
          <w:tcPr>
            <w:tcW w:w="3255" w:type="pct"/>
          </w:tcPr>
          <w:p w:rsidR="00C91CD2" w:rsidRPr="009C0BF8" w:rsidRDefault="00C91CD2" w:rsidP="00166D6F">
            <w:pPr>
              <w:spacing w:before="120"/>
              <w:rPr>
                <w:rFonts w:cstheme="minorHAnsi"/>
                <w:sz w:val="28"/>
                <w:szCs w:val="28"/>
              </w:rPr>
            </w:pPr>
            <w:r>
              <w:rPr>
                <w:rFonts w:cstheme="minorHAnsi"/>
                <w:sz w:val="28"/>
                <w:szCs w:val="28"/>
              </w:rPr>
              <w:t xml:space="preserve">All staff will have access to an employee self-service </w:t>
            </w:r>
            <w:r w:rsidR="00166D6F">
              <w:rPr>
                <w:rFonts w:cstheme="minorHAnsi"/>
                <w:sz w:val="28"/>
                <w:szCs w:val="28"/>
              </w:rPr>
              <w:t>portal</w:t>
            </w:r>
            <w:r>
              <w:rPr>
                <w:rFonts w:cstheme="minorHAnsi"/>
                <w:sz w:val="28"/>
                <w:szCs w:val="28"/>
              </w:rPr>
              <w:t>/app to access personal details relating to thei</w:t>
            </w:r>
            <w:r w:rsidR="000C1F8A">
              <w:rPr>
                <w:rFonts w:cstheme="minorHAnsi"/>
                <w:sz w:val="28"/>
                <w:szCs w:val="28"/>
              </w:rPr>
              <w:t xml:space="preserve">r employment and pay details.  </w:t>
            </w:r>
            <w:r>
              <w:rPr>
                <w:rFonts w:cstheme="minorHAnsi"/>
                <w:sz w:val="28"/>
                <w:szCs w:val="28"/>
              </w:rPr>
              <w:t>They will also be able to initiate requests requiring authorisati</w:t>
            </w:r>
            <w:r w:rsidR="00166D6F">
              <w:rPr>
                <w:rFonts w:cstheme="minorHAnsi"/>
                <w:sz w:val="28"/>
                <w:szCs w:val="28"/>
              </w:rPr>
              <w:t xml:space="preserve">on such as annual leave, mileage and expenses as well as other </w:t>
            </w:r>
            <w:r w:rsidR="00166D6F">
              <w:rPr>
                <w:rFonts w:cstheme="minorHAnsi"/>
                <w:sz w:val="28"/>
                <w:szCs w:val="28"/>
              </w:rPr>
              <w:lastRenderedPageBreak/>
              <w:t xml:space="preserve">HR processes such as flexible working, training request, etc. </w:t>
            </w:r>
          </w:p>
        </w:tc>
      </w:tr>
      <w:tr w:rsidR="00C91CD2" w:rsidRPr="009C0BF8" w:rsidTr="000C1F8A">
        <w:tc>
          <w:tcPr>
            <w:tcW w:w="1745" w:type="pct"/>
          </w:tcPr>
          <w:p w:rsidR="00C91CD2" w:rsidRPr="009C0BF8" w:rsidRDefault="00C91CD2" w:rsidP="00145C66">
            <w:pPr>
              <w:spacing w:before="120"/>
              <w:rPr>
                <w:rFonts w:cstheme="minorHAnsi"/>
                <w:sz w:val="28"/>
                <w:szCs w:val="28"/>
              </w:rPr>
            </w:pPr>
            <w:r>
              <w:rPr>
                <w:rFonts w:cstheme="minorHAnsi"/>
                <w:sz w:val="28"/>
                <w:szCs w:val="28"/>
              </w:rPr>
              <w:lastRenderedPageBreak/>
              <w:t>Line Managers</w:t>
            </w:r>
          </w:p>
        </w:tc>
        <w:tc>
          <w:tcPr>
            <w:tcW w:w="3255" w:type="pct"/>
          </w:tcPr>
          <w:p w:rsidR="00C91CD2" w:rsidRPr="009C0BF8" w:rsidRDefault="00C91CD2" w:rsidP="00887388">
            <w:pPr>
              <w:spacing w:before="120"/>
              <w:rPr>
                <w:rFonts w:cstheme="minorHAnsi"/>
                <w:sz w:val="28"/>
                <w:szCs w:val="28"/>
              </w:rPr>
            </w:pPr>
            <w:r>
              <w:rPr>
                <w:rFonts w:cstheme="minorHAnsi"/>
                <w:sz w:val="28"/>
                <w:szCs w:val="28"/>
              </w:rPr>
              <w:t xml:space="preserve">Line managers </w:t>
            </w:r>
            <w:r w:rsidR="00166D6F">
              <w:rPr>
                <w:rFonts w:cstheme="minorHAnsi"/>
                <w:sz w:val="28"/>
                <w:szCs w:val="28"/>
              </w:rPr>
              <w:t>will have access to a managers’ self-service portal to process employee authorisations, process sick leave.  They will also have access to reports for the staff for whom they have line management responsibility.</w:t>
            </w:r>
            <w:r w:rsidR="00887388">
              <w:rPr>
                <w:rFonts w:cstheme="minorHAnsi"/>
                <w:sz w:val="28"/>
                <w:szCs w:val="28"/>
              </w:rPr>
              <w:t xml:space="preserve">  They will also be able to be involved in recruitment exercises eg online job requisitions, review of job applications, shortlisting exercises etc.</w:t>
            </w:r>
          </w:p>
        </w:tc>
      </w:tr>
      <w:tr w:rsidR="00C91CD2" w:rsidRPr="009C0BF8" w:rsidTr="000C1F8A">
        <w:tc>
          <w:tcPr>
            <w:tcW w:w="1745" w:type="pct"/>
          </w:tcPr>
          <w:p w:rsidR="00C91CD2" w:rsidRPr="009C0BF8" w:rsidRDefault="00C91CD2" w:rsidP="00145C66">
            <w:pPr>
              <w:spacing w:before="120"/>
              <w:rPr>
                <w:rFonts w:cstheme="minorHAnsi"/>
                <w:sz w:val="28"/>
                <w:szCs w:val="28"/>
              </w:rPr>
            </w:pPr>
            <w:r>
              <w:rPr>
                <w:rFonts w:cstheme="minorHAnsi"/>
                <w:sz w:val="28"/>
                <w:szCs w:val="28"/>
              </w:rPr>
              <w:t>Human Resources (system super users)</w:t>
            </w:r>
          </w:p>
        </w:tc>
        <w:tc>
          <w:tcPr>
            <w:tcW w:w="3255" w:type="pct"/>
          </w:tcPr>
          <w:p w:rsidR="00C91CD2" w:rsidRPr="009C0BF8" w:rsidRDefault="00166D6F" w:rsidP="00887388">
            <w:pPr>
              <w:spacing w:before="120"/>
              <w:rPr>
                <w:rFonts w:cstheme="minorHAnsi"/>
                <w:sz w:val="28"/>
                <w:szCs w:val="28"/>
              </w:rPr>
            </w:pPr>
            <w:r>
              <w:rPr>
                <w:rFonts w:cstheme="minorHAnsi"/>
                <w:sz w:val="28"/>
                <w:szCs w:val="28"/>
              </w:rPr>
              <w:t xml:space="preserve">Human resources and payroll personnel will have access to </w:t>
            </w:r>
            <w:r w:rsidR="00887388">
              <w:rPr>
                <w:rFonts w:cstheme="minorHAnsi"/>
                <w:sz w:val="28"/>
                <w:szCs w:val="28"/>
              </w:rPr>
              <w:t>the</w:t>
            </w:r>
            <w:r>
              <w:rPr>
                <w:rFonts w:cstheme="minorHAnsi"/>
                <w:sz w:val="28"/>
                <w:szCs w:val="28"/>
              </w:rPr>
              <w:t xml:space="preserve"> oversight of the whole organisation with the ability to process payroll and set up the administrative </w:t>
            </w:r>
            <w:r w:rsidR="00887388">
              <w:rPr>
                <w:rFonts w:cstheme="minorHAnsi"/>
                <w:sz w:val="28"/>
                <w:szCs w:val="28"/>
              </w:rPr>
              <w:t>background.   They will also be able to administer recruitment exercises.</w:t>
            </w:r>
          </w:p>
        </w:tc>
      </w:tr>
      <w:tr w:rsidR="00C91CD2" w:rsidRPr="009C0BF8" w:rsidTr="000C1F8A">
        <w:tc>
          <w:tcPr>
            <w:tcW w:w="1745" w:type="pct"/>
          </w:tcPr>
          <w:p w:rsidR="00C91CD2" w:rsidRPr="009C0BF8" w:rsidRDefault="00887388" w:rsidP="00145C66">
            <w:pPr>
              <w:spacing w:before="120"/>
              <w:rPr>
                <w:rFonts w:cstheme="minorHAnsi"/>
                <w:sz w:val="28"/>
                <w:szCs w:val="28"/>
              </w:rPr>
            </w:pPr>
            <w:r>
              <w:rPr>
                <w:rFonts w:cstheme="minorHAnsi"/>
                <w:sz w:val="28"/>
                <w:szCs w:val="28"/>
              </w:rPr>
              <w:t>Job applicants</w:t>
            </w:r>
          </w:p>
        </w:tc>
        <w:tc>
          <w:tcPr>
            <w:tcW w:w="3255" w:type="pct"/>
          </w:tcPr>
          <w:p w:rsidR="00C91CD2" w:rsidRPr="009C0BF8" w:rsidRDefault="00887388" w:rsidP="00887388">
            <w:pPr>
              <w:spacing w:before="120"/>
              <w:rPr>
                <w:rFonts w:cstheme="minorHAnsi"/>
                <w:sz w:val="28"/>
                <w:szCs w:val="28"/>
              </w:rPr>
            </w:pPr>
            <w:r>
              <w:rPr>
                <w:rFonts w:cstheme="minorHAnsi"/>
                <w:sz w:val="28"/>
                <w:szCs w:val="28"/>
              </w:rPr>
              <w:t>Individuals seeking employment with LCCC will have access to a recruitment portal to complete process their application online.</w:t>
            </w:r>
          </w:p>
        </w:tc>
      </w:tr>
      <w:tr w:rsidR="0077586F" w:rsidRPr="009C0BF8" w:rsidTr="000C1F8A">
        <w:tc>
          <w:tcPr>
            <w:tcW w:w="1745" w:type="pct"/>
          </w:tcPr>
          <w:p w:rsidR="0077586F" w:rsidRPr="009C0BF8" w:rsidRDefault="0077586F" w:rsidP="00145C66">
            <w:pPr>
              <w:spacing w:before="120"/>
              <w:rPr>
                <w:rFonts w:cstheme="minorHAnsi"/>
                <w:sz w:val="28"/>
                <w:szCs w:val="28"/>
              </w:rPr>
            </w:pPr>
            <w:r w:rsidRPr="009C0BF8">
              <w:rPr>
                <w:rFonts w:cstheme="minorHAnsi"/>
                <w:sz w:val="28"/>
                <w:szCs w:val="28"/>
              </w:rPr>
              <w:t>Service Users</w:t>
            </w:r>
          </w:p>
        </w:tc>
        <w:tc>
          <w:tcPr>
            <w:tcW w:w="3255" w:type="pct"/>
          </w:tcPr>
          <w:p w:rsidR="0077586F" w:rsidRPr="009C0BF8" w:rsidRDefault="00962192" w:rsidP="00145C66">
            <w:pPr>
              <w:spacing w:before="120"/>
              <w:rPr>
                <w:rFonts w:cstheme="minorHAnsi"/>
                <w:sz w:val="28"/>
                <w:szCs w:val="28"/>
              </w:rPr>
            </w:pPr>
            <w:r w:rsidRPr="009C0BF8">
              <w:rPr>
                <w:rFonts w:cstheme="minorHAnsi"/>
                <w:sz w:val="28"/>
                <w:szCs w:val="28"/>
              </w:rPr>
              <w:t>N/A</w:t>
            </w:r>
          </w:p>
        </w:tc>
      </w:tr>
      <w:tr w:rsidR="0077586F" w:rsidRPr="009C0BF8" w:rsidTr="000C1F8A">
        <w:tc>
          <w:tcPr>
            <w:tcW w:w="1745" w:type="pct"/>
          </w:tcPr>
          <w:p w:rsidR="0077586F" w:rsidRPr="009C0BF8" w:rsidRDefault="0077586F" w:rsidP="00145C66">
            <w:pPr>
              <w:spacing w:before="120"/>
              <w:rPr>
                <w:rFonts w:cstheme="minorHAnsi"/>
                <w:sz w:val="28"/>
                <w:szCs w:val="28"/>
              </w:rPr>
            </w:pPr>
            <w:r w:rsidRPr="009C0BF8">
              <w:rPr>
                <w:rFonts w:cstheme="minorHAnsi"/>
                <w:sz w:val="28"/>
                <w:szCs w:val="28"/>
              </w:rPr>
              <w:t>Other Public Sector Organisations – please list</w:t>
            </w:r>
          </w:p>
        </w:tc>
        <w:tc>
          <w:tcPr>
            <w:tcW w:w="3255" w:type="pct"/>
          </w:tcPr>
          <w:p w:rsidR="0077586F" w:rsidRPr="009C0BF8" w:rsidRDefault="00962192" w:rsidP="00145C66">
            <w:pPr>
              <w:spacing w:before="120"/>
              <w:rPr>
                <w:rFonts w:cstheme="minorHAnsi"/>
                <w:sz w:val="28"/>
                <w:szCs w:val="28"/>
              </w:rPr>
            </w:pPr>
            <w:r w:rsidRPr="009C0BF8">
              <w:rPr>
                <w:rFonts w:cstheme="minorHAnsi"/>
                <w:sz w:val="28"/>
                <w:szCs w:val="28"/>
              </w:rPr>
              <w:t>N/A</w:t>
            </w:r>
          </w:p>
        </w:tc>
      </w:tr>
      <w:tr w:rsidR="0077586F" w:rsidRPr="009C0BF8" w:rsidTr="000C1F8A">
        <w:tc>
          <w:tcPr>
            <w:tcW w:w="1745" w:type="pct"/>
          </w:tcPr>
          <w:p w:rsidR="0077586F" w:rsidRPr="009C0BF8" w:rsidRDefault="0077586F" w:rsidP="00145C66">
            <w:pPr>
              <w:spacing w:before="120"/>
              <w:rPr>
                <w:rFonts w:cstheme="minorHAnsi"/>
                <w:sz w:val="28"/>
                <w:szCs w:val="28"/>
              </w:rPr>
            </w:pPr>
            <w:r w:rsidRPr="009C0BF8">
              <w:rPr>
                <w:rFonts w:cstheme="minorHAnsi"/>
                <w:sz w:val="28"/>
                <w:szCs w:val="28"/>
              </w:rPr>
              <w:t>Voluntary/Community/</w:t>
            </w:r>
            <w:r w:rsidR="000C1F8A">
              <w:rPr>
                <w:rFonts w:cstheme="minorHAnsi"/>
                <w:sz w:val="28"/>
                <w:szCs w:val="28"/>
              </w:rPr>
              <w:t xml:space="preserve"> </w:t>
            </w:r>
            <w:r w:rsidRPr="009C0BF8">
              <w:rPr>
                <w:rFonts w:cstheme="minorHAnsi"/>
                <w:sz w:val="28"/>
                <w:szCs w:val="28"/>
              </w:rPr>
              <w:t>Trade Unions – please list</w:t>
            </w:r>
          </w:p>
        </w:tc>
        <w:tc>
          <w:tcPr>
            <w:tcW w:w="3255" w:type="pct"/>
          </w:tcPr>
          <w:p w:rsidR="0077586F" w:rsidRPr="009C0BF8" w:rsidRDefault="00962192" w:rsidP="00145C66">
            <w:pPr>
              <w:spacing w:before="120"/>
              <w:rPr>
                <w:rFonts w:cstheme="minorHAnsi"/>
                <w:sz w:val="28"/>
                <w:szCs w:val="28"/>
              </w:rPr>
            </w:pPr>
            <w:r w:rsidRPr="009C0BF8">
              <w:rPr>
                <w:rFonts w:cstheme="minorHAnsi"/>
                <w:sz w:val="28"/>
                <w:szCs w:val="28"/>
              </w:rPr>
              <w:t>N/A</w:t>
            </w:r>
          </w:p>
        </w:tc>
      </w:tr>
      <w:tr w:rsidR="0077586F" w:rsidRPr="009C0BF8" w:rsidTr="000C1F8A">
        <w:tc>
          <w:tcPr>
            <w:tcW w:w="1745" w:type="pct"/>
          </w:tcPr>
          <w:p w:rsidR="0077586F" w:rsidRPr="009C0BF8" w:rsidRDefault="0077586F" w:rsidP="00145C66">
            <w:pPr>
              <w:spacing w:before="120"/>
              <w:rPr>
                <w:rFonts w:cstheme="minorHAnsi"/>
                <w:sz w:val="28"/>
                <w:szCs w:val="28"/>
              </w:rPr>
            </w:pPr>
            <w:r w:rsidRPr="009C0BF8">
              <w:rPr>
                <w:rFonts w:cstheme="minorHAnsi"/>
                <w:sz w:val="28"/>
                <w:szCs w:val="28"/>
              </w:rPr>
              <w:t>Other eg. Elected Members</w:t>
            </w:r>
          </w:p>
        </w:tc>
        <w:tc>
          <w:tcPr>
            <w:tcW w:w="3255" w:type="pct"/>
          </w:tcPr>
          <w:p w:rsidR="0077586F" w:rsidRPr="009C0BF8" w:rsidRDefault="00962192" w:rsidP="00145C66">
            <w:pPr>
              <w:spacing w:before="120"/>
              <w:rPr>
                <w:rFonts w:cstheme="minorHAnsi"/>
                <w:sz w:val="28"/>
                <w:szCs w:val="28"/>
              </w:rPr>
            </w:pPr>
            <w:r w:rsidRPr="009C0BF8">
              <w:rPr>
                <w:rFonts w:cstheme="minorHAnsi"/>
                <w:sz w:val="28"/>
                <w:szCs w:val="28"/>
              </w:rPr>
              <w:t>See below.</w:t>
            </w:r>
          </w:p>
        </w:tc>
      </w:tr>
    </w:tbl>
    <w:p w:rsidR="0077586F" w:rsidRPr="009C0BF8" w:rsidRDefault="0077586F" w:rsidP="0077586F">
      <w:pPr>
        <w:spacing w:before="120"/>
        <w:rPr>
          <w:rFonts w:cstheme="minorHAnsi"/>
          <w:sz w:val="28"/>
          <w:szCs w:val="28"/>
        </w:rPr>
      </w:pPr>
    </w:p>
    <w:p w:rsidR="0077586F" w:rsidRPr="000C1F8A" w:rsidRDefault="0077586F" w:rsidP="0077586F">
      <w:pPr>
        <w:rPr>
          <w:rFonts w:cstheme="minorHAnsi"/>
          <w:b/>
          <w:sz w:val="28"/>
          <w:szCs w:val="28"/>
        </w:rPr>
      </w:pPr>
      <w:r w:rsidRPr="000C1F8A">
        <w:rPr>
          <w:rFonts w:cstheme="minorHAnsi"/>
          <w:b/>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145C66">
        <w:tc>
          <w:tcPr>
            <w:tcW w:w="10154" w:type="dxa"/>
          </w:tcPr>
          <w:p w:rsidR="00962192" w:rsidRDefault="00962192" w:rsidP="00145C66">
            <w:pPr>
              <w:rPr>
                <w:rFonts w:cstheme="minorHAnsi"/>
                <w:sz w:val="28"/>
                <w:szCs w:val="28"/>
              </w:rPr>
            </w:pPr>
            <w:r w:rsidRPr="009C0BF8">
              <w:rPr>
                <w:rFonts w:cstheme="minorHAnsi"/>
                <w:sz w:val="28"/>
                <w:szCs w:val="28"/>
              </w:rPr>
              <w:t xml:space="preserve">Elected Members </w:t>
            </w:r>
            <w:r w:rsidR="00761A43" w:rsidRPr="009C0BF8">
              <w:rPr>
                <w:rFonts w:cstheme="minorHAnsi"/>
                <w:sz w:val="28"/>
                <w:szCs w:val="28"/>
              </w:rPr>
              <w:t xml:space="preserve">will have access to the </w:t>
            </w:r>
            <w:r w:rsidR="007A2B26" w:rsidRPr="009C0BF8">
              <w:rPr>
                <w:rFonts w:cstheme="minorHAnsi"/>
                <w:sz w:val="28"/>
                <w:szCs w:val="28"/>
              </w:rPr>
              <w:t xml:space="preserve">self-service module </w:t>
            </w:r>
            <w:r w:rsidR="00761A43" w:rsidRPr="009C0BF8">
              <w:rPr>
                <w:rFonts w:cstheme="minorHAnsi"/>
                <w:sz w:val="28"/>
                <w:szCs w:val="28"/>
              </w:rPr>
              <w:t>for logging expenses, tracking training activities, checking payments received, etc</w:t>
            </w:r>
            <w:r w:rsidRPr="009C0BF8">
              <w:rPr>
                <w:rFonts w:cstheme="minorHAnsi"/>
                <w:sz w:val="28"/>
                <w:szCs w:val="28"/>
              </w:rPr>
              <w:t>.</w:t>
            </w:r>
          </w:p>
          <w:p w:rsidR="002A52AD" w:rsidRPr="009C0BF8" w:rsidRDefault="002A52AD" w:rsidP="00145C66">
            <w:pPr>
              <w:rPr>
                <w:rFonts w:cstheme="minorHAnsi"/>
                <w:sz w:val="28"/>
                <w:szCs w:val="28"/>
              </w:rPr>
            </w:pPr>
            <w:r>
              <w:rPr>
                <w:rFonts w:cstheme="minorHAnsi"/>
                <w:sz w:val="28"/>
                <w:szCs w:val="28"/>
              </w:rPr>
              <w:t>The system provider, MHR, will be involved in the project implementation and ongoing hosting of the system.</w:t>
            </w:r>
          </w:p>
        </w:tc>
      </w:tr>
    </w:tbl>
    <w:p w:rsidR="0077586F" w:rsidRPr="009C0BF8" w:rsidRDefault="0077586F" w:rsidP="0077586F">
      <w:pPr>
        <w:rPr>
          <w:rFonts w:cstheme="minorHAnsi"/>
          <w:b/>
          <w:sz w:val="28"/>
          <w:szCs w:val="28"/>
        </w:rPr>
      </w:pPr>
    </w:p>
    <w:p w:rsidR="0077586F" w:rsidRPr="009C0BF8" w:rsidRDefault="0077586F" w:rsidP="000C1F8A">
      <w:pPr>
        <w:shd w:val="clear" w:color="auto" w:fill="002060"/>
        <w:rPr>
          <w:rFonts w:cstheme="minorHAnsi"/>
          <w:b/>
          <w:bCs/>
          <w:sz w:val="28"/>
          <w:szCs w:val="28"/>
        </w:rPr>
      </w:pPr>
      <w:r w:rsidRPr="009C0BF8">
        <w:rPr>
          <w:rFonts w:cstheme="minorHAnsi"/>
          <w:b/>
          <w:sz w:val="28"/>
          <w:szCs w:val="28"/>
        </w:rPr>
        <w:t>Other documents/activities/polices with a bearing on this activity/policy</w:t>
      </w:r>
    </w:p>
    <w:p w:rsidR="0077586F" w:rsidRPr="009C0BF8" w:rsidRDefault="0077586F" w:rsidP="0077586F">
      <w:pPr>
        <w:rPr>
          <w:rFonts w:cstheme="minorHAnsi"/>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38"/>
      </w:tblGrid>
      <w:tr w:rsidR="0077586F" w:rsidRPr="000C1F8A" w:rsidTr="00C47B23">
        <w:trPr>
          <w:trHeight w:hRule="exact" w:val="680"/>
        </w:trPr>
        <w:tc>
          <w:tcPr>
            <w:tcW w:w="2618" w:type="pct"/>
            <w:shd w:val="clear" w:color="auto" w:fill="D5DCE4" w:themeFill="text2" w:themeFillTint="33"/>
          </w:tcPr>
          <w:p w:rsidR="0077586F" w:rsidRPr="000C1F8A" w:rsidRDefault="0077586F" w:rsidP="00145C66">
            <w:pPr>
              <w:rPr>
                <w:rFonts w:cstheme="minorHAnsi"/>
                <w:b/>
                <w:sz w:val="28"/>
                <w:szCs w:val="28"/>
                <w:lang w:val="en-US"/>
              </w:rPr>
            </w:pPr>
            <w:r w:rsidRPr="000C1F8A">
              <w:rPr>
                <w:rFonts w:cstheme="minorHAnsi"/>
                <w:b/>
                <w:sz w:val="28"/>
                <w:szCs w:val="28"/>
                <w:lang w:val="en-US"/>
              </w:rPr>
              <w:t>Name of document/activity/policy</w:t>
            </w:r>
          </w:p>
        </w:tc>
        <w:tc>
          <w:tcPr>
            <w:tcW w:w="2382" w:type="pct"/>
            <w:shd w:val="clear" w:color="auto" w:fill="D5DCE4" w:themeFill="text2" w:themeFillTint="33"/>
          </w:tcPr>
          <w:p w:rsidR="0077586F" w:rsidRPr="000C1F8A" w:rsidRDefault="0077586F" w:rsidP="00145C66">
            <w:pPr>
              <w:rPr>
                <w:rFonts w:cstheme="minorHAnsi"/>
                <w:b/>
                <w:sz w:val="28"/>
                <w:szCs w:val="28"/>
                <w:lang w:val="en-US"/>
              </w:rPr>
            </w:pPr>
            <w:r w:rsidRPr="000C1F8A">
              <w:rPr>
                <w:rFonts w:cstheme="minorHAnsi"/>
                <w:b/>
                <w:sz w:val="28"/>
                <w:szCs w:val="28"/>
                <w:lang w:val="en-US"/>
              </w:rPr>
              <w:t>Who owns or implements document/activity/policy?</w:t>
            </w:r>
          </w:p>
        </w:tc>
      </w:tr>
      <w:tr w:rsidR="0077586F" w:rsidRPr="009C0BF8" w:rsidTr="000C1F8A">
        <w:trPr>
          <w:trHeight w:hRule="exact" w:val="397"/>
        </w:trPr>
        <w:tc>
          <w:tcPr>
            <w:tcW w:w="2618" w:type="pct"/>
          </w:tcPr>
          <w:p w:rsidR="0077586F" w:rsidRPr="009C0BF8" w:rsidRDefault="0077586F" w:rsidP="007A2B26">
            <w:pPr>
              <w:rPr>
                <w:rFonts w:cstheme="minorHAnsi"/>
                <w:sz w:val="28"/>
                <w:szCs w:val="28"/>
                <w:lang w:val="en-US"/>
              </w:rPr>
            </w:pPr>
            <w:r w:rsidRPr="009C0BF8">
              <w:rPr>
                <w:rFonts w:cstheme="minorHAnsi"/>
                <w:sz w:val="28"/>
                <w:szCs w:val="28"/>
                <w:lang w:val="en-US"/>
              </w:rPr>
              <w:t>1</w:t>
            </w:r>
            <w:r w:rsidR="00962192" w:rsidRPr="009C0BF8">
              <w:rPr>
                <w:rFonts w:cstheme="minorHAnsi"/>
                <w:sz w:val="28"/>
                <w:szCs w:val="28"/>
                <w:lang w:val="en-US"/>
              </w:rPr>
              <w:t xml:space="preserve"> </w:t>
            </w:r>
            <w:r w:rsidR="007A2B26" w:rsidRPr="009C0BF8">
              <w:rPr>
                <w:rFonts w:cstheme="minorHAnsi"/>
                <w:sz w:val="28"/>
                <w:szCs w:val="28"/>
                <w:lang w:val="en-US"/>
              </w:rPr>
              <w:t>Recruitment and selection</w:t>
            </w:r>
          </w:p>
        </w:tc>
        <w:tc>
          <w:tcPr>
            <w:tcW w:w="2382" w:type="pct"/>
          </w:tcPr>
          <w:p w:rsidR="0077586F" w:rsidRPr="009C0BF8" w:rsidRDefault="007A2B26" w:rsidP="00145C66">
            <w:pPr>
              <w:rPr>
                <w:rFonts w:cstheme="minorHAnsi"/>
                <w:sz w:val="28"/>
                <w:szCs w:val="28"/>
                <w:lang w:val="en-US"/>
              </w:rPr>
            </w:pPr>
            <w:r w:rsidRPr="009C0BF8">
              <w:rPr>
                <w:rFonts w:cstheme="minorHAnsi"/>
                <w:sz w:val="28"/>
                <w:szCs w:val="28"/>
                <w:lang w:val="en-US"/>
              </w:rPr>
              <w:t>HR &amp; OD</w:t>
            </w:r>
          </w:p>
        </w:tc>
      </w:tr>
      <w:tr w:rsidR="0077586F" w:rsidRPr="009C0BF8" w:rsidTr="000C1F8A">
        <w:trPr>
          <w:trHeight w:hRule="exact" w:val="397"/>
        </w:trPr>
        <w:tc>
          <w:tcPr>
            <w:tcW w:w="2618" w:type="pct"/>
          </w:tcPr>
          <w:p w:rsidR="0077586F" w:rsidRPr="009C0BF8" w:rsidRDefault="0077586F" w:rsidP="007A2B26">
            <w:pPr>
              <w:rPr>
                <w:rFonts w:cstheme="minorHAnsi"/>
                <w:sz w:val="28"/>
                <w:szCs w:val="28"/>
                <w:lang w:val="en-US"/>
              </w:rPr>
            </w:pPr>
            <w:r w:rsidRPr="009C0BF8">
              <w:rPr>
                <w:rFonts w:cstheme="minorHAnsi"/>
                <w:sz w:val="28"/>
                <w:szCs w:val="28"/>
                <w:lang w:val="en-US"/>
              </w:rPr>
              <w:t>2</w:t>
            </w:r>
            <w:r w:rsidR="00A21810" w:rsidRPr="009C0BF8">
              <w:rPr>
                <w:rFonts w:cstheme="minorHAnsi"/>
                <w:sz w:val="28"/>
                <w:szCs w:val="28"/>
                <w:lang w:val="en-US"/>
              </w:rPr>
              <w:t xml:space="preserve"> </w:t>
            </w:r>
            <w:r w:rsidR="007A2B26" w:rsidRPr="009C0BF8">
              <w:rPr>
                <w:rFonts w:cstheme="minorHAnsi"/>
                <w:sz w:val="28"/>
                <w:szCs w:val="28"/>
                <w:lang w:val="en-US"/>
              </w:rPr>
              <w:t>Sickness absence reporting</w:t>
            </w:r>
          </w:p>
        </w:tc>
        <w:tc>
          <w:tcPr>
            <w:tcW w:w="2382" w:type="pct"/>
          </w:tcPr>
          <w:p w:rsidR="0077586F" w:rsidRPr="009C0BF8" w:rsidRDefault="007A2B26" w:rsidP="00145C66">
            <w:pPr>
              <w:rPr>
                <w:rFonts w:cstheme="minorHAnsi"/>
                <w:sz w:val="28"/>
                <w:szCs w:val="28"/>
                <w:lang w:val="en-US"/>
              </w:rPr>
            </w:pPr>
            <w:r w:rsidRPr="009C0BF8">
              <w:rPr>
                <w:rFonts w:cstheme="minorHAnsi"/>
                <w:sz w:val="28"/>
                <w:szCs w:val="28"/>
                <w:lang w:val="en-US"/>
              </w:rPr>
              <w:t>HR &amp; OD</w:t>
            </w:r>
          </w:p>
        </w:tc>
      </w:tr>
      <w:tr w:rsidR="007A2B26" w:rsidRPr="009C0BF8" w:rsidTr="000C1F8A">
        <w:trPr>
          <w:trHeight w:hRule="exact" w:val="397"/>
        </w:trPr>
        <w:tc>
          <w:tcPr>
            <w:tcW w:w="2618" w:type="pct"/>
          </w:tcPr>
          <w:p w:rsidR="007A2B26" w:rsidRPr="009C0BF8" w:rsidRDefault="007A2B26" w:rsidP="007A2B26">
            <w:pPr>
              <w:rPr>
                <w:rFonts w:cstheme="minorHAnsi"/>
                <w:sz w:val="28"/>
                <w:szCs w:val="28"/>
                <w:lang w:val="en-US"/>
              </w:rPr>
            </w:pPr>
            <w:r w:rsidRPr="009C0BF8">
              <w:rPr>
                <w:rFonts w:cstheme="minorHAnsi"/>
                <w:sz w:val="28"/>
                <w:szCs w:val="28"/>
                <w:lang w:val="en-US"/>
              </w:rPr>
              <w:t>3 Time and Attendance monitoring</w:t>
            </w:r>
          </w:p>
        </w:tc>
        <w:tc>
          <w:tcPr>
            <w:tcW w:w="2382" w:type="pct"/>
          </w:tcPr>
          <w:p w:rsidR="007A2B26" w:rsidRPr="009C0BF8" w:rsidRDefault="007A2B26" w:rsidP="00145C66">
            <w:pPr>
              <w:rPr>
                <w:rFonts w:cstheme="minorHAnsi"/>
                <w:sz w:val="28"/>
                <w:szCs w:val="28"/>
                <w:lang w:val="en-US"/>
              </w:rPr>
            </w:pPr>
            <w:r w:rsidRPr="009C0BF8">
              <w:rPr>
                <w:rFonts w:cstheme="minorHAnsi"/>
                <w:sz w:val="28"/>
                <w:szCs w:val="28"/>
                <w:lang w:val="en-US"/>
              </w:rPr>
              <w:t>HR &amp; OD</w:t>
            </w:r>
          </w:p>
        </w:tc>
      </w:tr>
      <w:tr w:rsidR="007A2B26" w:rsidRPr="009C0BF8" w:rsidTr="000C1F8A">
        <w:trPr>
          <w:trHeight w:hRule="exact" w:val="397"/>
        </w:trPr>
        <w:tc>
          <w:tcPr>
            <w:tcW w:w="2618" w:type="pct"/>
          </w:tcPr>
          <w:p w:rsidR="007A2B26" w:rsidRPr="009C0BF8" w:rsidRDefault="007A2B26" w:rsidP="007A2B26">
            <w:pPr>
              <w:rPr>
                <w:rFonts w:cstheme="minorHAnsi"/>
                <w:sz w:val="28"/>
                <w:szCs w:val="28"/>
                <w:lang w:val="en-US"/>
              </w:rPr>
            </w:pPr>
            <w:r w:rsidRPr="009C0BF8">
              <w:rPr>
                <w:rFonts w:cstheme="minorHAnsi"/>
                <w:sz w:val="28"/>
                <w:szCs w:val="28"/>
                <w:lang w:val="en-US"/>
              </w:rPr>
              <w:t>4 Equality reporting</w:t>
            </w:r>
          </w:p>
        </w:tc>
        <w:tc>
          <w:tcPr>
            <w:tcW w:w="2382" w:type="pct"/>
          </w:tcPr>
          <w:p w:rsidR="007A2B26" w:rsidRPr="009C0BF8" w:rsidRDefault="007A2B26" w:rsidP="00145C66">
            <w:pPr>
              <w:rPr>
                <w:rFonts w:cstheme="minorHAnsi"/>
                <w:sz w:val="28"/>
                <w:szCs w:val="28"/>
                <w:lang w:val="en-US"/>
              </w:rPr>
            </w:pPr>
            <w:r w:rsidRPr="009C0BF8">
              <w:rPr>
                <w:rFonts w:cstheme="minorHAnsi"/>
                <w:sz w:val="28"/>
                <w:szCs w:val="28"/>
                <w:lang w:val="en-US"/>
              </w:rPr>
              <w:t>HR &amp; OD</w:t>
            </w:r>
          </w:p>
        </w:tc>
      </w:tr>
      <w:tr w:rsidR="007A2B26" w:rsidRPr="009C0BF8" w:rsidTr="000C1F8A">
        <w:trPr>
          <w:trHeight w:hRule="exact" w:val="397"/>
        </w:trPr>
        <w:tc>
          <w:tcPr>
            <w:tcW w:w="2618" w:type="pct"/>
          </w:tcPr>
          <w:p w:rsidR="007A2B26" w:rsidRPr="009C0BF8" w:rsidRDefault="007A2B26" w:rsidP="007A2B26">
            <w:pPr>
              <w:rPr>
                <w:rFonts w:cstheme="minorHAnsi"/>
                <w:sz w:val="28"/>
                <w:szCs w:val="28"/>
                <w:lang w:val="en-US"/>
              </w:rPr>
            </w:pPr>
            <w:r w:rsidRPr="009C0BF8">
              <w:rPr>
                <w:rFonts w:cstheme="minorHAnsi"/>
                <w:sz w:val="28"/>
                <w:szCs w:val="28"/>
                <w:lang w:val="en-US"/>
              </w:rPr>
              <w:t xml:space="preserve">5 Performance Management </w:t>
            </w:r>
          </w:p>
        </w:tc>
        <w:tc>
          <w:tcPr>
            <w:tcW w:w="2382" w:type="pct"/>
          </w:tcPr>
          <w:p w:rsidR="007A2B26" w:rsidRPr="009C0BF8" w:rsidRDefault="007A2B26" w:rsidP="00145C66">
            <w:pPr>
              <w:rPr>
                <w:rFonts w:cstheme="minorHAnsi"/>
                <w:sz w:val="28"/>
                <w:szCs w:val="28"/>
                <w:lang w:val="en-US"/>
              </w:rPr>
            </w:pPr>
            <w:r w:rsidRPr="009C0BF8">
              <w:rPr>
                <w:rFonts w:cstheme="minorHAnsi"/>
                <w:sz w:val="28"/>
                <w:szCs w:val="28"/>
                <w:lang w:val="en-US"/>
              </w:rPr>
              <w:t>HR &amp; OD</w:t>
            </w:r>
          </w:p>
        </w:tc>
      </w:tr>
      <w:tr w:rsidR="00A51A2B" w:rsidRPr="009C0BF8" w:rsidTr="000C1F8A">
        <w:trPr>
          <w:trHeight w:hRule="exact" w:val="397"/>
        </w:trPr>
        <w:tc>
          <w:tcPr>
            <w:tcW w:w="2618" w:type="pct"/>
          </w:tcPr>
          <w:p w:rsidR="00A51A2B" w:rsidRPr="009C0BF8" w:rsidRDefault="00A51A2B" w:rsidP="007A2B26">
            <w:pPr>
              <w:rPr>
                <w:rFonts w:cstheme="minorHAnsi"/>
                <w:sz w:val="28"/>
                <w:szCs w:val="28"/>
                <w:lang w:val="en-US"/>
              </w:rPr>
            </w:pPr>
            <w:r>
              <w:rPr>
                <w:rFonts w:cstheme="minorHAnsi"/>
                <w:sz w:val="28"/>
                <w:szCs w:val="28"/>
                <w:lang w:val="en-US"/>
              </w:rPr>
              <w:t>6 People Strategy</w:t>
            </w:r>
          </w:p>
        </w:tc>
        <w:tc>
          <w:tcPr>
            <w:tcW w:w="2382" w:type="pct"/>
          </w:tcPr>
          <w:p w:rsidR="00A51A2B" w:rsidRPr="009C0BF8" w:rsidRDefault="00A51A2B" w:rsidP="00145C66">
            <w:pPr>
              <w:rPr>
                <w:rFonts w:cstheme="minorHAnsi"/>
                <w:sz w:val="28"/>
                <w:szCs w:val="28"/>
                <w:lang w:val="en-US"/>
              </w:rPr>
            </w:pPr>
            <w:r>
              <w:rPr>
                <w:rFonts w:cstheme="minorHAnsi"/>
                <w:sz w:val="28"/>
                <w:szCs w:val="28"/>
                <w:lang w:val="en-US"/>
              </w:rPr>
              <w:t>HR &amp; OD</w:t>
            </w:r>
          </w:p>
        </w:tc>
      </w:tr>
      <w:tr w:rsidR="00A51A2B" w:rsidRPr="009C0BF8" w:rsidTr="000C1F8A">
        <w:trPr>
          <w:trHeight w:hRule="exact" w:val="397"/>
        </w:trPr>
        <w:tc>
          <w:tcPr>
            <w:tcW w:w="2618" w:type="pct"/>
          </w:tcPr>
          <w:p w:rsidR="00A51A2B" w:rsidRDefault="00A51A2B" w:rsidP="007A2B26">
            <w:pPr>
              <w:rPr>
                <w:rFonts w:cstheme="minorHAnsi"/>
                <w:sz w:val="28"/>
                <w:szCs w:val="28"/>
                <w:lang w:val="en-US"/>
              </w:rPr>
            </w:pPr>
            <w:r>
              <w:rPr>
                <w:rFonts w:cstheme="minorHAnsi"/>
                <w:sz w:val="28"/>
                <w:szCs w:val="28"/>
                <w:lang w:val="en-US"/>
              </w:rPr>
              <w:t>7 Digital Transformation Strategy</w:t>
            </w:r>
          </w:p>
        </w:tc>
        <w:tc>
          <w:tcPr>
            <w:tcW w:w="2382" w:type="pct"/>
          </w:tcPr>
          <w:p w:rsidR="00A51A2B" w:rsidRDefault="00A51A2B" w:rsidP="00145C66">
            <w:pPr>
              <w:rPr>
                <w:rFonts w:cstheme="minorHAnsi"/>
                <w:sz w:val="28"/>
                <w:szCs w:val="28"/>
                <w:lang w:val="en-US"/>
              </w:rPr>
            </w:pPr>
            <w:r>
              <w:rPr>
                <w:rFonts w:cstheme="minorHAnsi"/>
                <w:sz w:val="28"/>
                <w:szCs w:val="28"/>
                <w:lang w:val="en-US"/>
              </w:rPr>
              <w:t>Transformation Portfolio</w:t>
            </w:r>
          </w:p>
        </w:tc>
      </w:tr>
    </w:tbl>
    <w:p w:rsidR="0077586F" w:rsidRPr="009C0BF8" w:rsidRDefault="0077586F" w:rsidP="0077586F">
      <w:pPr>
        <w:spacing w:line="240" w:lineRule="atLeast"/>
        <w:rPr>
          <w:rFonts w:cstheme="minorHAnsi"/>
          <w:sz w:val="28"/>
          <w:szCs w:val="28"/>
          <w:lang w:val="en-US"/>
        </w:rPr>
      </w:pPr>
    </w:p>
    <w:p w:rsidR="0077586F" w:rsidRDefault="0077586F" w:rsidP="006A7D1D">
      <w:pPr>
        <w:spacing w:line="240" w:lineRule="atLeast"/>
        <w:rPr>
          <w:rFonts w:cstheme="minorHAnsi"/>
          <w:bCs/>
          <w:sz w:val="28"/>
          <w:szCs w:val="28"/>
        </w:rPr>
      </w:pPr>
      <w:r w:rsidRPr="009C0BF8">
        <w:rPr>
          <w:rFonts w:cstheme="minorHAnsi"/>
          <w:bCs/>
          <w:sz w:val="28"/>
          <w:szCs w:val="28"/>
        </w:rPr>
        <w:t>If there is a web-link/link to any of the above please provide details.</w:t>
      </w:r>
    </w:p>
    <w:p w:rsidR="004B5FA4" w:rsidRPr="009C0BF8" w:rsidRDefault="004B5FA4" w:rsidP="006A7D1D">
      <w:pPr>
        <w:spacing w:line="240" w:lineRule="atLeast"/>
        <w:rPr>
          <w:rFonts w:cstheme="minorHAnsi"/>
          <w:bCs/>
          <w:sz w:val="28"/>
          <w:szCs w:val="28"/>
        </w:rPr>
      </w:pPr>
    </w:p>
    <w:p w:rsidR="0077586F" w:rsidRPr="009C0BF8" w:rsidRDefault="0077586F" w:rsidP="000C1F8A">
      <w:pPr>
        <w:shd w:val="clear" w:color="auto" w:fill="002060"/>
        <w:autoSpaceDE w:val="0"/>
        <w:autoSpaceDN w:val="0"/>
        <w:adjustRightInd w:val="0"/>
        <w:rPr>
          <w:rFonts w:cstheme="minorHAnsi"/>
          <w:b/>
          <w:sz w:val="28"/>
          <w:szCs w:val="28"/>
        </w:rPr>
      </w:pPr>
      <w:r w:rsidRPr="009C0BF8">
        <w:rPr>
          <w:rFonts w:cstheme="minorHAnsi"/>
          <w:b/>
          <w:sz w:val="28"/>
          <w:szCs w:val="28"/>
        </w:rPr>
        <w:t xml:space="preserve">Available evidence </w:t>
      </w:r>
    </w:p>
    <w:p w:rsidR="00A21810" w:rsidRPr="000C1F8A" w:rsidRDefault="0077586F" w:rsidP="00A21810">
      <w:pPr>
        <w:autoSpaceDE w:val="0"/>
        <w:autoSpaceDN w:val="0"/>
        <w:adjustRightInd w:val="0"/>
        <w:rPr>
          <w:rFonts w:cstheme="minorHAnsi"/>
          <w:b/>
          <w:sz w:val="28"/>
          <w:szCs w:val="28"/>
        </w:rPr>
      </w:pPr>
      <w:r w:rsidRPr="000C1F8A">
        <w:rPr>
          <w:rFonts w:cstheme="minorHAnsi"/>
          <w:b/>
          <w:sz w:val="28"/>
          <w:szCs w:val="28"/>
        </w:rPr>
        <w:t>What evidence/information (both qualitative and quantitative) have you gathered to inform this activity/policy?  Specify details for each of the Section 75 categories.</w:t>
      </w:r>
      <w:r w:rsidR="00A21810" w:rsidRPr="000C1F8A">
        <w:rPr>
          <w:rFonts w:cstheme="minorHAnsi"/>
          <w:b/>
          <w:sz w:val="28"/>
          <w:szCs w:val="28"/>
        </w:rPr>
        <w:t xml:space="preserve"> </w:t>
      </w:r>
    </w:p>
    <w:p w:rsidR="00B27213" w:rsidRDefault="00B27213" w:rsidP="00A21810">
      <w:pPr>
        <w:autoSpaceDE w:val="0"/>
        <w:autoSpaceDN w:val="0"/>
        <w:adjustRightInd w:val="0"/>
        <w:rPr>
          <w:rFonts w:cstheme="minorHAnsi"/>
          <w:sz w:val="28"/>
          <w:szCs w:val="28"/>
        </w:rPr>
      </w:pPr>
      <w:r>
        <w:rPr>
          <w:rFonts w:cstheme="minorHAnsi"/>
          <w:sz w:val="28"/>
          <w:szCs w:val="28"/>
        </w:rPr>
        <w:t xml:space="preserve">We have given consideration to the operation of previous systems and gathered feedback from users to inform </w:t>
      </w:r>
      <w:r w:rsidR="00BB7D49">
        <w:rPr>
          <w:rFonts w:cstheme="minorHAnsi"/>
          <w:sz w:val="28"/>
          <w:szCs w:val="28"/>
        </w:rPr>
        <w:t>the scope of</w:t>
      </w:r>
      <w:r>
        <w:rPr>
          <w:rFonts w:cstheme="minorHAnsi"/>
          <w:sz w:val="28"/>
          <w:szCs w:val="28"/>
        </w:rPr>
        <w:t xml:space="preserve"> the new system.  The detailed specification has also been reviewed by the managers and officers who will be </w:t>
      </w:r>
      <w:r w:rsidR="00BB7D49">
        <w:rPr>
          <w:rFonts w:cstheme="minorHAnsi"/>
          <w:sz w:val="28"/>
          <w:szCs w:val="28"/>
        </w:rPr>
        <w:t xml:space="preserve">involved as users going forward.  Feedback from administrative personnel has also been taken to consider what improvements could be made to improve administrative procedures and tasks. </w:t>
      </w:r>
    </w:p>
    <w:p w:rsidR="00A21810" w:rsidRDefault="00A21810" w:rsidP="00A21810">
      <w:pPr>
        <w:autoSpaceDE w:val="0"/>
        <w:autoSpaceDN w:val="0"/>
        <w:adjustRightInd w:val="0"/>
        <w:rPr>
          <w:rFonts w:cstheme="minorHAnsi"/>
          <w:sz w:val="28"/>
          <w:szCs w:val="28"/>
        </w:rPr>
      </w:pPr>
      <w:r w:rsidRPr="009C0BF8">
        <w:rPr>
          <w:rFonts w:cstheme="minorHAnsi"/>
          <w:sz w:val="28"/>
          <w:szCs w:val="28"/>
        </w:rPr>
        <w:t xml:space="preserve">As this is an internal </w:t>
      </w:r>
      <w:r w:rsidR="007A2B26" w:rsidRPr="009C0BF8">
        <w:rPr>
          <w:rFonts w:cstheme="minorHAnsi"/>
          <w:sz w:val="28"/>
          <w:szCs w:val="28"/>
        </w:rPr>
        <w:t>HR &amp; Payroll</w:t>
      </w:r>
      <w:r w:rsidRPr="009C0BF8">
        <w:rPr>
          <w:rFonts w:cstheme="minorHAnsi"/>
          <w:sz w:val="28"/>
          <w:szCs w:val="28"/>
        </w:rPr>
        <w:t xml:space="preserve"> software package, </w:t>
      </w:r>
      <w:r w:rsidR="0049447F" w:rsidRPr="009C0BF8">
        <w:rPr>
          <w:rFonts w:cstheme="minorHAnsi"/>
          <w:sz w:val="28"/>
          <w:szCs w:val="28"/>
        </w:rPr>
        <w:t xml:space="preserve">the current </w:t>
      </w:r>
      <w:r w:rsidR="009E3EFD" w:rsidRPr="009C0BF8">
        <w:rPr>
          <w:rFonts w:cstheme="minorHAnsi"/>
          <w:sz w:val="28"/>
          <w:szCs w:val="28"/>
        </w:rPr>
        <w:t xml:space="preserve">age </w:t>
      </w:r>
      <w:r w:rsidR="007A2B26" w:rsidRPr="009C0BF8">
        <w:rPr>
          <w:rFonts w:cstheme="minorHAnsi"/>
          <w:sz w:val="28"/>
          <w:szCs w:val="28"/>
        </w:rPr>
        <w:t>profile</w:t>
      </w:r>
      <w:r w:rsidR="0049447F" w:rsidRPr="009C0BF8">
        <w:rPr>
          <w:rFonts w:cstheme="minorHAnsi"/>
          <w:sz w:val="28"/>
          <w:szCs w:val="28"/>
        </w:rPr>
        <w:t xml:space="preserve"> of the </w:t>
      </w:r>
      <w:r w:rsidR="007A2B26" w:rsidRPr="009C0BF8">
        <w:rPr>
          <w:rFonts w:cstheme="minorHAnsi"/>
          <w:sz w:val="28"/>
          <w:szCs w:val="28"/>
        </w:rPr>
        <w:t xml:space="preserve">HR &amp; OD </w:t>
      </w:r>
      <w:r w:rsidR="0049447F" w:rsidRPr="009C0BF8">
        <w:rPr>
          <w:rFonts w:cstheme="minorHAnsi"/>
          <w:sz w:val="28"/>
          <w:szCs w:val="28"/>
        </w:rPr>
        <w:t xml:space="preserve">team staff </w:t>
      </w:r>
      <w:r w:rsidR="007A2B26" w:rsidRPr="009C0BF8">
        <w:rPr>
          <w:rFonts w:cstheme="minorHAnsi"/>
          <w:sz w:val="28"/>
          <w:szCs w:val="28"/>
        </w:rPr>
        <w:t xml:space="preserve">(as super users of the system) </w:t>
      </w:r>
      <w:r w:rsidR="004058F9" w:rsidRPr="009C0BF8">
        <w:rPr>
          <w:rFonts w:cstheme="minorHAnsi"/>
          <w:sz w:val="28"/>
          <w:szCs w:val="28"/>
        </w:rPr>
        <w:t>as well as</w:t>
      </w:r>
      <w:r w:rsidR="007A2B26" w:rsidRPr="009C0BF8">
        <w:rPr>
          <w:rFonts w:cstheme="minorHAnsi"/>
          <w:sz w:val="28"/>
          <w:szCs w:val="28"/>
        </w:rPr>
        <w:t xml:space="preserve"> line managers and employees has been considered</w:t>
      </w:r>
      <w:r w:rsidR="0049447F" w:rsidRPr="009C0BF8">
        <w:rPr>
          <w:rFonts w:cstheme="minorHAnsi"/>
          <w:sz w:val="28"/>
          <w:szCs w:val="28"/>
        </w:rPr>
        <w:t xml:space="preserve">. </w:t>
      </w:r>
      <w:r w:rsidR="004058F9" w:rsidRPr="009C0BF8">
        <w:rPr>
          <w:rFonts w:cstheme="minorHAnsi"/>
          <w:sz w:val="28"/>
          <w:szCs w:val="28"/>
        </w:rPr>
        <w:t>S</w:t>
      </w:r>
      <w:r w:rsidR="0049447F" w:rsidRPr="009C0BF8">
        <w:rPr>
          <w:rFonts w:cstheme="minorHAnsi"/>
          <w:sz w:val="28"/>
          <w:szCs w:val="28"/>
        </w:rPr>
        <w:t>ignificant impact as a result of introducing the system</w:t>
      </w:r>
      <w:r w:rsidR="004058F9" w:rsidRPr="009C0BF8">
        <w:rPr>
          <w:rFonts w:cstheme="minorHAnsi"/>
          <w:sz w:val="28"/>
          <w:szCs w:val="28"/>
        </w:rPr>
        <w:t xml:space="preserve"> is not anticipated</w:t>
      </w:r>
      <w:r w:rsidR="0049447F" w:rsidRPr="009C0BF8">
        <w:rPr>
          <w:rFonts w:cstheme="minorHAnsi"/>
          <w:sz w:val="28"/>
          <w:szCs w:val="28"/>
        </w:rPr>
        <w:t>.</w:t>
      </w:r>
    </w:p>
    <w:p w:rsidR="00C7440B" w:rsidRDefault="00BB7D49" w:rsidP="00A21810">
      <w:pPr>
        <w:autoSpaceDE w:val="0"/>
        <w:autoSpaceDN w:val="0"/>
        <w:adjustRightInd w:val="0"/>
        <w:rPr>
          <w:rFonts w:cstheme="minorHAnsi"/>
          <w:sz w:val="28"/>
          <w:szCs w:val="28"/>
        </w:rPr>
      </w:pPr>
      <w:r>
        <w:rPr>
          <w:rFonts w:cstheme="minorHAnsi"/>
          <w:sz w:val="28"/>
          <w:szCs w:val="28"/>
        </w:rPr>
        <w:t>Units will be consulted with to identify any team members who may need additional support/training for any reason</w:t>
      </w:r>
      <w:r w:rsidR="000C1F8A">
        <w:rPr>
          <w:rFonts w:cstheme="minorHAnsi"/>
          <w:sz w:val="28"/>
          <w:szCs w:val="28"/>
        </w:rPr>
        <w:t>,</w:t>
      </w:r>
      <w:r>
        <w:rPr>
          <w:rFonts w:cstheme="minorHAnsi"/>
          <w:sz w:val="28"/>
          <w:szCs w:val="28"/>
        </w:rPr>
        <w:t xml:space="preserve"> eg inexperience in using IT, disability/</w:t>
      </w:r>
      <w:r w:rsidR="001C5E4B">
        <w:rPr>
          <w:rFonts w:cstheme="minorHAnsi"/>
          <w:sz w:val="28"/>
          <w:szCs w:val="28"/>
        </w:rPr>
        <w:t>accessibility issues.</w:t>
      </w:r>
    </w:p>
    <w:p w:rsidR="00C7440B" w:rsidRDefault="00C7440B" w:rsidP="00C7440B">
      <w:pPr>
        <w:rPr>
          <w:rFonts w:cstheme="minorHAnsi"/>
          <w:sz w:val="28"/>
          <w:szCs w:val="28"/>
        </w:rPr>
      </w:pPr>
      <w:r w:rsidRPr="000C1F8A">
        <w:rPr>
          <w:rFonts w:cstheme="minorHAnsi"/>
          <w:sz w:val="28"/>
          <w:szCs w:val="28"/>
        </w:rPr>
        <w:t>LCCC employee age profile at June 2021:</w:t>
      </w:r>
    </w:p>
    <w:p w:rsidR="004B5FA4" w:rsidRPr="000C1F8A" w:rsidRDefault="004B5FA4" w:rsidP="00C7440B">
      <w:pPr>
        <w:rPr>
          <w:rFonts w:cstheme="minorHAnsi"/>
          <w:sz w:val="28"/>
          <w:szCs w:val="28"/>
        </w:rPr>
      </w:pPr>
    </w:p>
    <w:tbl>
      <w:tblPr>
        <w:tblStyle w:val="GridTable4"/>
        <w:tblW w:w="0" w:type="auto"/>
        <w:tblLook w:val="06E0" w:firstRow="1" w:lastRow="1" w:firstColumn="1" w:lastColumn="0" w:noHBand="1" w:noVBand="1"/>
      </w:tblPr>
      <w:tblGrid>
        <w:gridCol w:w="1696"/>
        <w:gridCol w:w="2977"/>
        <w:gridCol w:w="2126"/>
      </w:tblGrid>
      <w:tr w:rsidR="00C7440B" w:rsidRPr="00C7440B" w:rsidTr="00C74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Age group</w:t>
            </w:r>
          </w:p>
        </w:tc>
        <w:tc>
          <w:tcPr>
            <w:tcW w:w="2977" w:type="dxa"/>
            <w:vAlign w:val="center"/>
          </w:tcPr>
          <w:p w:rsidR="00C7440B" w:rsidRPr="00C7440B" w:rsidRDefault="00C7440B" w:rsidP="00C7440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Number of employees</w:t>
            </w:r>
          </w:p>
        </w:tc>
        <w:tc>
          <w:tcPr>
            <w:tcW w:w="2126" w:type="dxa"/>
            <w:vAlign w:val="center"/>
          </w:tcPr>
          <w:p w:rsidR="00C7440B" w:rsidRPr="00C7440B" w:rsidRDefault="00C7440B" w:rsidP="00C7440B">
            <w:pPr>
              <w:tabs>
                <w:tab w:val="decimal" w:pos="647"/>
              </w:tabs>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 of workforce</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18-24</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31</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4%</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25-29</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33</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4%</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30-34</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78</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10%</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35-29</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96</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13%</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40-44</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99</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13%</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45-49</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113</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15%</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50-54</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125</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16%</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55-59</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105</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14%</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60-64</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61</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8%</w:t>
            </w:r>
          </w:p>
        </w:tc>
      </w:tr>
      <w:tr w:rsidR="00C7440B" w:rsidRPr="00C7440B" w:rsidTr="00C7440B">
        <w:trPr>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r w:rsidRPr="00C7440B">
              <w:rPr>
                <w:rFonts w:cstheme="minorHAnsi"/>
                <w:sz w:val="28"/>
                <w:szCs w:val="28"/>
              </w:rPr>
              <w:t>65+</w:t>
            </w:r>
          </w:p>
        </w:tc>
        <w:tc>
          <w:tcPr>
            <w:tcW w:w="2977" w:type="dxa"/>
            <w:vAlign w:val="center"/>
          </w:tcPr>
          <w:p w:rsidR="00C7440B" w:rsidRPr="00C7440B" w:rsidRDefault="00C7440B" w:rsidP="00C7440B">
            <w:pPr>
              <w:tabs>
                <w:tab w:val="decimal" w:pos="1593"/>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26</w:t>
            </w:r>
          </w:p>
        </w:tc>
        <w:tc>
          <w:tcPr>
            <w:tcW w:w="2126" w:type="dxa"/>
            <w:vAlign w:val="center"/>
          </w:tcPr>
          <w:p w:rsidR="00C7440B" w:rsidRPr="00C7440B" w:rsidRDefault="00C7440B" w:rsidP="00C7440B">
            <w:pPr>
              <w:tabs>
                <w:tab w:val="decimal" w:pos="884"/>
              </w:tabs>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t>3%</w:t>
            </w:r>
          </w:p>
        </w:tc>
      </w:tr>
      <w:tr w:rsidR="00C7440B" w:rsidRPr="00C7440B" w:rsidTr="00C7440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96" w:type="dxa"/>
            <w:vAlign w:val="center"/>
          </w:tcPr>
          <w:p w:rsidR="00C7440B" w:rsidRPr="00C7440B" w:rsidRDefault="00C7440B" w:rsidP="00C7440B">
            <w:pPr>
              <w:rPr>
                <w:rFonts w:cstheme="minorHAnsi"/>
                <w:sz w:val="28"/>
                <w:szCs w:val="28"/>
              </w:rPr>
            </w:pPr>
          </w:p>
        </w:tc>
        <w:tc>
          <w:tcPr>
            <w:tcW w:w="2977" w:type="dxa"/>
            <w:vAlign w:val="center"/>
          </w:tcPr>
          <w:p w:rsidR="00C7440B" w:rsidRPr="00C7440B" w:rsidRDefault="00C7440B" w:rsidP="00C7440B">
            <w:pPr>
              <w:tabs>
                <w:tab w:val="decimal" w:pos="1593"/>
              </w:tabs>
              <w:cnfStyle w:val="010000000000" w:firstRow="0" w:lastRow="1"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fldChar w:fldCharType="begin"/>
            </w:r>
            <w:r w:rsidRPr="00C7440B">
              <w:rPr>
                <w:rFonts w:cstheme="minorHAnsi"/>
                <w:sz w:val="28"/>
                <w:szCs w:val="28"/>
              </w:rPr>
              <w:instrText xml:space="preserve"> =SUM(ABOVE) </w:instrText>
            </w:r>
            <w:r w:rsidRPr="00C7440B">
              <w:rPr>
                <w:rFonts w:cstheme="minorHAnsi"/>
                <w:sz w:val="28"/>
                <w:szCs w:val="28"/>
              </w:rPr>
              <w:fldChar w:fldCharType="separate"/>
            </w:r>
            <w:r w:rsidRPr="00C7440B">
              <w:rPr>
                <w:rFonts w:cstheme="minorHAnsi"/>
                <w:noProof/>
                <w:sz w:val="28"/>
                <w:szCs w:val="28"/>
              </w:rPr>
              <w:t>767</w:t>
            </w:r>
            <w:r w:rsidRPr="00C7440B">
              <w:rPr>
                <w:rFonts w:cstheme="minorHAnsi"/>
                <w:sz w:val="28"/>
                <w:szCs w:val="28"/>
              </w:rPr>
              <w:fldChar w:fldCharType="end"/>
            </w:r>
          </w:p>
        </w:tc>
        <w:tc>
          <w:tcPr>
            <w:tcW w:w="2126" w:type="dxa"/>
            <w:vAlign w:val="center"/>
          </w:tcPr>
          <w:p w:rsidR="00C7440B" w:rsidRPr="00C7440B" w:rsidRDefault="00C7440B" w:rsidP="00C7440B">
            <w:pPr>
              <w:tabs>
                <w:tab w:val="decimal" w:pos="884"/>
              </w:tabs>
              <w:cnfStyle w:val="010000000000" w:firstRow="0" w:lastRow="1" w:firstColumn="0" w:lastColumn="0" w:oddVBand="0" w:evenVBand="0" w:oddHBand="0" w:evenHBand="0" w:firstRowFirstColumn="0" w:firstRowLastColumn="0" w:lastRowFirstColumn="0" w:lastRowLastColumn="0"/>
              <w:rPr>
                <w:rFonts w:cstheme="minorHAnsi"/>
                <w:sz w:val="28"/>
                <w:szCs w:val="28"/>
              </w:rPr>
            </w:pPr>
            <w:r w:rsidRPr="00C7440B">
              <w:rPr>
                <w:rFonts w:cstheme="minorHAnsi"/>
                <w:sz w:val="28"/>
                <w:szCs w:val="28"/>
              </w:rPr>
              <w:fldChar w:fldCharType="begin"/>
            </w:r>
            <w:r w:rsidRPr="00C7440B">
              <w:rPr>
                <w:rFonts w:cstheme="minorHAnsi"/>
                <w:sz w:val="28"/>
                <w:szCs w:val="28"/>
              </w:rPr>
              <w:instrText xml:space="preserve"> =SUM(ABOVE)*100 \# "0.00%" </w:instrText>
            </w:r>
            <w:r w:rsidRPr="00C7440B">
              <w:rPr>
                <w:rFonts w:cstheme="minorHAnsi"/>
                <w:sz w:val="28"/>
                <w:szCs w:val="28"/>
              </w:rPr>
              <w:fldChar w:fldCharType="separate"/>
            </w:r>
            <w:r w:rsidRPr="00C7440B">
              <w:rPr>
                <w:rFonts w:cstheme="minorHAnsi"/>
                <w:noProof/>
                <w:sz w:val="28"/>
                <w:szCs w:val="28"/>
              </w:rPr>
              <w:t>100%</w:t>
            </w:r>
            <w:r w:rsidRPr="00C7440B">
              <w:rPr>
                <w:rFonts w:cstheme="minorHAnsi"/>
                <w:sz w:val="28"/>
                <w:szCs w:val="28"/>
              </w:rPr>
              <w:fldChar w:fldCharType="end"/>
            </w:r>
          </w:p>
        </w:tc>
      </w:tr>
    </w:tbl>
    <w:p w:rsidR="00C7440B" w:rsidRPr="00C7440B" w:rsidRDefault="00C7440B" w:rsidP="00C7440B">
      <w:pPr>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786"/>
      </w:tblGrid>
      <w:tr w:rsidR="0077586F" w:rsidRPr="000C1F8A" w:rsidTr="00C47B23">
        <w:tc>
          <w:tcPr>
            <w:tcW w:w="2542" w:type="pct"/>
            <w:shd w:val="clear" w:color="auto" w:fill="D5DCE4" w:themeFill="text2" w:themeFillTint="33"/>
          </w:tcPr>
          <w:p w:rsidR="0077586F" w:rsidRPr="000C1F8A" w:rsidRDefault="0077586F" w:rsidP="00145C66">
            <w:pPr>
              <w:autoSpaceDE w:val="0"/>
              <w:autoSpaceDN w:val="0"/>
              <w:adjustRightInd w:val="0"/>
              <w:rPr>
                <w:rFonts w:cstheme="minorHAnsi"/>
                <w:b/>
                <w:bCs/>
                <w:sz w:val="28"/>
                <w:szCs w:val="28"/>
              </w:rPr>
            </w:pPr>
            <w:r w:rsidRPr="000C1F8A">
              <w:rPr>
                <w:rFonts w:cstheme="minorHAnsi"/>
                <w:b/>
                <w:bCs/>
                <w:sz w:val="28"/>
                <w:szCs w:val="28"/>
              </w:rPr>
              <w:t>Sec 75 Category</w:t>
            </w:r>
          </w:p>
        </w:tc>
        <w:tc>
          <w:tcPr>
            <w:tcW w:w="2458" w:type="pct"/>
            <w:shd w:val="clear" w:color="auto" w:fill="D5DCE4" w:themeFill="text2" w:themeFillTint="33"/>
          </w:tcPr>
          <w:p w:rsidR="0077586F" w:rsidRPr="000C1F8A" w:rsidRDefault="0077586F" w:rsidP="00145C66">
            <w:pPr>
              <w:pStyle w:val="Heading1"/>
              <w:autoSpaceDE w:val="0"/>
              <w:autoSpaceDN w:val="0"/>
              <w:adjustRightInd w:val="0"/>
              <w:rPr>
                <w:rFonts w:asciiTheme="minorHAnsi" w:hAnsiTheme="minorHAnsi" w:cstheme="minorHAnsi"/>
                <w:b/>
              </w:rPr>
            </w:pPr>
            <w:r w:rsidRPr="000C1F8A">
              <w:rPr>
                <w:rFonts w:asciiTheme="minorHAnsi" w:hAnsiTheme="minorHAnsi" w:cstheme="minorHAnsi"/>
                <w:b/>
              </w:rPr>
              <w:t>Details of evidence/information</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Religious Belief</w:t>
            </w:r>
          </w:p>
        </w:tc>
        <w:tc>
          <w:tcPr>
            <w:tcW w:w="2458" w:type="pct"/>
          </w:tcPr>
          <w:p w:rsidR="0077586F" w:rsidRPr="009C0BF8" w:rsidRDefault="00A21810"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Political Opinion</w:t>
            </w:r>
          </w:p>
        </w:tc>
        <w:tc>
          <w:tcPr>
            <w:tcW w:w="2458" w:type="pct"/>
          </w:tcPr>
          <w:p w:rsidR="0077586F" w:rsidRPr="009C0BF8" w:rsidRDefault="00A21810"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Racial Group</w:t>
            </w:r>
          </w:p>
        </w:tc>
        <w:tc>
          <w:tcPr>
            <w:tcW w:w="2458" w:type="pct"/>
          </w:tcPr>
          <w:p w:rsidR="0077586F" w:rsidRPr="009C0BF8" w:rsidRDefault="00A21810"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Age</w:t>
            </w:r>
          </w:p>
        </w:tc>
        <w:tc>
          <w:tcPr>
            <w:tcW w:w="2458" w:type="pct"/>
          </w:tcPr>
          <w:p w:rsidR="0077586F" w:rsidRPr="009C0BF8" w:rsidRDefault="004058F9" w:rsidP="00145C66">
            <w:pPr>
              <w:autoSpaceDE w:val="0"/>
              <w:autoSpaceDN w:val="0"/>
              <w:adjustRightInd w:val="0"/>
              <w:rPr>
                <w:rFonts w:cstheme="minorHAnsi"/>
                <w:bCs/>
                <w:sz w:val="28"/>
                <w:szCs w:val="28"/>
              </w:rPr>
            </w:pPr>
            <w:r w:rsidRPr="009C0BF8">
              <w:rPr>
                <w:rFonts w:cstheme="minorHAnsi"/>
                <w:bCs/>
                <w:sz w:val="28"/>
                <w:szCs w:val="28"/>
              </w:rPr>
              <w:t>Organisational age profile</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Marital Status</w:t>
            </w:r>
          </w:p>
        </w:tc>
        <w:tc>
          <w:tcPr>
            <w:tcW w:w="2458"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Sexual Orientation</w:t>
            </w:r>
          </w:p>
        </w:tc>
        <w:tc>
          <w:tcPr>
            <w:tcW w:w="2458"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Men &amp; Women Generally</w:t>
            </w:r>
          </w:p>
        </w:tc>
        <w:tc>
          <w:tcPr>
            <w:tcW w:w="2458"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Disability</w:t>
            </w:r>
          </w:p>
        </w:tc>
        <w:tc>
          <w:tcPr>
            <w:tcW w:w="2458"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542"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Dependants</w:t>
            </w:r>
          </w:p>
        </w:tc>
        <w:tc>
          <w:tcPr>
            <w:tcW w:w="2458"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bl>
    <w:p w:rsidR="0077586F" w:rsidRPr="009C0BF8" w:rsidRDefault="0077586F" w:rsidP="0077586F">
      <w:pPr>
        <w:autoSpaceDE w:val="0"/>
        <w:autoSpaceDN w:val="0"/>
        <w:adjustRightInd w:val="0"/>
        <w:rPr>
          <w:rFonts w:cstheme="minorHAnsi"/>
          <w:b/>
          <w:sz w:val="28"/>
          <w:szCs w:val="28"/>
        </w:rPr>
      </w:pPr>
    </w:p>
    <w:p w:rsidR="0077586F" w:rsidRPr="009C0BF8" w:rsidRDefault="0077586F" w:rsidP="000C1F8A">
      <w:pPr>
        <w:pStyle w:val="Heading3"/>
        <w:shd w:val="clear" w:color="auto" w:fill="002060"/>
        <w:rPr>
          <w:rFonts w:asciiTheme="minorHAnsi" w:hAnsiTheme="minorHAnsi" w:cstheme="minorHAnsi"/>
        </w:rPr>
      </w:pPr>
      <w:r w:rsidRPr="009C0BF8">
        <w:rPr>
          <w:rFonts w:asciiTheme="minorHAnsi" w:hAnsiTheme="minorHAnsi" w:cstheme="minorHAnsi"/>
        </w:rPr>
        <w:t>Needs, experiences and priorities</w:t>
      </w:r>
    </w:p>
    <w:p w:rsidR="0077586F" w:rsidRPr="009C0BF8" w:rsidRDefault="0077586F" w:rsidP="0077586F">
      <w:pPr>
        <w:autoSpaceDE w:val="0"/>
        <w:autoSpaceDN w:val="0"/>
        <w:adjustRightInd w:val="0"/>
        <w:rPr>
          <w:rFonts w:cstheme="minorHAnsi"/>
          <w:b/>
          <w:sz w:val="28"/>
          <w:szCs w:val="28"/>
        </w:rPr>
      </w:pPr>
    </w:p>
    <w:p w:rsidR="0077586F" w:rsidRPr="00C47B23" w:rsidRDefault="0077586F" w:rsidP="0077586F">
      <w:pPr>
        <w:autoSpaceDE w:val="0"/>
        <w:autoSpaceDN w:val="0"/>
        <w:adjustRightInd w:val="0"/>
        <w:rPr>
          <w:rFonts w:cstheme="minorHAnsi"/>
          <w:b/>
          <w:sz w:val="28"/>
          <w:szCs w:val="28"/>
        </w:rPr>
      </w:pPr>
      <w:r w:rsidRPr="00C47B23">
        <w:rPr>
          <w:rFonts w:cstheme="minorHAnsi"/>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p>
    <w:p w:rsidR="00A21810" w:rsidRPr="00C47B23" w:rsidRDefault="00A21810" w:rsidP="00A21810">
      <w:pPr>
        <w:autoSpaceDE w:val="0"/>
        <w:autoSpaceDN w:val="0"/>
        <w:adjustRightInd w:val="0"/>
        <w:rPr>
          <w:rFonts w:cstheme="minorHAnsi"/>
          <w:strike/>
          <w:sz w:val="28"/>
          <w:szCs w:val="28"/>
        </w:rPr>
      </w:pPr>
      <w:r w:rsidRPr="009C0BF8">
        <w:rPr>
          <w:rFonts w:cstheme="minorHAnsi"/>
          <w:sz w:val="28"/>
          <w:szCs w:val="28"/>
        </w:rPr>
        <w:t xml:space="preserve">As this is an internal </w:t>
      </w:r>
      <w:r w:rsidR="009E3EFD" w:rsidRPr="009C0BF8">
        <w:rPr>
          <w:rFonts w:cstheme="minorHAnsi"/>
          <w:sz w:val="28"/>
          <w:szCs w:val="28"/>
        </w:rPr>
        <w:t>HR &amp; Payroll</w:t>
      </w:r>
      <w:r w:rsidRPr="009C0BF8">
        <w:rPr>
          <w:rFonts w:cstheme="minorHAnsi"/>
          <w:sz w:val="28"/>
          <w:szCs w:val="28"/>
        </w:rPr>
        <w:t xml:space="preserve"> software package, it is not anticipated to have any </w:t>
      </w:r>
      <w:r w:rsidR="0049447F" w:rsidRPr="009C0BF8">
        <w:rPr>
          <w:rFonts w:cstheme="minorHAnsi"/>
          <w:sz w:val="28"/>
          <w:szCs w:val="28"/>
        </w:rPr>
        <w:t xml:space="preserve">significant </w:t>
      </w:r>
      <w:r w:rsidRPr="009C0BF8">
        <w:rPr>
          <w:rFonts w:cstheme="minorHAnsi"/>
          <w:sz w:val="28"/>
          <w:szCs w:val="28"/>
        </w:rPr>
        <w:t>negative impact on the any of the Section 75 ca</w:t>
      </w:r>
      <w:r w:rsidRPr="00C47B23">
        <w:rPr>
          <w:rFonts w:cstheme="minorHAnsi"/>
          <w:sz w:val="28"/>
          <w:szCs w:val="28"/>
        </w:rPr>
        <w:t>tegories.</w:t>
      </w:r>
      <w:r w:rsidR="001D1048" w:rsidRPr="00C47B23">
        <w:rPr>
          <w:rFonts w:cstheme="minorHAnsi"/>
          <w:sz w:val="28"/>
          <w:szCs w:val="28"/>
        </w:rPr>
        <w:t xml:space="preserve"> </w:t>
      </w:r>
      <w:r w:rsidR="00694B7B" w:rsidRPr="00C47B23">
        <w:rPr>
          <w:rFonts w:cstheme="minorHAnsi"/>
          <w:sz w:val="28"/>
          <w:szCs w:val="28"/>
        </w:rPr>
        <w:t xml:space="preserve">No significant needs or issues have been identified for any of the groups other than a possible issue with IT capability. </w:t>
      </w:r>
    </w:p>
    <w:p w:rsidR="0077586F" w:rsidRPr="00C47B23" w:rsidRDefault="002A52AD" w:rsidP="0077586F">
      <w:pPr>
        <w:autoSpaceDE w:val="0"/>
        <w:autoSpaceDN w:val="0"/>
        <w:adjustRightInd w:val="0"/>
        <w:rPr>
          <w:rFonts w:cstheme="minorHAnsi"/>
          <w:sz w:val="28"/>
          <w:szCs w:val="28"/>
        </w:rPr>
      </w:pPr>
      <w:r w:rsidRPr="00C47B23">
        <w:rPr>
          <w:rFonts w:cstheme="minorHAnsi"/>
          <w:sz w:val="28"/>
          <w:szCs w:val="28"/>
        </w:rPr>
        <w:t xml:space="preserve">A </w:t>
      </w:r>
      <w:r w:rsidR="00694B7B" w:rsidRPr="00C47B23">
        <w:rPr>
          <w:rFonts w:cstheme="minorHAnsi"/>
          <w:sz w:val="28"/>
          <w:szCs w:val="28"/>
        </w:rPr>
        <w:t xml:space="preserve">general </w:t>
      </w:r>
      <w:r w:rsidRPr="00C47B23">
        <w:rPr>
          <w:rFonts w:cstheme="minorHAnsi"/>
          <w:sz w:val="28"/>
          <w:szCs w:val="28"/>
        </w:rPr>
        <w:t xml:space="preserve">Digital Skills Audit is planned to be carried out in the near future which will also inform any specific employee accessibility or training needs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9"/>
        <w:gridCol w:w="4547"/>
      </w:tblGrid>
      <w:tr w:rsidR="0077586F" w:rsidRPr="00C47B23" w:rsidTr="00C47B23">
        <w:tc>
          <w:tcPr>
            <w:tcW w:w="2665" w:type="pct"/>
            <w:shd w:val="clear" w:color="auto" w:fill="D5DCE4" w:themeFill="text2" w:themeFillTint="33"/>
          </w:tcPr>
          <w:p w:rsidR="0077586F" w:rsidRPr="00C47B23" w:rsidRDefault="0077586F" w:rsidP="00145C66">
            <w:pPr>
              <w:autoSpaceDE w:val="0"/>
              <w:autoSpaceDN w:val="0"/>
              <w:adjustRightInd w:val="0"/>
              <w:rPr>
                <w:rFonts w:cstheme="minorHAnsi"/>
                <w:b/>
                <w:bCs/>
                <w:sz w:val="28"/>
                <w:szCs w:val="28"/>
              </w:rPr>
            </w:pPr>
            <w:r w:rsidRPr="00C47B23">
              <w:rPr>
                <w:rFonts w:cstheme="minorHAnsi"/>
                <w:b/>
                <w:bCs/>
                <w:sz w:val="28"/>
                <w:szCs w:val="28"/>
              </w:rPr>
              <w:t>Sec 75 Category</w:t>
            </w:r>
          </w:p>
        </w:tc>
        <w:tc>
          <w:tcPr>
            <w:tcW w:w="2335" w:type="pct"/>
            <w:shd w:val="clear" w:color="auto" w:fill="D5DCE4" w:themeFill="text2" w:themeFillTint="33"/>
          </w:tcPr>
          <w:p w:rsidR="0077586F" w:rsidRPr="00C47B23" w:rsidRDefault="0077586F" w:rsidP="00145C66">
            <w:pPr>
              <w:pStyle w:val="Heading1"/>
              <w:autoSpaceDE w:val="0"/>
              <w:autoSpaceDN w:val="0"/>
              <w:adjustRightInd w:val="0"/>
              <w:rPr>
                <w:rFonts w:asciiTheme="minorHAnsi" w:hAnsiTheme="minorHAnsi" w:cstheme="minorHAnsi"/>
                <w:b/>
              </w:rPr>
            </w:pPr>
            <w:r w:rsidRPr="00C47B23">
              <w:rPr>
                <w:rFonts w:asciiTheme="minorHAnsi" w:hAnsiTheme="minorHAnsi" w:cstheme="minorHAnsi"/>
                <w:b/>
              </w:rPr>
              <w:t>Details of needs/experiences/priorities</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Religious Belief</w:t>
            </w:r>
          </w:p>
        </w:tc>
        <w:tc>
          <w:tcPr>
            <w:tcW w:w="2335" w:type="pct"/>
          </w:tcPr>
          <w:p w:rsidR="001D1048"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Political Opinion</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Racial Group</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Age</w:t>
            </w:r>
          </w:p>
        </w:tc>
        <w:tc>
          <w:tcPr>
            <w:tcW w:w="2335" w:type="pct"/>
          </w:tcPr>
          <w:p w:rsidR="009E3EFD" w:rsidRPr="009C0BF8" w:rsidRDefault="001D1048" w:rsidP="009E3EFD">
            <w:pPr>
              <w:autoSpaceDE w:val="0"/>
              <w:autoSpaceDN w:val="0"/>
              <w:adjustRightInd w:val="0"/>
              <w:rPr>
                <w:rFonts w:cstheme="minorHAnsi"/>
                <w:bCs/>
                <w:sz w:val="28"/>
                <w:szCs w:val="28"/>
              </w:rPr>
            </w:pPr>
            <w:r w:rsidRPr="009C0BF8">
              <w:rPr>
                <w:rFonts w:cstheme="minorHAnsi"/>
                <w:bCs/>
                <w:sz w:val="28"/>
                <w:szCs w:val="28"/>
              </w:rPr>
              <w:t>Possible minor impact on staff in relation to using a new system</w:t>
            </w:r>
            <w:r w:rsidR="009E3EFD" w:rsidRPr="009C0BF8">
              <w:rPr>
                <w:rFonts w:cstheme="minorHAnsi"/>
                <w:bCs/>
                <w:sz w:val="28"/>
                <w:szCs w:val="28"/>
              </w:rPr>
              <w:t>, particularly:</w:t>
            </w:r>
          </w:p>
          <w:p w:rsidR="009E3EFD" w:rsidRPr="009C0BF8" w:rsidRDefault="009E3EFD" w:rsidP="009E3EFD">
            <w:pPr>
              <w:pStyle w:val="ListParagraph"/>
              <w:numPr>
                <w:ilvl w:val="0"/>
                <w:numId w:val="13"/>
              </w:numPr>
              <w:autoSpaceDE w:val="0"/>
              <w:autoSpaceDN w:val="0"/>
              <w:adjustRightInd w:val="0"/>
              <w:rPr>
                <w:rFonts w:cstheme="minorHAnsi"/>
                <w:bCs/>
                <w:sz w:val="28"/>
                <w:szCs w:val="28"/>
              </w:rPr>
            </w:pPr>
            <w:r w:rsidRPr="009C0BF8">
              <w:rPr>
                <w:rFonts w:cstheme="minorHAnsi"/>
                <w:bCs/>
                <w:sz w:val="28"/>
                <w:szCs w:val="28"/>
              </w:rPr>
              <w:t>the younger members of staff who may not have experience in using similar packages</w:t>
            </w:r>
            <w:r w:rsidR="001C5E4B">
              <w:rPr>
                <w:rFonts w:cstheme="minorHAnsi"/>
                <w:bCs/>
                <w:sz w:val="28"/>
                <w:szCs w:val="28"/>
              </w:rPr>
              <w:t xml:space="preserve"> </w:t>
            </w:r>
            <w:r w:rsidRPr="009C0BF8">
              <w:rPr>
                <w:rFonts w:cstheme="minorHAnsi"/>
                <w:bCs/>
                <w:sz w:val="28"/>
                <w:szCs w:val="28"/>
              </w:rPr>
              <w:t xml:space="preserve">, or </w:t>
            </w:r>
          </w:p>
          <w:p w:rsidR="003F35BB" w:rsidRDefault="009E3EFD" w:rsidP="009E3EFD">
            <w:pPr>
              <w:pStyle w:val="ListParagraph"/>
              <w:numPr>
                <w:ilvl w:val="0"/>
                <w:numId w:val="13"/>
              </w:numPr>
              <w:autoSpaceDE w:val="0"/>
              <w:autoSpaceDN w:val="0"/>
              <w:adjustRightInd w:val="0"/>
              <w:rPr>
                <w:rFonts w:cstheme="minorHAnsi"/>
                <w:bCs/>
                <w:sz w:val="28"/>
                <w:szCs w:val="28"/>
              </w:rPr>
            </w:pPr>
            <w:r w:rsidRPr="009C0BF8">
              <w:rPr>
                <w:rFonts w:cstheme="minorHAnsi"/>
                <w:bCs/>
                <w:sz w:val="28"/>
                <w:szCs w:val="28"/>
              </w:rPr>
              <w:t>some older employees who may not have had the same foundation learning in using IT as other age groups</w:t>
            </w:r>
            <w:r w:rsidR="001C5E4B">
              <w:rPr>
                <w:rFonts w:cstheme="minorHAnsi"/>
                <w:bCs/>
                <w:sz w:val="28"/>
                <w:szCs w:val="28"/>
              </w:rPr>
              <w:t xml:space="preserve"> </w:t>
            </w:r>
          </w:p>
          <w:p w:rsidR="0077586F" w:rsidRPr="009C0BF8" w:rsidRDefault="003F35BB" w:rsidP="009E3EFD">
            <w:pPr>
              <w:autoSpaceDE w:val="0"/>
              <w:autoSpaceDN w:val="0"/>
              <w:adjustRightInd w:val="0"/>
              <w:rPr>
                <w:rFonts w:cstheme="minorHAnsi"/>
                <w:bCs/>
                <w:sz w:val="28"/>
                <w:szCs w:val="28"/>
              </w:rPr>
            </w:pPr>
            <w:r>
              <w:rPr>
                <w:rFonts w:cstheme="minorHAnsi"/>
                <w:bCs/>
                <w:sz w:val="28"/>
                <w:szCs w:val="28"/>
              </w:rPr>
              <w:t>These groups may require additional support/training to become competent/familiar</w:t>
            </w:r>
            <w:r w:rsidR="001C5E4B" w:rsidRPr="003F35BB">
              <w:rPr>
                <w:rFonts w:cstheme="minorHAnsi"/>
                <w:bCs/>
                <w:sz w:val="28"/>
                <w:szCs w:val="28"/>
              </w:rPr>
              <w:t xml:space="preserve"> in using the </w:t>
            </w:r>
            <w:r>
              <w:rPr>
                <w:rFonts w:cstheme="minorHAnsi"/>
                <w:bCs/>
                <w:sz w:val="28"/>
                <w:szCs w:val="28"/>
              </w:rPr>
              <w:t xml:space="preserve">new </w:t>
            </w:r>
            <w:r w:rsidR="001C5E4B" w:rsidRPr="003F35BB">
              <w:rPr>
                <w:rFonts w:cstheme="minorHAnsi"/>
                <w:bCs/>
                <w:sz w:val="28"/>
                <w:szCs w:val="28"/>
              </w:rPr>
              <w:t>system</w:t>
            </w:r>
            <w:r w:rsidR="001D1048" w:rsidRPr="003F35BB">
              <w:rPr>
                <w:rFonts w:cstheme="minorHAnsi"/>
                <w:bCs/>
                <w:sz w:val="28"/>
                <w:szCs w:val="28"/>
              </w:rPr>
              <w:t xml:space="preserve">. </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Marital Status</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Sexual Orientation</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Men &amp; Women Generally</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Disability</w:t>
            </w:r>
          </w:p>
        </w:tc>
        <w:tc>
          <w:tcPr>
            <w:tcW w:w="2335" w:type="pct"/>
          </w:tcPr>
          <w:p w:rsidR="0077586F" w:rsidRPr="00C47B23" w:rsidRDefault="00694B7B" w:rsidP="00145C66">
            <w:pPr>
              <w:autoSpaceDE w:val="0"/>
              <w:autoSpaceDN w:val="0"/>
              <w:adjustRightInd w:val="0"/>
              <w:rPr>
                <w:rFonts w:cstheme="minorHAnsi"/>
                <w:bCs/>
                <w:sz w:val="28"/>
                <w:szCs w:val="28"/>
              </w:rPr>
            </w:pPr>
            <w:r w:rsidRPr="00C47B23">
              <w:rPr>
                <w:sz w:val="28"/>
              </w:rPr>
              <w:t xml:space="preserve">Staff with certain disabilities would need the system to be accessible for their assistive technology.  </w:t>
            </w:r>
          </w:p>
        </w:tc>
      </w:tr>
      <w:tr w:rsidR="0077586F" w:rsidRPr="009C0BF8" w:rsidTr="00C47B23">
        <w:tc>
          <w:tcPr>
            <w:tcW w:w="2665"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Dependants</w:t>
            </w:r>
          </w:p>
        </w:tc>
        <w:tc>
          <w:tcPr>
            <w:tcW w:w="2335" w:type="pct"/>
          </w:tcPr>
          <w:p w:rsidR="0077586F" w:rsidRPr="009C0BF8" w:rsidRDefault="001D1048" w:rsidP="00145C66">
            <w:pPr>
              <w:autoSpaceDE w:val="0"/>
              <w:autoSpaceDN w:val="0"/>
              <w:adjustRightInd w:val="0"/>
              <w:rPr>
                <w:rFonts w:cstheme="minorHAnsi"/>
                <w:bCs/>
                <w:sz w:val="28"/>
                <w:szCs w:val="28"/>
              </w:rPr>
            </w:pPr>
            <w:r w:rsidRPr="009C0BF8">
              <w:rPr>
                <w:rFonts w:cstheme="minorHAnsi"/>
                <w:bCs/>
                <w:sz w:val="28"/>
                <w:szCs w:val="28"/>
              </w:rPr>
              <w:t>N/A</w:t>
            </w:r>
          </w:p>
        </w:tc>
      </w:tr>
    </w:tbl>
    <w:p w:rsidR="0077586F" w:rsidRPr="009C0BF8" w:rsidRDefault="0077586F" w:rsidP="00C47B23">
      <w:pPr>
        <w:shd w:val="clear" w:color="auto" w:fill="002060"/>
        <w:rPr>
          <w:rFonts w:cstheme="minorHAnsi"/>
          <w:b/>
          <w:sz w:val="28"/>
          <w:szCs w:val="28"/>
        </w:rPr>
      </w:pPr>
      <w:r w:rsidRPr="009C0BF8">
        <w:rPr>
          <w:rFonts w:cstheme="minorHAnsi"/>
          <w:b/>
          <w:sz w:val="28"/>
          <w:szCs w:val="28"/>
        </w:rPr>
        <w:t xml:space="preserve">Part 2. Screening questions </w:t>
      </w:r>
    </w:p>
    <w:p w:rsidR="0077586F" w:rsidRPr="009C0BF8" w:rsidRDefault="0077586F" w:rsidP="0077586F">
      <w:pPr>
        <w:rPr>
          <w:rFonts w:cstheme="minorHAnsi"/>
          <w:b/>
          <w:sz w:val="28"/>
          <w:szCs w:val="28"/>
        </w:rPr>
      </w:pPr>
    </w:p>
    <w:p w:rsidR="0077586F" w:rsidRPr="00C47B23" w:rsidRDefault="00C47B23" w:rsidP="00C47B23">
      <w:pPr>
        <w:pStyle w:val="BodyText"/>
        <w:ind w:left="720" w:hanging="720"/>
        <w:rPr>
          <w:rFonts w:asciiTheme="minorHAnsi" w:hAnsiTheme="minorHAnsi" w:cstheme="minorHAnsi"/>
          <w:b/>
        </w:rPr>
      </w:pPr>
      <w:r w:rsidRPr="00C47B23">
        <w:rPr>
          <w:rFonts w:asciiTheme="minorHAnsi" w:hAnsiTheme="minorHAnsi" w:cstheme="minorHAnsi"/>
          <w:b/>
        </w:rPr>
        <w:t>1.</w:t>
      </w:r>
      <w:r w:rsidRPr="00C47B23">
        <w:rPr>
          <w:rFonts w:asciiTheme="minorHAnsi" w:hAnsiTheme="minorHAnsi" w:cstheme="minorHAnsi"/>
          <w:b/>
        </w:rPr>
        <w:tab/>
      </w:r>
      <w:r w:rsidR="0077586F" w:rsidRPr="00C47B23">
        <w:rPr>
          <w:rFonts w:asciiTheme="minorHAnsi" w:hAnsiTheme="minorHAnsi" w:cstheme="minorHAnsi"/>
          <w:b/>
        </w:rPr>
        <w:t>What is the likely impact on equality of opportunity for those affected by this activity/policy, for each of the Sec 75 equality categories? (minor/major/none*)</w:t>
      </w:r>
    </w:p>
    <w:p w:rsidR="0077586F" w:rsidRPr="009C0BF8" w:rsidRDefault="0077586F" w:rsidP="0077586F">
      <w:pPr>
        <w:rPr>
          <w:rFonts w:cstheme="minorHAns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3246"/>
        <w:gridCol w:w="3246"/>
      </w:tblGrid>
      <w:tr w:rsidR="0077586F" w:rsidRPr="00C47B23" w:rsidTr="00C47B23">
        <w:tc>
          <w:tcPr>
            <w:tcW w:w="1666" w:type="pct"/>
            <w:shd w:val="clear" w:color="auto" w:fill="D5DCE4" w:themeFill="text2" w:themeFillTint="33"/>
          </w:tcPr>
          <w:p w:rsidR="0077586F" w:rsidRPr="00C47B23" w:rsidRDefault="0077586F" w:rsidP="00145C66">
            <w:pPr>
              <w:autoSpaceDE w:val="0"/>
              <w:autoSpaceDN w:val="0"/>
              <w:adjustRightInd w:val="0"/>
              <w:rPr>
                <w:rFonts w:cstheme="minorHAnsi"/>
                <w:b/>
                <w:bCs/>
                <w:sz w:val="28"/>
                <w:szCs w:val="28"/>
              </w:rPr>
            </w:pPr>
            <w:r w:rsidRPr="00C47B23">
              <w:rPr>
                <w:rFonts w:cstheme="minorHAnsi"/>
                <w:b/>
                <w:bCs/>
                <w:sz w:val="28"/>
                <w:szCs w:val="28"/>
              </w:rPr>
              <w:t>Sec 75 Category</w:t>
            </w:r>
          </w:p>
        </w:tc>
        <w:tc>
          <w:tcPr>
            <w:tcW w:w="1667" w:type="pct"/>
            <w:shd w:val="clear" w:color="auto" w:fill="D5DCE4" w:themeFill="text2" w:themeFillTint="33"/>
          </w:tcPr>
          <w:p w:rsidR="0077586F" w:rsidRPr="00C47B23" w:rsidRDefault="0077586F" w:rsidP="00145C66">
            <w:pPr>
              <w:rPr>
                <w:rFonts w:cstheme="minorHAnsi"/>
                <w:b/>
                <w:bCs/>
                <w:sz w:val="28"/>
                <w:szCs w:val="28"/>
              </w:rPr>
            </w:pPr>
            <w:r w:rsidRPr="00C47B23">
              <w:rPr>
                <w:rFonts w:cstheme="minorHAnsi"/>
                <w:b/>
                <w:bCs/>
                <w:sz w:val="28"/>
                <w:szCs w:val="28"/>
              </w:rPr>
              <w:t>Details of activity/policy impact</w:t>
            </w:r>
          </w:p>
        </w:tc>
        <w:tc>
          <w:tcPr>
            <w:tcW w:w="1667" w:type="pct"/>
            <w:shd w:val="clear" w:color="auto" w:fill="D5DCE4" w:themeFill="text2" w:themeFillTint="33"/>
          </w:tcPr>
          <w:p w:rsidR="0077586F" w:rsidRPr="00C47B23" w:rsidRDefault="0077586F" w:rsidP="00145C66">
            <w:pPr>
              <w:pStyle w:val="Heading1"/>
              <w:rPr>
                <w:rFonts w:asciiTheme="minorHAnsi" w:hAnsiTheme="minorHAnsi" w:cstheme="minorHAnsi"/>
                <w:b/>
              </w:rPr>
            </w:pPr>
            <w:r w:rsidRPr="00C47B23">
              <w:rPr>
                <w:rFonts w:asciiTheme="minorHAnsi" w:hAnsiTheme="minorHAnsi" w:cstheme="minorHAnsi"/>
                <w:b/>
              </w:rPr>
              <w:t>Level of impact (minor/major/none*)</w:t>
            </w: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Religious Belief</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Political Opinion</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Racial Group</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sz w:val="28"/>
                <w:szCs w:val="28"/>
              </w:rPr>
            </w:pPr>
          </w:p>
        </w:tc>
      </w:tr>
      <w:tr w:rsidR="0077586F" w:rsidRPr="009C0BF8" w:rsidTr="00C47B23">
        <w:tc>
          <w:tcPr>
            <w:tcW w:w="1666" w:type="pct"/>
          </w:tcPr>
          <w:p w:rsidR="00E61ED9" w:rsidRPr="009C0BF8" w:rsidRDefault="0077586F" w:rsidP="00145C66">
            <w:pPr>
              <w:autoSpaceDE w:val="0"/>
              <w:autoSpaceDN w:val="0"/>
              <w:adjustRightInd w:val="0"/>
              <w:rPr>
                <w:rFonts w:cstheme="minorHAnsi"/>
                <w:bCs/>
                <w:sz w:val="28"/>
                <w:szCs w:val="28"/>
              </w:rPr>
            </w:pPr>
            <w:r w:rsidRPr="009C0BF8">
              <w:rPr>
                <w:rFonts w:cstheme="minorHAnsi"/>
                <w:bCs/>
                <w:sz w:val="28"/>
                <w:szCs w:val="28"/>
              </w:rPr>
              <w:t>Age</w:t>
            </w:r>
          </w:p>
        </w:tc>
        <w:tc>
          <w:tcPr>
            <w:tcW w:w="1667" w:type="pct"/>
          </w:tcPr>
          <w:p w:rsidR="0077586F" w:rsidRPr="009C0BF8" w:rsidRDefault="00E61ED9" w:rsidP="009E3EFD">
            <w:pPr>
              <w:rPr>
                <w:rFonts w:cstheme="minorHAnsi"/>
                <w:sz w:val="28"/>
                <w:szCs w:val="28"/>
              </w:rPr>
            </w:pPr>
            <w:r>
              <w:rPr>
                <w:rFonts w:cstheme="minorHAnsi"/>
                <w:sz w:val="28"/>
                <w:szCs w:val="28"/>
              </w:rPr>
              <w:t>Some older or younger staff may have more difficult</w:t>
            </w:r>
            <w:r w:rsidR="00694B7B">
              <w:rPr>
                <w:rFonts w:cstheme="minorHAnsi"/>
                <w:sz w:val="28"/>
                <w:szCs w:val="28"/>
              </w:rPr>
              <w:t>y getting used to a new system.</w:t>
            </w:r>
          </w:p>
        </w:tc>
        <w:tc>
          <w:tcPr>
            <w:tcW w:w="1667" w:type="pct"/>
          </w:tcPr>
          <w:p w:rsidR="0077586F" w:rsidRPr="009C0BF8" w:rsidRDefault="001D1048" w:rsidP="00145C66">
            <w:pPr>
              <w:rPr>
                <w:rFonts w:cstheme="minorHAnsi"/>
                <w:sz w:val="28"/>
                <w:szCs w:val="28"/>
              </w:rPr>
            </w:pPr>
            <w:r w:rsidRPr="009C0BF8">
              <w:rPr>
                <w:rFonts w:cstheme="minorHAnsi"/>
                <w:sz w:val="28"/>
                <w:szCs w:val="28"/>
              </w:rPr>
              <w:t>Minor</w:t>
            </w: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Marital Status</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Sexual Orientation</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Men &amp; Women Generally</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Disability</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r w:rsidR="0077586F" w:rsidRPr="009C0BF8" w:rsidTr="00C47B23">
        <w:tc>
          <w:tcPr>
            <w:tcW w:w="1666"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Dependants</w:t>
            </w:r>
          </w:p>
        </w:tc>
        <w:tc>
          <w:tcPr>
            <w:tcW w:w="1667" w:type="pct"/>
          </w:tcPr>
          <w:p w:rsidR="0077586F" w:rsidRPr="009C0BF8" w:rsidRDefault="001D1048" w:rsidP="00145C66">
            <w:pPr>
              <w:rPr>
                <w:rFonts w:cstheme="minorHAnsi"/>
                <w:sz w:val="28"/>
                <w:szCs w:val="28"/>
              </w:rPr>
            </w:pPr>
            <w:r w:rsidRPr="009C0BF8">
              <w:rPr>
                <w:rFonts w:cstheme="minorHAnsi"/>
                <w:sz w:val="28"/>
                <w:szCs w:val="28"/>
              </w:rPr>
              <w:t>N/A</w:t>
            </w:r>
          </w:p>
        </w:tc>
        <w:tc>
          <w:tcPr>
            <w:tcW w:w="1667" w:type="pct"/>
          </w:tcPr>
          <w:p w:rsidR="0077586F" w:rsidRPr="009C0BF8" w:rsidRDefault="0077586F" w:rsidP="00145C66">
            <w:pPr>
              <w:rPr>
                <w:rFonts w:cstheme="minorHAnsi"/>
                <w:b/>
                <w:sz w:val="28"/>
                <w:szCs w:val="28"/>
              </w:rPr>
            </w:pPr>
          </w:p>
        </w:tc>
      </w:tr>
    </w:tbl>
    <w:p w:rsidR="0077586F" w:rsidRPr="009C0BF8" w:rsidRDefault="0077586F" w:rsidP="0077586F">
      <w:pPr>
        <w:rPr>
          <w:rFonts w:cstheme="minorHAnsi"/>
          <w:sz w:val="28"/>
          <w:szCs w:val="28"/>
        </w:rPr>
      </w:pPr>
      <w:r w:rsidRPr="009C0BF8">
        <w:rPr>
          <w:rFonts w:cstheme="minorHAnsi"/>
          <w:sz w:val="28"/>
          <w:szCs w:val="28"/>
        </w:rPr>
        <w:t>*See Appendix 1 for details.</w:t>
      </w:r>
    </w:p>
    <w:p w:rsidR="0077586F" w:rsidRPr="009C0BF8" w:rsidRDefault="0077586F" w:rsidP="0077586F">
      <w:pPr>
        <w:autoSpaceDE w:val="0"/>
        <w:autoSpaceDN w:val="0"/>
        <w:adjustRightInd w:val="0"/>
        <w:rPr>
          <w:rFonts w:cstheme="minorHAnsi"/>
          <w:sz w:val="28"/>
          <w:szCs w:val="28"/>
        </w:rPr>
      </w:pPr>
    </w:p>
    <w:p w:rsidR="0077586F" w:rsidRPr="00C47B23" w:rsidRDefault="00C47B23" w:rsidP="00C47B23">
      <w:pPr>
        <w:pStyle w:val="BodyText"/>
        <w:ind w:left="720" w:hanging="720"/>
        <w:rPr>
          <w:rFonts w:asciiTheme="minorHAnsi" w:hAnsiTheme="minorHAnsi" w:cstheme="minorHAnsi"/>
          <w:b/>
          <w:bCs w:val="0"/>
        </w:rPr>
      </w:pPr>
      <w:r w:rsidRPr="00C47B23">
        <w:rPr>
          <w:rFonts w:asciiTheme="minorHAnsi" w:hAnsiTheme="minorHAnsi" w:cstheme="minorHAnsi"/>
          <w:b/>
          <w:bCs w:val="0"/>
        </w:rPr>
        <w:t>2.</w:t>
      </w:r>
      <w:r w:rsidRPr="00C47B23">
        <w:rPr>
          <w:rFonts w:asciiTheme="minorHAnsi" w:hAnsiTheme="minorHAnsi" w:cstheme="minorHAnsi"/>
          <w:b/>
          <w:bCs w:val="0"/>
        </w:rPr>
        <w:tab/>
      </w:r>
      <w:r w:rsidR="0077586F" w:rsidRPr="00C47B23">
        <w:rPr>
          <w:rFonts w:asciiTheme="minorHAnsi" w:hAnsiTheme="minorHAnsi" w:cstheme="minorHAnsi"/>
          <w:b/>
          <w:bCs w:val="0"/>
        </w:rPr>
        <w:t>Are there opportunities to better promote equality of opportunity for people within the Sec 75 equality categories?</w:t>
      </w:r>
    </w:p>
    <w:p w:rsidR="001D1048" w:rsidRPr="009C0BF8" w:rsidRDefault="001D1048" w:rsidP="0077586F">
      <w:pPr>
        <w:pStyle w:val="BodyText"/>
        <w:rPr>
          <w:rFonts w:asciiTheme="minorHAnsi" w:hAnsiTheme="minorHAnsi" w:cstheme="minorHAnsi"/>
          <w:bCs w:val="0"/>
        </w:rPr>
      </w:pPr>
    </w:p>
    <w:p w:rsidR="0049447F" w:rsidRPr="009C0BF8" w:rsidRDefault="001D1048" w:rsidP="0077586F">
      <w:pPr>
        <w:pStyle w:val="BodyText"/>
        <w:rPr>
          <w:rFonts w:asciiTheme="minorHAnsi" w:hAnsiTheme="minorHAnsi" w:cstheme="minorHAnsi"/>
        </w:rPr>
      </w:pPr>
      <w:r w:rsidRPr="009C0BF8">
        <w:rPr>
          <w:rFonts w:asciiTheme="minorHAnsi" w:hAnsiTheme="minorHAnsi" w:cstheme="minorHAnsi"/>
          <w:bCs w:val="0"/>
        </w:rPr>
        <w:t xml:space="preserve">As this is an internal </w:t>
      </w:r>
      <w:r w:rsidR="009E3EFD" w:rsidRPr="009C0BF8">
        <w:rPr>
          <w:rFonts w:asciiTheme="minorHAnsi" w:hAnsiTheme="minorHAnsi" w:cstheme="minorHAnsi"/>
          <w:bCs w:val="0"/>
        </w:rPr>
        <w:t>HR &amp; Payroll</w:t>
      </w:r>
      <w:r w:rsidRPr="009C0BF8">
        <w:rPr>
          <w:rFonts w:asciiTheme="minorHAnsi" w:hAnsiTheme="minorHAnsi" w:cstheme="minorHAnsi"/>
          <w:bCs w:val="0"/>
        </w:rPr>
        <w:t xml:space="preserve"> software package, full training </w:t>
      </w:r>
      <w:r w:rsidR="009E3EFD" w:rsidRPr="009C0BF8">
        <w:rPr>
          <w:rFonts w:asciiTheme="minorHAnsi" w:hAnsiTheme="minorHAnsi" w:cstheme="minorHAnsi"/>
          <w:bCs w:val="0"/>
        </w:rPr>
        <w:t xml:space="preserve">will be </w:t>
      </w:r>
      <w:r w:rsidRPr="009C0BF8">
        <w:rPr>
          <w:rFonts w:asciiTheme="minorHAnsi" w:hAnsiTheme="minorHAnsi" w:cstheme="minorHAnsi"/>
          <w:bCs w:val="0"/>
        </w:rPr>
        <w:t>provided within the implementation phase therefore all staff will have the same opportunity.</w:t>
      </w:r>
      <w:r w:rsidR="0049447F" w:rsidRPr="009C0BF8">
        <w:rPr>
          <w:rFonts w:asciiTheme="minorHAnsi" w:hAnsiTheme="minorHAnsi" w:cstheme="minorHAnsi"/>
        </w:rPr>
        <w:t xml:space="preserve"> </w:t>
      </w:r>
    </w:p>
    <w:p w:rsidR="0049447F" w:rsidRPr="009C0BF8" w:rsidRDefault="0049447F" w:rsidP="0077586F">
      <w:pPr>
        <w:pStyle w:val="BodyText"/>
        <w:rPr>
          <w:rFonts w:asciiTheme="minorHAnsi" w:hAnsiTheme="minorHAnsi" w:cstheme="minorHAnsi"/>
        </w:rPr>
      </w:pPr>
    </w:p>
    <w:p w:rsidR="001D1048" w:rsidRPr="009C0BF8" w:rsidRDefault="0049447F" w:rsidP="0077586F">
      <w:pPr>
        <w:pStyle w:val="BodyText"/>
        <w:rPr>
          <w:rFonts w:asciiTheme="minorHAnsi" w:hAnsiTheme="minorHAnsi" w:cstheme="minorHAnsi"/>
          <w:bCs w:val="0"/>
        </w:rPr>
      </w:pPr>
      <w:r w:rsidRPr="009C0BF8">
        <w:rPr>
          <w:rFonts w:asciiTheme="minorHAnsi" w:hAnsiTheme="minorHAnsi" w:cstheme="minorHAnsi"/>
          <w:bCs w:val="0"/>
        </w:rPr>
        <w:t xml:space="preserve">Comprehensive training will be delivered to all ensure no negative impacts and that any particular additional needs are met.  If any issue arises, action will be taken as appropriate.  </w:t>
      </w:r>
    </w:p>
    <w:p w:rsidR="0077586F" w:rsidRPr="009C0BF8" w:rsidRDefault="0077586F" w:rsidP="0077586F">
      <w:pPr>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246"/>
        <w:gridCol w:w="3244"/>
      </w:tblGrid>
      <w:tr w:rsidR="0077586F" w:rsidRPr="00C47B23" w:rsidTr="00C47B23">
        <w:tc>
          <w:tcPr>
            <w:tcW w:w="1667" w:type="pct"/>
            <w:shd w:val="clear" w:color="auto" w:fill="D5DCE4" w:themeFill="text2" w:themeFillTint="33"/>
          </w:tcPr>
          <w:p w:rsidR="0077586F" w:rsidRPr="00C47B23" w:rsidRDefault="0077586F" w:rsidP="00145C66">
            <w:pPr>
              <w:autoSpaceDE w:val="0"/>
              <w:autoSpaceDN w:val="0"/>
              <w:adjustRightInd w:val="0"/>
              <w:rPr>
                <w:rFonts w:cstheme="minorHAnsi"/>
                <w:b/>
                <w:bCs/>
                <w:sz w:val="28"/>
                <w:szCs w:val="28"/>
              </w:rPr>
            </w:pPr>
            <w:r w:rsidRPr="00C47B23">
              <w:rPr>
                <w:rFonts w:cstheme="minorHAnsi"/>
                <w:b/>
                <w:bCs/>
                <w:sz w:val="28"/>
                <w:szCs w:val="28"/>
              </w:rPr>
              <w:t>Sec 75 Category</w:t>
            </w:r>
          </w:p>
        </w:tc>
        <w:tc>
          <w:tcPr>
            <w:tcW w:w="1667" w:type="pct"/>
            <w:shd w:val="clear" w:color="auto" w:fill="D5DCE4" w:themeFill="text2" w:themeFillTint="33"/>
          </w:tcPr>
          <w:p w:rsidR="0077586F" w:rsidRPr="00C47B23" w:rsidRDefault="0077586F" w:rsidP="00145C66">
            <w:pPr>
              <w:rPr>
                <w:rFonts w:cstheme="minorHAnsi"/>
                <w:b/>
                <w:sz w:val="28"/>
                <w:szCs w:val="28"/>
              </w:rPr>
            </w:pPr>
            <w:r w:rsidRPr="00C47B23">
              <w:rPr>
                <w:rFonts w:cstheme="minorHAnsi"/>
                <w:b/>
                <w:sz w:val="28"/>
                <w:szCs w:val="28"/>
              </w:rPr>
              <w:t>IF Yes, provide details</w:t>
            </w:r>
          </w:p>
        </w:tc>
        <w:tc>
          <w:tcPr>
            <w:tcW w:w="1667" w:type="pct"/>
            <w:shd w:val="clear" w:color="auto" w:fill="D5DCE4" w:themeFill="text2" w:themeFillTint="33"/>
          </w:tcPr>
          <w:p w:rsidR="0077586F" w:rsidRPr="00C47B23" w:rsidRDefault="0077586F" w:rsidP="00145C66">
            <w:pPr>
              <w:rPr>
                <w:rFonts w:cstheme="minorHAnsi"/>
                <w:b/>
                <w:sz w:val="28"/>
                <w:szCs w:val="28"/>
              </w:rPr>
            </w:pPr>
            <w:r w:rsidRPr="00C47B23">
              <w:rPr>
                <w:rFonts w:cstheme="minorHAnsi"/>
                <w:b/>
                <w:sz w:val="28"/>
                <w:szCs w:val="28"/>
              </w:rPr>
              <w:t>If No, provide details</w:t>
            </w: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Religious Belief</w:t>
            </w:r>
          </w:p>
        </w:tc>
        <w:tc>
          <w:tcPr>
            <w:tcW w:w="1667" w:type="pct"/>
          </w:tcPr>
          <w:p w:rsidR="002C1AFA" w:rsidRPr="009C0BF8" w:rsidRDefault="002C1AFA" w:rsidP="00145C66">
            <w:pPr>
              <w:rPr>
                <w:rFonts w:cstheme="minorHAnsi"/>
                <w:sz w:val="28"/>
                <w:szCs w:val="28"/>
              </w:rPr>
            </w:pPr>
          </w:p>
        </w:tc>
        <w:tc>
          <w:tcPr>
            <w:tcW w:w="1667" w:type="pct"/>
            <w:vMerge w:val="restart"/>
          </w:tcPr>
          <w:p w:rsidR="002C1AFA" w:rsidRPr="009C0BF8" w:rsidRDefault="002C1AFA" w:rsidP="00145C66">
            <w:pPr>
              <w:rPr>
                <w:rFonts w:cstheme="minorHAnsi"/>
                <w:sz w:val="28"/>
                <w:szCs w:val="28"/>
              </w:rPr>
            </w:pPr>
            <w:r>
              <w:rPr>
                <w:rFonts w:cstheme="minorHAnsi"/>
                <w:sz w:val="28"/>
                <w:szCs w:val="28"/>
              </w:rPr>
              <w:t>No opportunities identified in relation to these groups</w:t>
            </w: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Political Opinion</w:t>
            </w:r>
          </w:p>
        </w:tc>
        <w:tc>
          <w:tcPr>
            <w:tcW w:w="1667" w:type="pct"/>
          </w:tcPr>
          <w:p w:rsidR="002C1AFA" w:rsidRPr="009C0BF8" w:rsidRDefault="002C1AFA" w:rsidP="00145C66">
            <w:pPr>
              <w:rPr>
                <w:rFonts w:cstheme="minorHAnsi"/>
                <w:sz w:val="28"/>
                <w:szCs w:val="28"/>
              </w:rPr>
            </w:pPr>
          </w:p>
        </w:tc>
        <w:tc>
          <w:tcPr>
            <w:tcW w:w="1667" w:type="pct"/>
            <w:vMerge/>
          </w:tcPr>
          <w:p w:rsidR="002C1AFA" w:rsidRPr="009C0BF8" w:rsidRDefault="002C1AFA" w:rsidP="00145C66">
            <w:pPr>
              <w:rPr>
                <w:rFonts w:cstheme="minorHAnsi"/>
                <w:sz w:val="28"/>
                <w:szCs w:val="28"/>
              </w:rPr>
            </w:pP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Racial Group</w:t>
            </w:r>
          </w:p>
        </w:tc>
        <w:tc>
          <w:tcPr>
            <w:tcW w:w="1667" w:type="pct"/>
          </w:tcPr>
          <w:p w:rsidR="002C1AFA" w:rsidRPr="009C0BF8" w:rsidRDefault="002C1AFA" w:rsidP="00145C66">
            <w:pPr>
              <w:rPr>
                <w:rFonts w:cstheme="minorHAnsi"/>
                <w:sz w:val="28"/>
                <w:szCs w:val="28"/>
              </w:rPr>
            </w:pPr>
          </w:p>
        </w:tc>
        <w:tc>
          <w:tcPr>
            <w:tcW w:w="1667" w:type="pct"/>
            <w:vMerge/>
          </w:tcPr>
          <w:p w:rsidR="002C1AFA" w:rsidRPr="009C0BF8" w:rsidRDefault="002C1AFA" w:rsidP="00145C66">
            <w:pPr>
              <w:rPr>
                <w:rFonts w:cstheme="minorHAnsi"/>
                <w:sz w:val="28"/>
                <w:szCs w:val="28"/>
              </w:rPr>
            </w:pPr>
          </w:p>
        </w:tc>
      </w:tr>
      <w:tr w:rsidR="0077586F" w:rsidRPr="009C0BF8" w:rsidTr="00C47B23">
        <w:tc>
          <w:tcPr>
            <w:tcW w:w="1667"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Age</w:t>
            </w:r>
          </w:p>
        </w:tc>
        <w:tc>
          <w:tcPr>
            <w:tcW w:w="1667" w:type="pct"/>
          </w:tcPr>
          <w:p w:rsidR="0077586F" w:rsidRPr="009C0BF8" w:rsidRDefault="0049447F" w:rsidP="00145C66">
            <w:pPr>
              <w:rPr>
                <w:rFonts w:cstheme="minorHAnsi"/>
                <w:sz w:val="28"/>
                <w:szCs w:val="28"/>
              </w:rPr>
            </w:pPr>
            <w:r w:rsidRPr="009C0BF8">
              <w:rPr>
                <w:rFonts w:cstheme="minorHAnsi"/>
                <w:sz w:val="28"/>
                <w:szCs w:val="28"/>
              </w:rPr>
              <w:t>Additional training will be provided if required.</w:t>
            </w:r>
          </w:p>
        </w:tc>
        <w:tc>
          <w:tcPr>
            <w:tcW w:w="1667" w:type="pct"/>
          </w:tcPr>
          <w:p w:rsidR="0077586F" w:rsidRPr="009C0BF8" w:rsidRDefault="0077586F" w:rsidP="00145C66">
            <w:pPr>
              <w:rPr>
                <w:rFonts w:cstheme="minorHAnsi"/>
                <w:sz w:val="28"/>
                <w:szCs w:val="28"/>
              </w:rPr>
            </w:pP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Marital Status</w:t>
            </w:r>
          </w:p>
        </w:tc>
        <w:tc>
          <w:tcPr>
            <w:tcW w:w="1667" w:type="pct"/>
          </w:tcPr>
          <w:p w:rsidR="002C1AFA" w:rsidRPr="009C0BF8" w:rsidRDefault="002C1AFA" w:rsidP="00145C66">
            <w:pPr>
              <w:rPr>
                <w:rFonts w:cstheme="minorHAnsi"/>
                <w:sz w:val="28"/>
                <w:szCs w:val="28"/>
              </w:rPr>
            </w:pPr>
          </w:p>
        </w:tc>
        <w:tc>
          <w:tcPr>
            <w:tcW w:w="1667" w:type="pct"/>
            <w:vMerge w:val="restart"/>
          </w:tcPr>
          <w:p w:rsidR="002C1AFA" w:rsidRPr="009C0BF8" w:rsidRDefault="002C1AFA" w:rsidP="00145C66">
            <w:pPr>
              <w:rPr>
                <w:rFonts w:cstheme="minorHAnsi"/>
                <w:sz w:val="28"/>
                <w:szCs w:val="28"/>
              </w:rPr>
            </w:pPr>
            <w:r>
              <w:rPr>
                <w:rFonts w:cstheme="minorHAnsi"/>
                <w:sz w:val="28"/>
                <w:szCs w:val="28"/>
              </w:rPr>
              <w:t>No opportunities identified in relation to these groups</w:t>
            </w: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Sexual Orientation</w:t>
            </w:r>
          </w:p>
        </w:tc>
        <w:tc>
          <w:tcPr>
            <w:tcW w:w="1667" w:type="pct"/>
          </w:tcPr>
          <w:p w:rsidR="002C1AFA" w:rsidRPr="009C0BF8" w:rsidRDefault="002C1AFA" w:rsidP="00145C66">
            <w:pPr>
              <w:rPr>
                <w:rFonts w:cstheme="minorHAnsi"/>
                <w:sz w:val="28"/>
                <w:szCs w:val="28"/>
              </w:rPr>
            </w:pPr>
          </w:p>
        </w:tc>
        <w:tc>
          <w:tcPr>
            <w:tcW w:w="1667" w:type="pct"/>
            <w:vMerge/>
          </w:tcPr>
          <w:p w:rsidR="002C1AFA" w:rsidRPr="009C0BF8" w:rsidRDefault="002C1AFA" w:rsidP="00145C66">
            <w:pPr>
              <w:rPr>
                <w:rFonts w:cstheme="minorHAnsi"/>
                <w:sz w:val="28"/>
                <w:szCs w:val="28"/>
              </w:rPr>
            </w:pPr>
          </w:p>
        </w:tc>
      </w:tr>
      <w:tr w:rsidR="002C1AFA" w:rsidRPr="009C0BF8" w:rsidTr="00C47B23">
        <w:tc>
          <w:tcPr>
            <w:tcW w:w="1667" w:type="pct"/>
          </w:tcPr>
          <w:p w:rsidR="002C1AFA" w:rsidRPr="009C0BF8" w:rsidRDefault="002C1AFA" w:rsidP="00145C66">
            <w:pPr>
              <w:autoSpaceDE w:val="0"/>
              <w:autoSpaceDN w:val="0"/>
              <w:adjustRightInd w:val="0"/>
              <w:rPr>
                <w:rFonts w:cstheme="minorHAnsi"/>
                <w:bCs/>
                <w:sz w:val="28"/>
                <w:szCs w:val="28"/>
              </w:rPr>
            </w:pPr>
            <w:r w:rsidRPr="009C0BF8">
              <w:rPr>
                <w:rFonts w:cstheme="minorHAnsi"/>
                <w:bCs/>
                <w:sz w:val="28"/>
                <w:szCs w:val="28"/>
              </w:rPr>
              <w:t>Men &amp; Women Generally</w:t>
            </w:r>
          </w:p>
        </w:tc>
        <w:tc>
          <w:tcPr>
            <w:tcW w:w="1667" w:type="pct"/>
          </w:tcPr>
          <w:p w:rsidR="002C1AFA" w:rsidRPr="009C0BF8" w:rsidRDefault="002C1AFA" w:rsidP="00145C66">
            <w:pPr>
              <w:rPr>
                <w:rFonts w:cstheme="minorHAnsi"/>
                <w:sz w:val="28"/>
                <w:szCs w:val="28"/>
              </w:rPr>
            </w:pPr>
          </w:p>
        </w:tc>
        <w:tc>
          <w:tcPr>
            <w:tcW w:w="1667" w:type="pct"/>
            <w:vMerge/>
          </w:tcPr>
          <w:p w:rsidR="002C1AFA" w:rsidRPr="009C0BF8" w:rsidRDefault="002C1AFA" w:rsidP="00145C66">
            <w:pPr>
              <w:rPr>
                <w:rFonts w:cstheme="minorHAnsi"/>
                <w:sz w:val="28"/>
                <w:szCs w:val="28"/>
              </w:rPr>
            </w:pPr>
          </w:p>
        </w:tc>
      </w:tr>
      <w:tr w:rsidR="0077586F" w:rsidRPr="009C0BF8" w:rsidTr="00C47B23">
        <w:tc>
          <w:tcPr>
            <w:tcW w:w="1667"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Disability</w:t>
            </w:r>
          </w:p>
        </w:tc>
        <w:tc>
          <w:tcPr>
            <w:tcW w:w="1667" w:type="pct"/>
          </w:tcPr>
          <w:p w:rsidR="0077586F" w:rsidRPr="009C0BF8" w:rsidRDefault="002C1AFA" w:rsidP="00145C66">
            <w:pPr>
              <w:rPr>
                <w:rFonts w:cstheme="minorHAnsi"/>
                <w:sz w:val="28"/>
                <w:szCs w:val="28"/>
              </w:rPr>
            </w:pPr>
            <w:r>
              <w:rPr>
                <w:rFonts w:cstheme="minorHAnsi"/>
                <w:sz w:val="28"/>
                <w:szCs w:val="28"/>
              </w:rPr>
              <w:t>Any staff who use assistive technology will be able to use the system as accessibility requirements are written into the technical specification</w:t>
            </w:r>
          </w:p>
        </w:tc>
        <w:tc>
          <w:tcPr>
            <w:tcW w:w="1667" w:type="pct"/>
          </w:tcPr>
          <w:p w:rsidR="0077586F" w:rsidRPr="009C0BF8" w:rsidRDefault="0077586F" w:rsidP="00145C66">
            <w:pPr>
              <w:rPr>
                <w:rFonts w:cstheme="minorHAnsi"/>
                <w:sz w:val="28"/>
                <w:szCs w:val="28"/>
              </w:rPr>
            </w:pPr>
          </w:p>
        </w:tc>
      </w:tr>
      <w:tr w:rsidR="0077586F" w:rsidRPr="009C0BF8" w:rsidTr="00C47B23">
        <w:tc>
          <w:tcPr>
            <w:tcW w:w="1667" w:type="pct"/>
          </w:tcPr>
          <w:p w:rsidR="0077586F" w:rsidRPr="009C0BF8" w:rsidRDefault="0077586F" w:rsidP="00145C66">
            <w:pPr>
              <w:autoSpaceDE w:val="0"/>
              <w:autoSpaceDN w:val="0"/>
              <w:adjustRightInd w:val="0"/>
              <w:rPr>
                <w:rFonts w:cstheme="minorHAnsi"/>
                <w:bCs/>
                <w:sz w:val="28"/>
                <w:szCs w:val="28"/>
              </w:rPr>
            </w:pPr>
            <w:r w:rsidRPr="009C0BF8">
              <w:rPr>
                <w:rFonts w:cstheme="minorHAnsi"/>
                <w:bCs/>
                <w:sz w:val="28"/>
                <w:szCs w:val="28"/>
              </w:rPr>
              <w:t>Dependants</w:t>
            </w:r>
          </w:p>
        </w:tc>
        <w:tc>
          <w:tcPr>
            <w:tcW w:w="1667" w:type="pct"/>
          </w:tcPr>
          <w:p w:rsidR="0077586F" w:rsidRPr="009C0BF8" w:rsidRDefault="0077586F" w:rsidP="00145C66">
            <w:pPr>
              <w:rPr>
                <w:rFonts w:cstheme="minorHAnsi"/>
                <w:sz w:val="28"/>
                <w:szCs w:val="28"/>
              </w:rPr>
            </w:pPr>
          </w:p>
        </w:tc>
        <w:tc>
          <w:tcPr>
            <w:tcW w:w="1667" w:type="pct"/>
          </w:tcPr>
          <w:p w:rsidR="0077586F" w:rsidRPr="009C0BF8" w:rsidRDefault="002C1AFA" w:rsidP="00145C66">
            <w:pPr>
              <w:rPr>
                <w:rFonts w:cstheme="minorHAnsi"/>
                <w:sz w:val="28"/>
                <w:szCs w:val="28"/>
              </w:rPr>
            </w:pPr>
            <w:r>
              <w:rPr>
                <w:rFonts w:cstheme="minorHAnsi"/>
                <w:sz w:val="28"/>
                <w:szCs w:val="28"/>
              </w:rPr>
              <w:t>No opportunity identified for this group</w:t>
            </w:r>
          </w:p>
        </w:tc>
      </w:tr>
    </w:tbl>
    <w:p w:rsidR="0077586F" w:rsidRPr="009C0BF8" w:rsidRDefault="0077586F" w:rsidP="0077586F">
      <w:pPr>
        <w:rPr>
          <w:rFonts w:cstheme="minorHAnsi"/>
          <w:sz w:val="28"/>
          <w:szCs w:val="28"/>
        </w:rPr>
      </w:pPr>
    </w:p>
    <w:p w:rsidR="0077586F" w:rsidRPr="00C47B23" w:rsidRDefault="00C47B23" w:rsidP="00C47B23">
      <w:pPr>
        <w:pStyle w:val="Footer"/>
        <w:tabs>
          <w:tab w:val="clear" w:pos="4513"/>
          <w:tab w:val="clear" w:pos="9026"/>
        </w:tabs>
        <w:ind w:left="720" w:hanging="720"/>
        <w:rPr>
          <w:rFonts w:cstheme="minorHAnsi"/>
          <w:b/>
          <w:bCs/>
          <w:color w:val="000000" w:themeColor="text1"/>
          <w:sz w:val="28"/>
          <w:szCs w:val="28"/>
        </w:rPr>
      </w:pPr>
      <w:r w:rsidRPr="00C47B23">
        <w:rPr>
          <w:rFonts w:cstheme="minorHAnsi"/>
          <w:b/>
          <w:color w:val="000000" w:themeColor="text1"/>
          <w:sz w:val="28"/>
          <w:szCs w:val="28"/>
        </w:rPr>
        <w:t>3.</w:t>
      </w:r>
      <w:r w:rsidRPr="00C47B23">
        <w:rPr>
          <w:rFonts w:cstheme="minorHAnsi"/>
          <w:b/>
          <w:color w:val="000000" w:themeColor="text1"/>
          <w:sz w:val="28"/>
          <w:szCs w:val="28"/>
        </w:rPr>
        <w:tab/>
      </w:r>
      <w:r w:rsidR="0077586F" w:rsidRPr="00C47B23">
        <w:rPr>
          <w:rFonts w:cstheme="minorHAnsi"/>
          <w:b/>
          <w:color w:val="000000" w:themeColor="text1"/>
          <w:sz w:val="28"/>
          <w:szCs w:val="28"/>
        </w:rPr>
        <w:t xml:space="preserve">To what extent is the activity/policy likely to impact on good relations between people of different religious belief, political opinion or racial group? </w:t>
      </w:r>
      <w:r w:rsidR="0077586F" w:rsidRPr="00C47B23">
        <w:rPr>
          <w:rFonts w:cstheme="minorHAnsi"/>
          <w:b/>
          <w:bCs/>
          <w:color w:val="000000" w:themeColor="text1"/>
          <w:sz w:val="28"/>
          <w:szCs w:val="28"/>
        </w:rPr>
        <w:t>(minor/major/none*)</w:t>
      </w:r>
    </w:p>
    <w:p w:rsidR="001D1048" w:rsidRPr="009C0BF8" w:rsidRDefault="001D1048" w:rsidP="0077586F">
      <w:pPr>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225"/>
        <w:gridCol w:w="3396"/>
      </w:tblGrid>
      <w:tr w:rsidR="0077586F" w:rsidRPr="009C0BF8" w:rsidTr="00C47B23">
        <w:tc>
          <w:tcPr>
            <w:tcW w:w="1600" w:type="pct"/>
            <w:shd w:val="clear" w:color="auto" w:fill="D5DCE4" w:themeFill="text2" w:themeFillTint="33"/>
          </w:tcPr>
          <w:p w:rsidR="0077586F" w:rsidRPr="009C0BF8" w:rsidRDefault="0077586F" w:rsidP="00145C66">
            <w:pPr>
              <w:rPr>
                <w:rFonts w:cstheme="minorHAnsi"/>
                <w:sz w:val="28"/>
                <w:szCs w:val="28"/>
              </w:rPr>
            </w:pPr>
            <w:r w:rsidRPr="009C0BF8">
              <w:rPr>
                <w:rFonts w:cstheme="minorHAnsi"/>
                <w:sz w:val="28"/>
                <w:szCs w:val="28"/>
              </w:rPr>
              <w:t>Good Relations Category</w:t>
            </w:r>
          </w:p>
        </w:tc>
        <w:tc>
          <w:tcPr>
            <w:tcW w:w="1656" w:type="pct"/>
            <w:shd w:val="clear" w:color="auto" w:fill="D5DCE4" w:themeFill="text2" w:themeFillTint="33"/>
          </w:tcPr>
          <w:p w:rsidR="0077586F" w:rsidRPr="009C0BF8" w:rsidRDefault="0077586F" w:rsidP="00145C66">
            <w:pPr>
              <w:rPr>
                <w:rFonts w:cstheme="minorHAnsi"/>
                <w:bCs/>
                <w:sz w:val="28"/>
                <w:szCs w:val="28"/>
              </w:rPr>
            </w:pPr>
            <w:r w:rsidRPr="009C0BF8">
              <w:rPr>
                <w:rFonts w:cstheme="minorHAnsi"/>
                <w:bCs/>
                <w:sz w:val="28"/>
                <w:szCs w:val="28"/>
              </w:rPr>
              <w:t>Details of activity/policy impact</w:t>
            </w:r>
          </w:p>
        </w:tc>
        <w:tc>
          <w:tcPr>
            <w:tcW w:w="1744" w:type="pct"/>
            <w:shd w:val="clear" w:color="auto" w:fill="D5DCE4" w:themeFill="text2" w:themeFillTint="33"/>
          </w:tcPr>
          <w:p w:rsidR="0077586F" w:rsidRPr="009C0BF8" w:rsidRDefault="0077586F" w:rsidP="00145C66">
            <w:pPr>
              <w:pStyle w:val="Heading1"/>
              <w:rPr>
                <w:rFonts w:asciiTheme="minorHAnsi" w:hAnsiTheme="minorHAnsi" w:cstheme="minorHAnsi"/>
              </w:rPr>
            </w:pPr>
            <w:r w:rsidRPr="009C0BF8">
              <w:rPr>
                <w:rFonts w:asciiTheme="minorHAnsi" w:hAnsiTheme="minorHAnsi" w:cstheme="minorHAnsi"/>
              </w:rPr>
              <w:t>Level of impact (minor/major/none*)</w:t>
            </w:r>
          </w:p>
        </w:tc>
      </w:tr>
      <w:tr w:rsidR="00612D18" w:rsidRPr="009C0BF8" w:rsidTr="00C47B23">
        <w:tc>
          <w:tcPr>
            <w:tcW w:w="1600" w:type="pct"/>
          </w:tcPr>
          <w:p w:rsidR="00612D18" w:rsidRPr="009C0BF8" w:rsidRDefault="00612D18" w:rsidP="00145C66">
            <w:pPr>
              <w:rPr>
                <w:rFonts w:cstheme="minorHAnsi"/>
                <w:sz w:val="28"/>
                <w:szCs w:val="28"/>
              </w:rPr>
            </w:pPr>
            <w:r w:rsidRPr="009C0BF8">
              <w:rPr>
                <w:rFonts w:cstheme="minorHAnsi"/>
                <w:sz w:val="28"/>
                <w:szCs w:val="28"/>
              </w:rPr>
              <w:t>Religious Belief</w:t>
            </w:r>
          </w:p>
        </w:tc>
        <w:tc>
          <w:tcPr>
            <w:tcW w:w="1656" w:type="pct"/>
            <w:vMerge w:val="restart"/>
          </w:tcPr>
          <w:p w:rsidR="00612D18" w:rsidRPr="00612D18" w:rsidRDefault="00612D18" w:rsidP="00612D18">
            <w:pPr>
              <w:pStyle w:val="BodyText"/>
              <w:rPr>
                <w:rFonts w:asciiTheme="minorHAnsi" w:hAnsiTheme="minorHAnsi" w:cstheme="minorHAnsi"/>
                <w:bCs w:val="0"/>
              </w:rPr>
            </w:pPr>
            <w:r w:rsidRPr="009C0BF8">
              <w:rPr>
                <w:rFonts w:asciiTheme="minorHAnsi" w:hAnsiTheme="minorHAnsi" w:cstheme="minorHAnsi"/>
                <w:bCs w:val="0"/>
              </w:rPr>
              <w:t xml:space="preserve">As this is an internal HR &amp; Payroll software package, it is not anticipated to have any impact on the Good </w:t>
            </w:r>
            <w:r>
              <w:rPr>
                <w:rFonts w:asciiTheme="minorHAnsi" w:hAnsiTheme="minorHAnsi" w:cstheme="minorHAnsi"/>
                <w:bCs w:val="0"/>
              </w:rPr>
              <w:t>Relations categories.</w:t>
            </w:r>
          </w:p>
        </w:tc>
        <w:tc>
          <w:tcPr>
            <w:tcW w:w="1744" w:type="pct"/>
          </w:tcPr>
          <w:p w:rsidR="00612D18" w:rsidRPr="009C0BF8" w:rsidRDefault="00612D18" w:rsidP="00145C66">
            <w:pPr>
              <w:rPr>
                <w:rFonts w:cstheme="minorHAnsi"/>
                <w:sz w:val="28"/>
                <w:szCs w:val="28"/>
              </w:rPr>
            </w:pPr>
          </w:p>
        </w:tc>
      </w:tr>
      <w:tr w:rsidR="00612D18" w:rsidRPr="009C0BF8" w:rsidTr="00C47B23">
        <w:tc>
          <w:tcPr>
            <w:tcW w:w="1600" w:type="pct"/>
          </w:tcPr>
          <w:p w:rsidR="00612D18" w:rsidRPr="009C0BF8" w:rsidRDefault="00612D18" w:rsidP="00145C66">
            <w:pPr>
              <w:rPr>
                <w:rFonts w:cstheme="minorHAnsi"/>
                <w:sz w:val="28"/>
                <w:szCs w:val="28"/>
              </w:rPr>
            </w:pPr>
            <w:r w:rsidRPr="009C0BF8">
              <w:rPr>
                <w:rFonts w:cstheme="minorHAnsi"/>
                <w:sz w:val="28"/>
                <w:szCs w:val="28"/>
              </w:rPr>
              <w:t>Political Opinion</w:t>
            </w:r>
          </w:p>
        </w:tc>
        <w:tc>
          <w:tcPr>
            <w:tcW w:w="1656" w:type="pct"/>
            <w:vMerge/>
          </w:tcPr>
          <w:p w:rsidR="00612D18" w:rsidRPr="009C0BF8" w:rsidRDefault="00612D18" w:rsidP="00145C66">
            <w:pPr>
              <w:rPr>
                <w:rFonts w:cstheme="minorHAnsi"/>
                <w:sz w:val="28"/>
                <w:szCs w:val="28"/>
              </w:rPr>
            </w:pPr>
          </w:p>
        </w:tc>
        <w:tc>
          <w:tcPr>
            <w:tcW w:w="1744" w:type="pct"/>
          </w:tcPr>
          <w:p w:rsidR="00612D18" w:rsidRPr="009C0BF8" w:rsidRDefault="00612D18" w:rsidP="00145C66">
            <w:pPr>
              <w:rPr>
                <w:rFonts w:cstheme="minorHAnsi"/>
                <w:sz w:val="28"/>
                <w:szCs w:val="28"/>
              </w:rPr>
            </w:pPr>
          </w:p>
        </w:tc>
      </w:tr>
      <w:tr w:rsidR="00612D18" w:rsidRPr="009C0BF8" w:rsidTr="00C47B23">
        <w:tc>
          <w:tcPr>
            <w:tcW w:w="1600" w:type="pct"/>
          </w:tcPr>
          <w:p w:rsidR="00612D18" w:rsidRPr="009C0BF8" w:rsidRDefault="00612D18" w:rsidP="00145C66">
            <w:pPr>
              <w:rPr>
                <w:rFonts w:cstheme="minorHAnsi"/>
                <w:sz w:val="28"/>
                <w:szCs w:val="28"/>
              </w:rPr>
            </w:pPr>
            <w:r w:rsidRPr="009C0BF8">
              <w:rPr>
                <w:rFonts w:cstheme="minorHAnsi"/>
                <w:sz w:val="28"/>
                <w:szCs w:val="28"/>
              </w:rPr>
              <w:t>Racial Group</w:t>
            </w:r>
          </w:p>
        </w:tc>
        <w:tc>
          <w:tcPr>
            <w:tcW w:w="1656" w:type="pct"/>
            <w:vMerge/>
          </w:tcPr>
          <w:p w:rsidR="00612D18" w:rsidRPr="009C0BF8" w:rsidRDefault="00612D18" w:rsidP="00145C66">
            <w:pPr>
              <w:rPr>
                <w:rFonts w:cstheme="minorHAnsi"/>
                <w:sz w:val="28"/>
                <w:szCs w:val="28"/>
              </w:rPr>
            </w:pPr>
          </w:p>
        </w:tc>
        <w:tc>
          <w:tcPr>
            <w:tcW w:w="1744" w:type="pct"/>
          </w:tcPr>
          <w:p w:rsidR="00612D18" w:rsidRPr="009C0BF8" w:rsidRDefault="00612D18" w:rsidP="00145C66">
            <w:pPr>
              <w:rPr>
                <w:rFonts w:cstheme="minorHAnsi"/>
                <w:sz w:val="28"/>
                <w:szCs w:val="28"/>
              </w:rPr>
            </w:pPr>
          </w:p>
        </w:tc>
      </w:tr>
    </w:tbl>
    <w:p w:rsidR="0077586F" w:rsidRPr="009C0BF8" w:rsidRDefault="0077586F" w:rsidP="0077586F">
      <w:pPr>
        <w:rPr>
          <w:rFonts w:cstheme="minorHAnsi"/>
          <w:sz w:val="28"/>
          <w:szCs w:val="28"/>
        </w:rPr>
      </w:pPr>
      <w:r w:rsidRPr="009C0BF8">
        <w:rPr>
          <w:rFonts w:cstheme="minorHAnsi"/>
          <w:sz w:val="28"/>
          <w:szCs w:val="28"/>
        </w:rPr>
        <w:t>*See Appendix 1 for details.</w:t>
      </w:r>
    </w:p>
    <w:p w:rsidR="001D1048" w:rsidRPr="00C47B23" w:rsidRDefault="00C47B23" w:rsidP="00C47B23">
      <w:pPr>
        <w:pStyle w:val="BodyText"/>
        <w:ind w:left="720" w:hanging="720"/>
        <w:rPr>
          <w:rFonts w:asciiTheme="minorHAnsi" w:hAnsiTheme="minorHAnsi" w:cstheme="minorHAnsi"/>
          <w:b/>
          <w:bCs w:val="0"/>
        </w:rPr>
      </w:pPr>
      <w:r w:rsidRPr="00C47B23">
        <w:rPr>
          <w:rFonts w:asciiTheme="minorHAnsi" w:hAnsiTheme="minorHAnsi" w:cstheme="minorHAnsi"/>
          <w:b/>
          <w:bCs w:val="0"/>
        </w:rPr>
        <w:t>4.</w:t>
      </w:r>
      <w:r w:rsidRPr="00C47B23">
        <w:rPr>
          <w:rFonts w:asciiTheme="minorHAnsi" w:hAnsiTheme="minorHAnsi" w:cstheme="minorHAnsi"/>
          <w:b/>
          <w:bCs w:val="0"/>
        </w:rPr>
        <w:tab/>
      </w:r>
      <w:r w:rsidR="0077586F" w:rsidRPr="00C47B23">
        <w:rPr>
          <w:rFonts w:asciiTheme="minorHAnsi" w:hAnsiTheme="minorHAnsi" w:cstheme="minorHAnsi"/>
          <w:b/>
          <w:bCs w:val="0"/>
        </w:rPr>
        <w:t>Are there opportunities to better promote good relations between people of different religious belief, pol</w:t>
      </w:r>
      <w:r w:rsidR="00612D18" w:rsidRPr="00C47B23">
        <w:rPr>
          <w:rFonts w:asciiTheme="minorHAnsi" w:hAnsiTheme="minorHAnsi" w:cstheme="minorHAnsi"/>
          <w:b/>
          <w:bCs w:val="0"/>
        </w:rPr>
        <w:t>itical opinion or racial group?</w:t>
      </w:r>
    </w:p>
    <w:p w:rsidR="00612D18" w:rsidRPr="00612D18" w:rsidRDefault="00612D18" w:rsidP="00612D18">
      <w:pPr>
        <w:pStyle w:val="BodyText"/>
        <w:rPr>
          <w:rFonts w:asciiTheme="minorHAnsi" w:hAnsiTheme="minorHAnsi" w:cstheme="minorHAnsi"/>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263"/>
        <w:gridCol w:w="4212"/>
      </w:tblGrid>
      <w:tr w:rsidR="0077586F" w:rsidRPr="009C0BF8" w:rsidTr="00C47B23">
        <w:tc>
          <w:tcPr>
            <w:tcW w:w="1675" w:type="pct"/>
            <w:shd w:val="clear" w:color="auto" w:fill="D5DCE4" w:themeFill="text2" w:themeFillTint="33"/>
          </w:tcPr>
          <w:p w:rsidR="0077586F" w:rsidRPr="009C0BF8" w:rsidRDefault="0077586F" w:rsidP="00145C66">
            <w:pPr>
              <w:rPr>
                <w:rFonts w:cstheme="minorHAnsi"/>
                <w:sz w:val="28"/>
                <w:szCs w:val="28"/>
              </w:rPr>
            </w:pPr>
            <w:r w:rsidRPr="009C0BF8">
              <w:rPr>
                <w:rFonts w:cstheme="minorHAnsi"/>
                <w:sz w:val="28"/>
                <w:szCs w:val="28"/>
              </w:rPr>
              <w:t>Good Relations Category</w:t>
            </w:r>
          </w:p>
        </w:tc>
        <w:tc>
          <w:tcPr>
            <w:tcW w:w="1162" w:type="pct"/>
            <w:shd w:val="clear" w:color="auto" w:fill="D5DCE4" w:themeFill="text2" w:themeFillTint="33"/>
          </w:tcPr>
          <w:p w:rsidR="0077586F" w:rsidRPr="009C0BF8" w:rsidRDefault="0077586F" w:rsidP="00145C66">
            <w:pPr>
              <w:rPr>
                <w:rFonts w:cstheme="minorHAnsi"/>
                <w:sz w:val="28"/>
                <w:szCs w:val="28"/>
              </w:rPr>
            </w:pPr>
            <w:r w:rsidRPr="009C0BF8">
              <w:rPr>
                <w:rFonts w:cstheme="minorHAnsi"/>
                <w:sz w:val="28"/>
                <w:szCs w:val="28"/>
              </w:rPr>
              <w:t>IF Yes, provide details</w:t>
            </w:r>
          </w:p>
        </w:tc>
        <w:tc>
          <w:tcPr>
            <w:tcW w:w="2163" w:type="pct"/>
            <w:shd w:val="clear" w:color="auto" w:fill="D5DCE4" w:themeFill="text2" w:themeFillTint="33"/>
          </w:tcPr>
          <w:p w:rsidR="0077586F" w:rsidRPr="009C0BF8" w:rsidRDefault="0077586F" w:rsidP="00145C66">
            <w:pPr>
              <w:rPr>
                <w:rFonts w:cstheme="minorHAnsi"/>
                <w:sz w:val="28"/>
                <w:szCs w:val="28"/>
              </w:rPr>
            </w:pPr>
            <w:r w:rsidRPr="009C0BF8">
              <w:rPr>
                <w:rFonts w:cstheme="minorHAnsi"/>
                <w:sz w:val="28"/>
                <w:szCs w:val="28"/>
              </w:rPr>
              <w:t>If No, provide details</w:t>
            </w:r>
          </w:p>
        </w:tc>
      </w:tr>
      <w:tr w:rsidR="00612D18" w:rsidRPr="009C0BF8" w:rsidTr="00C47B23">
        <w:tc>
          <w:tcPr>
            <w:tcW w:w="1675" w:type="pct"/>
          </w:tcPr>
          <w:p w:rsidR="00612D18" w:rsidRPr="009C0BF8" w:rsidRDefault="00612D18" w:rsidP="00145C66">
            <w:pPr>
              <w:rPr>
                <w:rFonts w:cstheme="minorHAnsi"/>
                <w:sz w:val="28"/>
                <w:szCs w:val="28"/>
              </w:rPr>
            </w:pPr>
            <w:r w:rsidRPr="009C0BF8">
              <w:rPr>
                <w:rFonts w:cstheme="minorHAnsi"/>
                <w:sz w:val="28"/>
                <w:szCs w:val="28"/>
              </w:rPr>
              <w:t>Religious Belief</w:t>
            </w:r>
          </w:p>
        </w:tc>
        <w:tc>
          <w:tcPr>
            <w:tcW w:w="1162" w:type="pct"/>
          </w:tcPr>
          <w:p w:rsidR="00612D18" w:rsidRPr="009C0BF8" w:rsidRDefault="00612D18" w:rsidP="00145C66">
            <w:pPr>
              <w:rPr>
                <w:rFonts w:cstheme="minorHAnsi"/>
                <w:sz w:val="28"/>
                <w:szCs w:val="28"/>
              </w:rPr>
            </w:pPr>
          </w:p>
        </w:tc>
        <w:tc>
          <w:tcPr>
            <w:tcW w:w="2163" w:type="pct"/>
            <w:vMerge w:val="restart"/>
          </w:tcPr>
          <w:p w:rsidR="00612D18" w:rsidRPr="00612D18" w:rsidRDefault="00612D18" w:rsidP="00612D18">
            <w:pPr>
              <w:pStyle w:val="BodyText"/>
              <w:rPr>
                <w:rFonts w:asciiTheme="minorHAnsi" w:hAnsiTheme="minorHAnsi" w:cstheme="minorHAnsi"/>
                <w:bCs w:val="0"/>
              </w:rPr>
            </w:pPr>
            <w:r w:rsidRPr="009C0BF8">
              <w:rPr>
                <w:rFonts w:asciiTheme="minorHAnsi" w:hAnsiTheme="minorHAnsi" w:cstheme="minorHAnsi"/>
                <w:bCs w:val="0"/>
              </w:rPr>
              <w:t>As this is an internal HR &amp; Payroll software package, it will not impact on any of the Good R</w:t>
            </w:r>
            <w:r>
              <w:rPr>
                <w:rFonts w:asciiTheme="minorHAnsi" w:hAnsiTheme="minorHAnsi" w:cstheme="minorHAnsi"/>
                <w:bCs w:val="0"/>
              </w:rPr>
              <w:t>elations Categories</w:t>
            </w:r>
            <w:r w:rsidRPr="009C0BF8">
              <w:rPr>
                <w:rFonts w:asciiTheme="minorHAnsi" w:hAnsiTheme="minorHAnsi" w:cstheme="minorHAnsi"/>
                <w:bCs w:val="0"/>
              </w:rPr>
              <w:t xml:space="preserve"> and it would not be envisaged to have any opportunities to target and promote good relations</w:t>
            </w:r>
            <w:r>
              <w:rPr>
                <w:rFonts w:asciiTheme="minorHAnsi" w:hAnsiTheme="minorHAnsi" w:cstheme="minorHAnsi"/>
                <w:bCs w:val="0"/>
              </w:rPr>
              <w:t>.</w:t>
            </w:r>
          </w:p>
        </w:tc>
      </w:tr>
      <w:tr w:rsidR="00612D18" w:rsidRPr="009C0BF8" w:rsidTr="00C47B23">
        <w:tc>
          <w:tcPr>
            <w:tcW w:w="1675" w:type="pct"/>
          </w:tcPr>
          <w:p w:rsidR="00612D18" w:rsidRPr="009C0BF8" w:rsidRDefault="00612D18" w:rsidP="00145C66">
            <w:pPr>
              <w:rPr>
                <w:rFonts w:cstheme="minorHAnsi"/>
                <w:sz w:val="28"/>
                <w:szCs w:val="28"/>
              </w:rPr>
            </w:pPr>
            <w:r w:rsidRPr="009C0BF8">
              <w:rPr>
                <w:rFonts w:cstheme="minorHAnsi"/>
                <w:sz w:val="28"/>
                <w:szCs w:val="28"/>
              </w:rPr>
              <w:t>Political Opinion</w:t>
            </w:r>
          </w:p>
        </w:tc>
        <w:tc>
          <w:tcPr>
            <w:tcW w:w="1162" w:type="pct"/>
          </w:tcPr>
          <w:p w:rsidR="00612D18" w:rsidRPr="009C0BF8" w:rsidRDefault="00612D18" w:rsidP="00145C66">
            <w:pPr>
              <w:rPr>
                <w:rFonts w:cstheme="minorHAnsi"/>
                <w:sz w:val="28"/>
                <w:szCs w:val="28"/>
              </w:rPr>
            </w:pPr>
          </w:p>
        </w:tc>
        <w:tc>
          <w:tcPr>
            <w:tcW w:w="2163" w:type="pct"/>
            <w:vMerge/>
          </w:tcPr>
          <w:p w:rsidR="00612D18" w:rsidRPr="009C0BF8" w:rsidRDefault="00612D18" w:rsidP="00145C66">
            <w:pPr>
              <w:rPr>
                <w:rFonts w:cstheme="minorHAnsi"/>
                <w:sz w:val="28"/>
                <w:szCs w:val="28"/>
              </w:rPr>
            </w:pPr>
          </w:p>
        </w:tc>
      </w:tr>
      <w:tr w:rsidR="00612D18" w:rsidRPr="009C0BF8" w:rsidTr="00C47B23">
        <w:tc>
          <w:tcPr>
            <w:tcW w:w="1675" w:type="pct"/>
          </w:tcPr>
          <w:p w:rsidR="00612D18" w:rsidRPr="009C0BF8" w:rsidRDefault="00612D18" w:rsidP="00145C66">
            <w:pPr>
              <w:rPr>
                <w:rFonts w:cstheme="minorHAnsi"/>
                <w:sz w:val="28"/>
                <w:szCs w:val="28"/>
              </w:rPr>
            </w:pPr>
            <w:r w:rsidRPr="009C0BF8">
              <w:rPr>
                <w:rFonts w:cstheme="minorHAnsi"/>
                <w:sz w:val="28"/>
                <w:szCs w:val="28"/>
              </w:rPr>
              <w:t>Racial Group</w:t>
            </w:r>
          </w:p>
        </w:tc>
        <w:tc>
          <w:tcPr>
            <w:tcW w:w="1162" w:type="pct"/>
          </w:tcPr>
          <w:p w:rsidR="00612D18" w:rsidRPr="009C0BF8" w:rsidRDefault="00612D18" w:rsidP="00145C66">
            <w:pPr>
              <w:rPr>
                <w:rFonts w:cstheme="minorHAnsi"/>
                <w:sz w:val="28"/>
                <w:szCs w:val="28"/>
              </w:rPr>
            </w:pPr>
          </w:p>
        </w:tc>
        <w:tc>
          <w:tcPr>
            <w:tcW w:w="2163" w:type="pct"/>
            <w:vMerge/>
          </w:tcPr>
          <w:p w:rsidR="00612D18" w:rsidRPr="009C0BF8" w:rsidRDefault="00612D18" w:rsidP="00145C66">
            <w:pPr>
              <w:rPr>
                <w:rFonts w:cstheme="minorHAnsi"/>
                <w:sz w:val="28"/>
                <w:szCs w:val="28"/>
              </w:rPr>
            </w:pPr>
          </w:p>
        </w:tc>
      </w:tr>
    </w:tbl>
    <w:p w:rsidR="0077586F" w:rsidRPr="009C0BF8" w:rsidRDefault="0077586F" w:rsidP="0077586F">
      <w:pPr>
        <w:rPr>
          <w:rFonts w:cstheme="minorHAnsi"/>
          <w:sz w:val="28"/>
          <w:szCs w:val="28"/>
        </w:rPr>
      </w:pPr>
    </w:p>
    <w:p w:rsidR="0077586F" w:rsidRPr="009C0BF8" w:rsidRDefault="0077586F" w:rsidP="00C47B23">
      <w:pPr>
        <w:shd w:val="clear" w:color="auto" w:fill="002060"/>
        <w:rPr>
          <w:rFonts w:cstheme="minorHAnsi"/>
          <w:b/>
          <w:sz w:val="28"/>
          <w:szCs w:val="28"/>
        </w:rPr>
      </w:pPr>
      <w:r w:rsidRPr="009C0BF8">
        <w:rPr>
          <w:rFonts w:cstheme="minorHAnsi"/>
          <w:b/>
          <w:sz w:val="28"/>
          <w:szCs w:val="28"/>
        </w:rPr>
        <w:t>Additional considerations</w:t>
      </w:r>
    </w:p>
    <w:p w:rsidR="0077586F" w:rsidRPr="009C0BF8" w:rsidRDefault="0077586F" w:rsidP="006A7D1D">
      <w:pPr>
        <w:rPr>
          <w:rFonts w:cstheme="minorHAnsi"/>
          <w:b/>
          <w:sz w:val="28"/>
          <w:szCs w:val="28"/>
        </w:rPr>
      </w:pPr>
      <w:r w:rsidRPr="009C0BF8">
        <w:rPr>
          <w:rFonts w:cstheme="minorHAnsi"/>
          <w:b/>
          <w:sz w:val="28"/>
          <w:szCs w:val="28"/>
        </w:rPr>
        <w:t>Multiple identity</w:t>
      </w: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Provide details of data on the impact of the activity/policy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145C66">
        <w:tc>
          <w:tcPr>
            <w:tcW w:w="10154" w:type="dxa"/>
          </w:tcPr>
          <w:p w:rsidR="0077586F" w:rsidRPr="009C0BF8" w:rsidRDefault="001D1048" w:rsidP="00145C66">
            <w:pPr>
              <w:autoSpaceDE w:val="0"/>
              <w:autoSpaceDN w:val="0"/>
              <w:adjustRightInd w:val="0"/>
              <w:rPr>
                <w:rFonts w:cstheme="minorHAnsi"/>
                <w:sz w:val="28"/>
                <w:szCs w:val="28"/>
              </w:rPr>
            </w:pPr>
            <w:r w:rsidRPr="009C0BF8">
              <w:rPr>
                <w:rFonts w:cstheme="minorHAnsi"/>
                <w:sz w:val="28"/>
                <w:szCs w:val="28"/>
              </w:rPr>
              <w:t>N/A</w:t>
            </w:r>
          </w:p>
        </w:tc>
      </w:tr>
    </w:tbl>
    <w:p w:rsidR="004B5FA4" w:rsidRDefault="004B5FA4" w:rsidP="004B5FA4">
      <w:pPr>
        <w:autoSpaceDE w:val="0"/>
        <w:autoSpaceDN w:val="0"/>
        <w:adjustRightInd w:val="0"/>
        <w:rPr>
          <w:rFonts w:cstheme="minorHAnsi"/>
          <w:b/>
          <w:sz w:val="28"/>
          <w:szCs w:val="28"/>
        </w:rPr>
      </w:pPr>
    </w:p>
    <w:p w:rsidR="004B5FA4" w:rsidRDefault="004B5FA4">
      <w:pPr>
        <w:rPr>
          <w:rFonts w:cstheme="minorHAnsi"/>
          <w:b/>
          <w:sz w:val="28"/>
          <w:szCs w:val="28"/>
        </w:rPr>
      </w:pPr>
      <w:r>
        <w:rPr>
          <w:rFonts w:cstheme="minorHAnsi"/>
          <w:b/>
          <w:sz w:val="28"/>
          <w:szCs w:val="28"/>
        </w:rPr>
        <w:br w:type="page"/>
      </w:r>
    </w:p>
    <w:p w:rsidR="0077586F" w:rsidRPr="009C0BF8" w:rsidRDefault="0077586F" w:rsidP="00C47B23">
      <w:pPr>
        <w:shd w:val="clear" w:color="auto" w:fill="002060"/>
        <w:autoSpaceDE w:val="0"/>
        <w:autoSpaceDN w:val="0"/>
        <w:adjustRightInd w:val="0"/>
        <w:rPr>
          <w:rFonts w:cstheme="minorHAnsi"/>
          <w:sz w:val="28"/>
          <w:szCs w:val="28"/>
        </w:rPr>
      </w:pPr>
      <w:r w:rsidRPr="009C0BF8">
        <w:rPr>
          <w:rFonts w:cstheme="minorHAnsi"/>
          <w:b/>
          <w:sz w:val="28"/>
          <w:szCs w:val="28"/>
        </w:rPr>
        <w:t>Part 3. Screening decision</w:t>
      </w: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There are 3 screening decision outcomes, as noted below.</w:t>
      </w: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Choose only 1 of these and provide reasons for your decision outcome and ensure evidence is noted/referenced for any decision outcome reached.</w:t>
      </w:r>
    </w:p>
    <w:p w:rsidR="006A7D1D" w:rsidRPr="009C0BF8" w:rsidRDefault="006A7D1D" w:rsidP="0077586F">
      <w:pPr>
        <w:autoSpaceDE w:val="0"/>
        <w:autoSpaceDN w:val="0"/>
        <w:adjustRightInd w:val="0"/>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928"/>
      </w:tblGrid>
      <w:tr w:rsidR="0077586F" w:rsidRPr="00C47B23" w:rsidTr="00C47B23">
        <w:tc>
          <w:tcPr>
            <w:tcW w:w="2469" w:type="pct"/>
            <w:shd w:val="clear" w:color="auto" w:fill="D5DCE4" w:themeFill="text2" w:themeFillTint="33"/>
          </w:tcPr>
          <w:p w:rsidR="0077586F" w:rsidRPr="00C47B23" w:rsidRDefault="0077586F" w:rsidP="00145C66">
            <w:pPr>
              <w:autoSpaceDE w:val="0"/>
              <w:autoSpaceDN w:val="0"/>
              <w:adjustRightInd w:val="0"/>
              <w:rPr>
                <w:rFonts w:cstheme="minorHAnsi"/>
                <w:b/>
                <w:sz w:val="28"/>
                <w:szCs w:val="28"/>
              </w:rPr>
            </w:pPr>
            <w:r w:rsidRPr="00C47B23">
              <w:rPr>
                <w:rFonts w:cstheme="minorHAnsi"/>
                <w:b/>
                <w:sz w:val="28"/>
                <w:szCs w:val="28"/>
              </w:rPr>
              <w:t>Screening Decision Outcomes Options</w:t>
            </w:r>
          </w:p>
        </w:tc>
        <w:tc>
          <w:tcPr>
            <w:tcW w:w="2531" w:type="pct"/>
            <w:shd w:val="clear" w:color="auto" w:fill="D5DCE4" w:themeFill="text2" w:themeFillTint="33"/>
          </w:tcPr>
          <w:p w:rsidR="0077586F" w:rsidRPr="00C47B23" w:rsidRDefault="0077586F" w:rsidP="00145C66">
            <w:pPr>
              <w:autoSpaceDE w:val="0"/>
              <w:autoSpaceDN w:val="0"/>
              <w:adjustRightInd w:val="0"/>
              <w:rPr>
                <w:rFonts w:cstheme="minorHAnsi"/>
                <w:b/>
                <w:sz w:val="28"/>
                <w:szCs w:val="28"/>
              </w:rPr>
            </w:pPr>
            <w:r w:rsidRPr="00C47B23">
              <w:rPr>
                <w:rFonts w:cstheme="minorHAnsi"/>
                <w:b/>
                <w:sz w:val="28"/>
                <w:szCs w:val="28"/>
              </w:rPr>
              <w:t>Reasons/Evidence</w:t>
            </w:r>
          </w:p>
        </w:tc>
      </w:tr>
      <w:tr w:rsidR="0077586F" w:rsidRPr="009C0BF8" w:rsidTr="00C47B23">
        <w:tc>
          <w:tcPr>
            <w:tcW w:w="2469" w:type="pct"/>
            <w:shd w:val="clear" w:color="auto" w:fill="auto"/>
          </w:tcPr>
          <w:p w:rsidR="0077586F" w:rsidRPr="009C0BF8" w:rsidRDefault="0077586F" w:rsidP="00145C66">
            <w:pPr>
              <w:autoSpaceDE w:val="0"/>
              <w:autoSpaceDN w:val="0"/>
              <w:adjustRightInd w:val="0"/>
              <w:rPr>
                <w:rFonts w:cstheme="minorHAnsi"/>
                <w:sz w:val="28"/>
                <w:szCs w:val="28"/>
              </w:rPr>
            </w:pPr>
          </w:p>
        </w:tc>
        <w:tc>
          <w:tcPr>
            <w:tcW w:w="2531" w:type="pct"/>
            <w:shd w:val="clear" w:color="auto" w:fill="auto"/>
          </w:tcPr>
          <w:p w:rsidR="0077586F" w:rsidRPr="009C0BF8" w:rsidRDefault="0077586F" w:rsidP="00145C66">
            <w:pPr>
              <w:autoSpaceDE w:val="0"/>
              <w:autoSpaceDN w:val="0"/>
              <w:adjustRightInd w:val="0"/>
              <w:rPr>
                <w:rFonts w:cstheme="minorHAnsi"/>
                <w:sz w:val="28"/>
                <w:szCs w:val="28"/>
              </w:rPr>
            </w:pPr>
          </w:p>
        </w:tc>
      </w:tr>
      <w:tr w:rsidR="0077586F" w:rsidRPr="009C0BF8" w:rsidTr="00C47B23">
        <w:tc>
          <w:tcPr>
            <w:tcW w:w="2469" w:type="pct"/>
            <w:shd w:val="clear" w:color="auto" w:fill="auto"/>
          </w:tcPr>
          <w:p w:rsidR="0077586F" w:rsidRPr="00C47B23" w:rsidRDefault="0077586F" w:rsidP="00C47B23">
            <w:pPr>
              <w:tabs>
                <w:tab w:val="left" w:pos="1432"/>
              </w:tabs>
              <w:autoSpaceDE w:val="0"/>
              <w:autoSpaceDN w:val="0"/>
              <w:adjustRightInd w:val="0"/>
              <w:rPr>
                <w:rFonts w:cstheme="minorHAnsi"/>
                <w:b/>
                <w:sz w:val="28"/>
                <w:szCs w:val="28"/>
              </w:rPr>
            </w:pPr>
            <w:r w:rsidRPr="00C47B23">
              <w:rPr>
                <w:rFonts w:cstheme="minorHAnsi"/>
                <w:b/>
                <w:sz w:val="28"/>
                <w:szCs w:val="28"/>
              </w:rPr>
              <w:t>Option 1</w:t>
            </w:r>
          </w:p>
          <w:p w:rsidR="0077586F" w:rsidRPr="009C0BF8" w:rsidRDefault="0077586F" w:rsidP="00145C66">
            <w:pPr>
              <w:autoSpaceDE w:val="0"/>
              <w:autoSpaceDN w:val="0"/>
              <w:adjustRightInd w:val="0"/>
              <w:rPr>
                <w:rFonts w:cstheme="minorHAnsi"/>
                <w:sz w:val="28"/>
                <w:szCs w:val="28"/>
              </w:rPr>
            </w:pPr>
            <w:r w:rsidRPr="009C0BF8">
              <w:rPr>
                <w:rFonts w:cstheme="minorHAnsi"/>
                <w:sz w:val="28"/>
                <w:szCs w:val="28"/>
              </w:rPr>
              <w:t>Screen out without mitigation</w:t>
            </w:r>
          </w:p>
        </w:tc>
        <w:tc>
          <w:tcPr>
            <w:tcW w:w="2531" w:type="pct"/>
            <w:shd w:val="clear" w:color="auto" w:fill="auto"/>
          </w:tcPr>
          <w:p w:rsidR="006A7D1D" w:rsidRDefault="006A7D1D" w:rsidP="009C0BF8">
            <w:pPr>
              <w:autoSpaceDE w:val="0"/>
              <w:autoSpaceDN w:val="0"/>
              <w:adjustRightInd w:val="0"/>
              <w:rPr>
                <w:rFonts w:cstheme="minorHAnsi"/>
                <w:strike/>
                <w:sz w:val="28"/>
                <w:szCs w:val="28"/>
              </w:rPr>
            </w:pPr>
          </w:p>
          <w:p w:rsidR="00C47B23" w:rsidRPr="00C47B23" w:rsidRDefault="00C47B23" w:rsidP="009C0BF8">
            <w:pPr>
              <w:autoSpaceDE w:val="0"/>
              <w:autoSpaceDN w:val="0"/>
              <w:adjustRightInd w:val="0"/>
              <w:rPr>
                <w:rFonts w:cstheme="minorHAnsi"/>
                <w:sz w:val="28"/>
                <w:szCs w:val="28"/>
              </w:rPr>
            </w:pPr>
            <w:r w:rsidRPr="00C47B23">
              <w:rPr>
                <w:rFonts w:cstheme="minorHAnsi"/>
                <w:sz w:val="28"/>
                <w:szCs w:val="28"/>
              </w:rPr>
              <w:t>N/A</w:t>
            </w:r>
          </w:p>
        </w:tc>
      </w:tr>
      <w:tr w:rsidR="0077586F" w:rsidRPr="009C0BF8" w:rsidTr="00C47B23">
        <w:tc>
          <w:tcPr>
            <w:tcW w:w="2469" w:type="pct"/>
            <w:shd w:val="clear" w:color="auto" w:fill="auto"/>
          </w:tcPr>
          <w:p w:rsidR="0077586F" w:rsidRPr="00C47B23" w:rsidRDefault="0077586F" w:rsidP="00145C66">
            <w:pPr>
              <w:autoSpaceDE w:val="0"/>
              <w:autoSpaceDN w:val="0"/>
              <w:adjustRightInd w:val="0"/>
              <w:rPr>
                <w:rFonts w:cstheme="minorHAnsi"/>
                <w:b/>
                <w:sz w:val="28"/>
                <w:szCs w:val="28"/>
              </w:rPr>
            </w:pPr>
            <w:r w:rsidRPr="00C47B23">
              <w:rPr>
                <w:rFonts w:cstheme="minorHAnsi"/>
                <w:b/>
                <w:sz w:val="28"/>
                <w:szCs w:val="28"/>
              </w:rPr>
              <w:t>Option 2</w:t>
            </w:r>
          </w:p>
          <w:p w:rsidR="0077586F" w:rsidRPr="009C0BF8" w:rsidRDefault="001D1048" w:rsidP="00145C66">
            <w:pPr>
              <w:autoSpaceDE w:val="0"/>
              <w:autoSpaceDN w:val="0"/>
              <w:adjustRightInd w:val="0"/>
              <w:rPr>
                <w:rFonts w:cstheme="minorHAnsi"/>
                <w:sz w:val="28"/>
                <w:szCs w:val="28"/>
              </w:rPr>
            </w:pPr>
            <w:r w:rsidRPr="009C0BF8">
              <w:rPr>
                <w:rFonts w:cstheme="minorHAnsi"/>
                <w:sz w:val="28"/>
                <w:szCs w:val="28"/>
              </w:rPr>
              <w:t>Screen out with mitigation</w:t>
            </w:r>
          </w:p>
        </w:tc>
        <w:tc>
          <w:tcPr>
            <w:tcW w:w="2531" w:type="pct"/>
            <w:shd w:val="clear" w:color="auto" w:fill="auto"/>
          </w:tcPr>
          <w:p w:rsidR="0077586F" w:rsidRDefault="0077586F" w:rsidP="00145C66">
            <w:pPr>
              <w:autoSpaceDE w:val="0"/>
              <w:autoSpaceDN w:val="0"/>
              <w:adjustRightInd w:val="0"/>
              <w:rPr>
                <w:rFonts w:cstheme="minorHAnsi"/>
                <w:sz w:val="28"/>
                <w:szCs w:val="28"/>
              </w:rPr>
            </w:pPr>
          </w:p>
          <w:p w:rsidR="00AB5B95" w:rsidRDefault="00D8427C" w:rsidP="00145C66">
            <w:pPr>
              <w:autoSpaceDE w:val="0"/>
              <w:autoSpaceDN w:val="0"/>
              <w:adjustRightInd w:val="0"/>
              <w:rPr>
                <w:sz w:val="28"/>
              </w:rPr>
            </w:pPr>
            <w:r>
              <w:rPr>
                <w:sz w:val="28"/>
              </w:rPr>
              <w:t>T</w:t>
            </w:r>
            <w:r w:rsidRPr="00D8427C">
              <w:rPr>
                <w:sz w:val="28"/>
              </w:rPr>
              <w:t xml:space="preserve">his equality screening has concluded that a full equality impact </w:t>
            </w:r>
            <w:r>
              <w:rPr>
                <w:sz w:val="28"/>
              </w:rPr>
              <w:t xml:space="preserve">assessment is not needed.  </w:t>
            </w:r>
          </w:p>
          <w:p w:rsidR="00D8427C" w:rsidRPr="00D8427C" w:rsidRDefault="00D8427C" w:rsidP="00145C66">
            <w:pPr>
              <w:autoSpaceDE w:val="0"/>
              <w:autoSpaceDN w:val="0"/>
              <w:adjustRightInd w:val="0"/>
              <w:rPr>
                <w:rFonts w:cstheme="minorHAnsi"/>
                <w:sz w:val="36"/>
                <w:szCs w:val="28"/>
              </w:rPr>
            </w:pPr>
            <w:r>
              <w:rPr>
                <w:sz w:val="28"/>
              </w:rPr>
              <w:t>N</w:t>
            </w:r>
            <w:r w:rsidRPr="00D8427C">
              <w:rPr>
                <w:sz w:val="28"/>
              </w:rPr>
              <w:t xml:space="preserve">o </w:t>
            </w:r>
            <w:r w:rsidR="00AB5B95">
              <w:rPr>
                <w:sz w:val="28"/>
              </w:rPr>
              <w:t xml:space="preserve">major </w:t>
            </w:r>
            <w:r w:rsidRPr="00D8427C">
              <w:rPr>
                <w:sz w:val="28"/>
              </w:rPr>
              <w:t xml:space="preserve">negative impacts </w:t>
            </w:r>
            <w:r>
              <w:rPr>
                <w:sz w:val="28"/>
              </w:rPr>
              <w:t xml:space="preserve">have been </w:t>
            </w:r>
            <w:r w:rsidRPr="00D8427C">
              <w:rPr>
                <w:sz w:val="28"/>
              </w:rPr>
              <w:t>identified and some mitigations will be introduced</w:t>
            </w:r>
            <w:r>
              <w:rPr>
                <w:sz w:val="28"/>
              </w:rPr>
              <w:t xml:space="preserve"> to address the minor issues identified</w:t>
            </w:r>
            <w:r w:rsidRPr="00D8427C">
              <w:rPr>
                <w:sz w:val="28"/>
              </w:rPr>
              <w:t xml:space="preserve">, </w:t>
            </w:r>
            <w:r>
              <w:rPr>
                <w:sz w:val="28"/>
              </w:rPr>
              <w:t xml:space="preserve">such as additional </w:t>
            </w:r>
            <w:r w:rsidRPr="00D8427C">
              <w:rPr>
                <w:sz w:val="28"/>
              </w:rPr>
              <w:t>training etc</w:t>
            </w:r>
          </w:p>
        </w:tc>
      </w:tr>
      <w:tr w:rsidR="0077586F" w:rsidRPr="009C0BF8" w:rsidTr="00C47B23">
        <w:tc>
          <w:tcPr>
            <w:tcW w:w="2469" w:type="pct"/>
            <w:shd w:val="clear" w:color="auto" w:fill="auto"/>
          </w:tcPr>
          <w:p w:rsidR="0077586F" w:rsidRPr="00C47B23" w:rsidRDefault="0077586F" w:rsidP="00C47B23">
            <w:pPr>
              <w:tabs>
                <w:tab w:val="left" w:pos="1488"/>
              </w:tabs>
              <w:autoSpaceDE w:val="0"/>
              <w:autoSpaceDN w:val="0"/>
              <w:adjustRightInd w:val="0"/>
              <w:rPr>
                <w:rFonts w:cstheme="minorHAnsi"/>
                <w:b/>
                <w:sz w:val="28"/>
                <w:szCs w:val="28"/>
              </w:rPr>
            </w:pPr>
            <w:r w:rsidRPr="00C47B23">
              <w:rPr>
                <w:rFonts w:cstheme="minorHAnsi"/>
                <w:b/>
                <w:sz w:val="28"/>
                <w:szCs w:val="28"/>
              </w:rPr>
              <w:t>Option 3</w:t>
            </w:r>
          </w:p>
          <w:p w:rsidR="0077586F" w:rsidRPr="009C0BF8" w:rsidRDefault="0077586F" w:rsidP="00145C66">
            <w:pPr>
              <w:autoSpaceDE w:val="0"/>
              <w:autoSpaceDN w:val="0"/>
              <w:adjustRightInd w:val="0"/>
              <w:rPr>
                <w:rFonts w:cstheme="minorHAnsi"/>
                <w:sz w:val="28"/>
                <w:szCs w:val="28"/>
              </w:rPr>
            </w:pPr>
            <w:r w:rsidRPr="009C0BF8">
              <w:rPr>
                <w:rFonts w:cstheme="minorHAnsi"/>
                <w:sz w:val="28"/>
                <w:szCs w:val="28"/>
              </w:rPr>
              <w:t>Screen in for a full EQIA</w:t>
            </w:r>
          </w:p>
        </w:tc>
        <w:tc>
          <w:tcPr>
            <w:tcW w:w="2531" w:type="pct"/>
            <w:shd w:val="clear" w:color="auto" w:fill="auto"/>
          </w:tcPr>
          <w:p w:rsidR="0077586F" w:rsidRDefault="0077586F" w:rsidP="00145C66">
            <w:pPr>
              <w:autoSpaceDE w:val="0"/>
              <w:autoSpaceDN w:val="0"/>
              <w:adjustRightInd w:val="0"/>
              <w:rPr>
                <w:rFonts w:cstheme="minorHAnsi"/>
                <w:sz w:val="28"/>
                <w:szCs w:val="28"/>
              </w:rPr>
            </w:pPr>
          </w:p>
          <w:p w:rsidR="00C47B23" w:rsidRPr="009C0BF8" w:rsidRDefault="00C47B23" w:rsidP="00145C66">
            <w:pPr>
              <w:autoSpaceDE w:val="0"/>
              <w:autoSpaceDN w:val="0"/>
              <w:adjustRightInd w:val="0"/>
              <w:rPr>
                <w:rFonts w:cstheme="minorHAnsi"/>
                <w:sz w:val="28"/>
                <w:szCs w:val="28"/>
              </w:rPr>
            </w:pPr>
            <w:r>
              <w:rPr>
                <w:rFonts w:cstheme="minorHAnsi"/>
                <w:sz w:val="28"/>
                <w:szCs w:val="28"/>
              </w:rPr>
              <w:t>N/A</w:t>
            </w:r>
          </w:p>
        </w:tc>
      </w:tr>
    </w:tbl>
    <w:p w:rsidR="001D1048" w:rsidRPr="009C0BF8" w:rsidRDefault="001D1048" w:rsidP="0077586F">
      <w:pPr>
        <w:autoSpaceDE w:val="0"/>
        <w:autoSpaceDN w:val="0"/>
        <w:adjustRightInd w:val="0"/>
        <w:rPr>
          <w:rFonts w:cstheme="minorHAnsi"/>
          <w:b/>
          <w:sz w:val="28"/>
          <w:szCs w:val="28"/>
        </w:rPr>
      </w:pPr>
    </w:p>
    <w:p w:rsidR="0077586F" w:rsidRPr="009C0BF8" w:rsidRDefault="0077586F" w:rsidP="00C47B23">
      <w:pPr>
        <w:shd w:val="clear" w:color="auto" w:fill="002060"/>
        <w:autoSpaceDE w:val="0"/>
        <w:autoSpaceDN w:val="0"/>
        <w:adjustRightInd w:val="0"/>
        <w:rPr>
          <w:rFonts w:cstheme="minorHAnsi"/>
          <w:b/>
          <w:sz w:val="28"/>
          <w:szCs w:val="28"/>
        </w:rPr>
      </w:pPr>
      <w:r w:rsidRPr="009C0BF8">
        <w:rPr>
          <w:rFonts w:cstheme="minorHAnsi"/>
          <w:b/>
          <w:sz w:val="28"/>
          <w:szCs w:val="28"/>
        </w:rPr>
        <w:t>Mitigation (Relevant to Option 2)</w:t>
      </w:r>
    </w:p>
    <w:p w:rsidR="0077586F" w:rsidRPr="00C47B23" w:rsidRDefault="0077586F" w:rsidP="00C47B23">
      <w:pPr>
        <w:autoSpaceDE w:val="0"/>
        <w:autoSpaceDN w:val="0"/>
        <w:adjustRightInd w:val="0"/>
        <w:ind w:right="-177"/>
        <w:rPr>
          <w:rFonts w:cstheme="minorHAnsi"/>
          <w:sz w:val="28"/>
          <w:szCs w:val="28"/>
        </w:rPr>
      </w:pPr>
      <w:r w:rsidRPr="00C47B23">
        <w:rPr>
          <w:rFonts w:cstheme="minorHAnsi"/>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rsidR="0077586F" w:rsidRPr="00C47B23" w:rsidRDefault="0077586F" w:rsidP="00C47B23">
      <w:pPr>
        <w:autoSpaceDE w:val="0"/>
        <w:autoSpaceDN w:val="0"/>
        <w:adjustRightInd w:val="0"/>
        <w:ind w:right="-177"/>
        <w:rPr>
          <w:rFonts w:cstheme="minorHAnsi"/>
          <w:b/>
          <w:sz w:val="28"/>
          <w:szCs w:val="28"/>
        </w:rPr>
      </w:pPr>
      <w:r w:rsidRPr="00C47B23">
        <w:rPr>
          <w:rFonts w:cstheme="minorHAnsi"/>
          <w:b/>
          <w:sz w:val="28"/>
          <w:szCs w:val="28"/>
        </w:rPr>
        <w:t xml:space="preserve">Can the activity/policy/decision be amended or changed or an alternative activity/policy introduced to better promote equality of opportunity and/or good relations? </w:t>
      </w:r>
    </w:p>
    <w:p w:rsidR="0077586F" w:rsidRPr="009C0BF8" w:rsidRDefault="0077586F" w:rsidP="0077586F">
      <w:pPr>
        <w:autoSpaceDE w:val="0"/>
        <w:autoSpaceDN w:val="0"/>
        <w:adjustRightInd w:val="0"/>
        <w:rPr>
          <w:rFonts w:cstheme="minorHAnsi"/>
          <w:sz w:val="28"/>
          <w:szCs w:val="28"/>
        </w:rPr>
      </w:pPr>
    </w:p>
    <w:p w:rsidR="0077586F" w:rsidRPr="00C47B23" w:rsidRDefault="0077586F" w:rsidP="0077586F">
      <w:pPr>
        <w:autoSpaceDE w:val="0"/>
        <w:autoSpaceDN w:val="0"/>
        <w:adjustRightInd w:val="0"/>
        <w:rPr>
          <w:rFonts w:cstheme="minorHAnsi"/>
          <w:b/>
          <w:sz w:val="28"/>
          <w:szCs w:val="28"/>
        </w:rPr>
      </w:pPr>
      <w:r w:rsidRPr="00C47B23">
        <w:rPr>
          <w:rFonts w:cstheme="minorHAnsi"/>
          <w:b/>
          <w:sz w:val="28"/>
          <w:szCs w:val="28"/>
        </w:rPr>
        <w:t xml:space="preserve">If so, give the </w:t>
      </w:r>
      <w:r w:rsidRPr="00C47B23">
        <w:rPr>
          <w:rFonts w:cstheme="minorHAnsi"/>
          <w:b/>
          <w:sz w:val="28"/>
          <w:szCs w:val="28"/>
          <w:u w:val="single"/>
        </w:rPr>
        <w:t>reasons</w:t>
      </w:r>
      <w:r w:rsidRPr="00C47B23">
        <w:rPr>
          <w:rFonts w:cstheme="minorHAnsi"/>
          <w:b/>
          <w:sz w:val="28"/>
          <w:szCs w:val="28"/>
        </w:rPr>
        <w:t xml:space="preserve"> 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2A495D">
        <w:tc>
          <w:tcPr>
            <w:tcW w:w="9736" w:type="dxa"/>
          </w:tcPr>
          <w:p w:rsidR="0076261F" w:rsidRDefault="0076261F" w:rsidP="00145C66">
            <w:pPr>
              <w:autoSpaceDE w:val="0"/>
              <w:autoSpaceDN w:val="0"/>
              <w:adjustRightInd w:val="0"/>
              <w:rPr>
                <w:rFonts w:cstheme="minorHAnsi"/>
                <w:sz w:val="28"/>
                <w:szCs w:val="28"/>
              </w:rPr>
            </w:pPr>
            <w:r>
              <w:rPr>
                <w:rFonts w:cstheme="minorHAnsi"/>
                <w:sz w:val="28"/>
                <w:szCs w:val="28"/>
              </w:rPr>
              <w:t>The introduction of this system cannot be amended or changed as it offers substantial benefits in terms of streamlining HR</w:t>
            </w:r>
            <w:r w:rsidR="00C47B23">
              <w:rPr>
                <w:rFonts w:cstheme="minorHAnsi"/>
                <w:sz w:val="28"/>
                <w:szCs w:val="28"/>
              </w:rPr>
              <w:t xml:space="preserve"> and Payroll</w:t>
            </w:r>
            <w:r>
              <w:rPr>
                <w:rFonts w:cstheme="minorHAnsi"/>
                <w:sz w:val="28"/>
                <w:szCs w:val="28"/>
              </w:rPr>
              <w:t xml:space="preserve"> processes and providing line managers with better tools for managing their teams.  </w:t>
            </w:r>
          </w:p>
          <w:p w:rsidR="0077586F" w:rsidRPr="00233EB4" w:rsidRDefault="0076261F" w:rsidP="00145C66">
            <w:pPr>
              <w:autoSpaceDE w:val="0"/>
              <w:autoSpaceDN w:val="0"/>
              <w:adjustRightInd w:val="0"/>
              <w:rPr>
                <w:rFonts w:cstheme="minorHAnsi"/>
                <w:sz w:val="28"/>
                <w:szCs w:val="28"/>
              </w:rPr>
            </w:pPr>
            <w:r>
              <w:rPr>
                <w:rFonts w:cstheme="minorHAnsi"/>
                <w:sz w:val="28"/>
                <w:szCs w:val="28"/>
              </w:rPr>
              <w:t xml:space="preserve">The system chosen is one of the leading suppliers for public sector organisations and therefore provides the best possible accessibility available on the market. </w:t>
            </w:r>
          </w:p>
          <w:p w:rsidR="0076261F" w:rsidRPr="00233EB4" w:rsidRDefault="0076261F" w:rsidP="0076261F">
            <w:pPr>
              <w:autoSpaceDE w:val="0"/>
              <w:autoSpaceDN w:val="0"/>
              <w:adjustRightInd w:val="0"/>
              <w:rPr>
                <w:rFonts w:cstheme="minorHAnsi"/>
                <w:sz w:val="28"/>
                <w:szCs w:val="28"/>
              </w:rPr>
            </w:pPr>
            <w:r w:rsidRPr="00233EB4">
              <w:rPr>
                <w:rFonts w:cstheme="minorHAnsi"/>
                <w:sz w:val="28"/>
                <w:szCs w:val="28"/>
              </w:rPr>
              <w:t xml:space="preserve">Guides will be issued to all staff detailing </w:t>
            </w:r>
            <w:r>
              <w:rPr>
                <w:rFonts w:cstheme="minorHAnsi"/>
                <w:sz w:val="28"/>
                <w:szCs w:val="28"/>
              </w:rPr>
              <w:t>how to access their information on the employee self-service module.  Both written and video guides will be prepared.</w:t>
            </w:r>
          </w:p>
          <w:p w:rsidR="0076261F" w:rsidRPr="00233EB4" w:rsidRDefault="0076261F" w:rsidP="0076261F">
            <w:pPr>
              <w:autoSpaceDE w:val="0"/>
              <w:autoSpaceDN w:val="0"/>
              <w:adjustRightInd w:val="0"/>
              <w:rPr>
                <w:rFonts w:cstheme="minorHAnsi"/>
                <w:sz w:val="28"/>
                <w:szCs w:val="28"/>
              </w:rPr>
            </w:pPr>
            <w:r w:rsidRPr="00233EB4">
              <w:rPr>
                <w:rFonts w:cstheme="minorHAnsi"/>
                <w:sz w:val="28"/>
                <w:szCs w:val="28"/>
              </w:rPr>
              <w:t>Additional training will be arranged for staff members who are less experienced in using technology</w:t>
            </w:r>
            <w:r>
              <w:rPr>
                <w:rFonts w:cstheme="minorHAnsi"/>
                <w:sz w:val="28"/>
                <w:szCs w:val="28"/>
              </w:rPr>
              <w:t xml:space="preserve"> – it is anticipated these may be younger and older members of staff</w:t>
            </w:r>
            <w:r w:rsidRPr="00233EB4">
              <w:rPr>
                <w:rFonts w:cstheme="minorHAnsi"/>
                <w:sz w:val="28"/>
                <w:szCs w:val="28"/>
              </w:rPr>
              <w:t>.</w:t>
            </w:r>
          </w:p>
          <w:p w:rsidR="0077586F" w:rsidRPr="00233EB4" w:rsidRDefault="0076261F" w:rsidP="00AC297E">
            <w:pPr>
              <w:autoSpaceDE w:val="0"/>
              <w:autoSpaceDN w:val="0"/>
              <w:adjustRightInd w:val="0"/>
              <w:rPr>
                <w:rFonts w:cstheme="minorHAnsi"/>
                <w:sz w:val="28"/>
                <w:szCs w:val="28"/>
              </w:rPr>
            </w:pPr>
            <w:r>
              <w:rPr>
                <w:rFonts w:cstheme="minorHAnsi"/>
                <w:sz w:val="28"/>
                <w:szCs w:val="28"/>
              </w:rPr>
              <w:t>Tech leads from each Unit will identify any individuals who may require additional assistance, be that due to disability, language barrier</w:t>
            </w:r>
            <w:r w:rsidR="00AC297E">
              <w:rPr>
                <w:rFonts w:cstheme="minorHAnsi"/>
                <w:sz w:val="28"/>
                <w:szCs w:val="28"/>
              </w:rPr>
              <w:t>, etc so that no member of staff is disadvantaged in any way by the introduction of the proposed new system.</w:t>
            </w:r>
          </w:p>
        </w:tc>
      </w:tr>
    </w:tbl>
    <w:p w:rsidR="0077586F" w:rsidRPr="009C0BF8" w:rsidRDefault="0077586F" w:rsidP="0077586F">
      <w:pPr>
        <w:autoSpaceDE w:val="0"/>
        <w:autoSpaceDN w:val="0"/>
        <w:adjustRightInd w:val="0"/>
        <w:rPr>
          <w:rFonts w:cstheme="minorHAnsi"/>
          <w:b/>
          <w:sz w:val="28"/>
          <w:szCs w:val="28"/>
        </w:rPr>
      </w:pPr>
    </w:p>
    <w:p w:rsidR="0077586F" w:rsidRPr="009C0BF8" w:rsidRDefault="0077586F" w:rsidP="002A495D">
      <w:pPr>
        <w:shd w:val="clear" w:color="auto" w:fill="002060"/>
        <w:autoSpaceDE w:val="0"/>
        <w:autoSpaceDN w:val="0"/>
        <w:adjustRightInd w:val="0"/>
        <w:jc w:val="both"/>
        <w:rPr>
          <w:rFonts w:cstheme="minorHAnsi"/>
          <w:b/>
          <w:sz w:val="28"/>
          <w:szCs w:val="28"/>
        </w:rPr>
      </w:pPr>
      <w:r w:rsidRPr="009C0BF8">
        <w:rPr>
          <w:rFonts w:cstheme="minorHAnsi"/>
          <w:b/>
          <w:sz w:val="28"/>
          <w:szCs w:val="28"/>
        </w:rPr>
        <w:t>Timetabling and prioritising (Relevant to Option 3)</w:t>
      </w:r>
      <w:r w:rsidR="00873D71">
        <w:rPr>
          <w:rFonts w:cstheme="minorHAnsi"/>
          <w:b/>
          <w:sz w:val="28"/>
          <w:szCs w:val="28"/>
        </w:rPr>
        <w:t xml:space="preserve"> </w:t>
      </w:r>
    </w:p>
    <w:p w:rsidR="0077586F" w:rsidRPr="002A495D" w:rsidRDefault="002A495D" w:rsidP="0077586F">
      <w:pPr>
        <w:autoSpaceDE w:val="0"/>
        <w:autoSpaceDN w:val="0"/>
        <w:adjustRightInd w:val="0"/>
        <w:jc w:val="both"/>
        <w:rPr>
          <w:rFonts w:cstheme="minorHAnsi"/>
          <w:b/>
          <w:color w:val="C00000"/>
          <w:sz w:val="28"/>
          <w:szCs w:val="28"/>
        </w:rPr>
      </w:pPr>
      <w:r w:rsidRPr="002A495D">
        <w:rPr>
          <w:rFonts w:cstheme="minorHAnsi"/>
          <w:b/>
          <w:color w:val="C00000"/>
          <w:sz w:val="28"/>
          <w:szCs w:val="28"/>
        </w:rPr>
        <w:t xml:space="preserve">Not applicable </w:t>
      </w:r>
    </w:p>
    <w:p w:rsidR="0077586F" w:rsidRPr="009C0BF8" w:rsidRDefault="0077586F" w:rsidP="0077586F">
      <w:pPr>
        <w:rPr>
          <w:rFonts w:cstheme="minorHAnsi"/>
          <w:sz w:val="28"/>
          <w:szCs w:val="28"/>
        </w:rPr>
      </w:pPr>
      <w:r w:rsidRPr="009C0BF8">
        <w:rPr>
          <w:rFonts w:cstheme="minorHAnsi"/>
          <w:sz w:val="28"/>
          <w:szCs w:val="28"/>
        </w:rPr>
        <w:t>Factors to be considered in timetabling and prioritising activities/policies for equality impact assessment.</w:t>
      </w:r>
    </w:p>
    <w:p w:rsidR="0077586F" w:rsidRPr="009C0BF8" w:rsidRDefault="0077586F" w:rsidP="0077586F">
      <w:pPr>
        <w:rPr>
          <w:rFonts w:cstheme="minorHAnsi"/>
          <w:sz w:val="28"/>
          <w:szCs w:val="28"/>
        </w:rPr>
      </w:pPr>
      <w:r w:rsidRPr="009C0BF8">
        <w:rPr>
          <w:rFonts w:cstheme="minorHAnsi"/>
          <w:sz w:val="28"/>
          <w:szCs w:val="28"/>
        </w:rPr>
        <w:t xml:space="preserve">If the activity/policy has been </w:t>
      </w:r>
      <w:r w:rsidRPr="009C0BF8">
        <w:rPr>
          <w:rFonts w:cstheme="minorHAnsi"/>
          <w:b/>
          <w:sz w:val="28"/>
          <w:szCs w:val="28"/>
        </w:rPr>
        <w:t xml:space="preserve">‘screened in’ </w:t>
      </w:r>
      <w:r w:rsidRPr="009C0BF8">
        <w:rPr>
          <w:rFonts w:cstheme="minorHAnsi"/>
          <w:sz w:val="28"/>
          <w:szCs w:val="28"/>
        </w:rPr>
        <w:t>for equality impact assessment, then please answer the following questions to determine its priority for timetabling the equality impact assessment.</w:t>
      </w:r>
    </w:p>
    <w:p w:rsidR="0077586F" w:rsidRDefault="0077586F" w:rsidP="0077586F">
      <w:pPr>
        <w:pStyle w:val="BodyTextIndent2"/>
        <w:ind w:left="0" w:firstLine="0"/>
        <w:rPr>
          <w:rFonts w:asciiTheme="minorHAnsi" w:hAnsiTheme="minorHAnsi" w:cstheme="minorHAnsi"/>
          <w:szCs w:val="28"/>
        </w:rPr>
      </w:pPr>
      <w:r w:rsidRPr="009C0BF8">
        <w:rPr>
          <w:rFonts w:asciiTheme="minorHAnsi" w:hAnsiTheme="minorHAnsi" w:cstheme="minorHAnsi"/>
          <w:szCs w:val="28"/>
        </w:rPr>
        <w:t>On a scale of 1-3, with 1 being the lowest priority and 3 being the highest, assess the activity/policy in terms of its priority for equality impact assessment.</w:t>
      </w:r>
    </w:p>
    <w:p w:rsidR="002A495D" w:rsidRPr="009C0BF8" w:rsidRDefault="002A495D" w:rsidP="0077586F">
      <w:pPr>
        <w:pStyle w:val="BodyTextIndent2"/>
        <w:ind w:left="0" w:firstLine="0"/>
        <w:rPr>
          <w:rFonts w:asciiTheme="minorHAnsi" w:hAnsiTheme="minorHAnsi" w:cstheme="minorHAnsi"/>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076"/>
        <w:gridCol w:w="1664"/>
      </w:tblGrid>
      <w:tr w:rsidR="0077586F" w:rsidRPr="002A495D" w:rsidTr="002A495D">
        <w:trPr>
          <w:trHeight w:val="57"/>
        </w:trPr>
        <w:tc>
          <w:tcPr>
            <w:tcW w:w="4146" w:type="pct"/>
            <w:tcBorders>
              <w:top w:val="single" w:sz="2" w:space="0" w:color="auto"/>
              <w:left w:val="single" w:sz="2" w:space="0" w:color="auto"/>
              <w:bottom w:val="single" w:sz="2" w:space="0" w:color="auto"/>
              <w:right w:val="single" w:sz="2" w:space="0" w:color="auto"/>
            </w:tcBorders>
            <w:shd w:val="clear" w:color="auto" w:fill="D5DCE4" w:themeFill="text2" w:themeFillTint="33"/>
          </w:tcPr>
          <w:p w:rsidR="0077586F" w:rsidRPr="002A495D" w:rsidRDefault="0077586F" w:rsidP="002A495D">
            <w:pPr>
              <w:numPr>
                <w:ilvl w:val="12"/>
                <w:numId w:val="0"/>
              </w:numPr>
              <w:spacing w:after="0"/>
              <w:rPr>
                <w:rFonts w:cstheme="minorHAnsi"/>
                <w:b/>
                <w:bCs/>
                <w:sz w:val="28"/>
                <w:szCs w:val="28"/>
              </w:rPr>
            </w:pPr>
            <w:r w:rsidRPr="002A495D">
              <w:rPr>
                <w:rFonts w:cstheme="minorHAnsi"/>
                <w:b/>
                <w:bCs/>
                <w:sz w:val="28"/>
                <w:szCs w:val="28"/>
              </w:rPr>
              <w:t>Priority criterion</w:t>
            </w:r>
          </w:p>
        </w:tc>
        <w:tc>
          <w:tcPr>
            <w:tcW w:w="854" w:type="pct"/>
            <w:tcBorders>
              <w:top w:val="single" w:sz="2" w:space="0" w:color="auto"/>
              <w:left w:val="single" w:sz="2" w:space="0" w:color="auto"/>
              <w:bottom w:val="single" w:sz="2" w:space="0" w:color="auto"/>
              <w:right w:val="single" w:sz="2" w:space="0" w:color="auto"/>
            </w:tcBorders>
            <w:shd w:val="clear" w:color="auto" w:fill="D5DCE4" w:themeFill="text2" w:themeFillTint="33"/>
          </w:tcPr>
          <w:p w:rsidR="0077586F" w:rsidRPr="002A495D" w:rsidRDefault="0077586F" w:rsidP="002A495D">
            <w:pPr>
              <w:numPr>
                <w:ilvl w:val="12"/>
                <w:numId w:val="0"/>
              </w:numPr>
              <w:spacing w:after="0"/>
              <w:rPr>
                <w:rFonts w:cstheme="minorHAnsi"/>
                <w:b/>
                <w:bCs/>
                <w:sz w:val="28"/>
                <w:szCs w:val="28"/>
                <w:highlight w:val="yellow"/>
              </w:rPr>
            </w:pPr>
            <w:r w:rsidRPr="002A495D">
              <w:rPr>
                <w:rFonts w:cstheme="minorHAnsi"/>
                <w:b/>
                <w:bCs/>
                <w:sz w:val="28"/>
                <w:szCs w:val="28"/>
              </w:rPr>
              <w:t>Rating (1-3)</w:t>
            </w:r>
          </w:p>
        </w:tc>
      </w:tr>
      <w:tr w:rsidR="0077586F" w:rsidRPr="009C0BF8" w:rsidTr="002A495D">
        <w:trPr>
          <w:trHeight w:val="57"/>
        </w:trPr>
        <w:tc>
          <w:tcPr>
            <w:tcW w:w="4146"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r w:rsidRPr="009C0BF8">
              <w:rPr>
                <w:rFonts w:cstheme="minorHAnsi"/>
                <w:sz w:val="28"/>
                <w:szCs w:val="28"/>
              </w:rPr>
              <w:t xml:space="preserve">Effect on equality of opportunity and good relations </w:t>
            </w:r>
          </w:p>
        </w:tc>
        <w:tc>
          <w:tcPr>
            <w:tcW w:w="854"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highlight w:val="yellow"/>
              </w:rPr>
            </w:pPr>
          </w:p>
        </w:tc>
      </w:tr>
      <w:tr w:rsidR="0077586F" w:rsidRPr="009C0BF8" w:rsidTr="002A495D">
        <w:trPr>
          <w:trHeight w:val="57"/>
        </w:trPr>
        <w:tc>
          <w:tcPr>
            <w:tcW w:w="4146"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r w:rsidRPr="009C0BF8">
              <w:rPr>
                <w:rFonts w:cstheme="minorHAnsi"/>
                <w:sz w:val="28"/>
                <w:szCs w:val="28"/>
              </w:rPr>
              <w:t>Social need</w:t>
            </w:r>
          </w:p>
        </w:tc>
        <w:tc>
          <w:tcPr>
            <w:tcW w:w="854"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highlight w:val="yellow"/>
              </w:rPr>
            </w:pPr>
          </w:p>
        </w:tc>
      </w:tr>
      <w:tr w:rsidR="0077586F" w:rsidRPr="009C0BF8" w:rsidTr="002A495D">
        <w:trPr>
          <w:trHeight w:val="57"/>
        </w:trPr>
        <w:tc>
          <w:tcPr>
            <w:tcW w:w="4146"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r w:rsidRPr="009C0BF8">
              <w:rPr>
                <w:rFonts w:cstheme="minorHAnsi"/>
                <w:sz w:val="28"/>
                <w:szCs w:val="28"/>
              </w:rPr>
              <w:t>Effect on people’s daily lives</w:t>
            </w:r>
          </w:p>
        </w:tc>
        <w:tc>
          <w:tcPr>
            <w:tcW w:w="854"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p>
        </w:tc>
      </w:tr>
      <w:tr w:rsidR="0077586F" w:rsidRPr="009C0BF8" w:rsidTr="002A495D">
        <w:trPr>
          <w:trHeight w:val="57"/>
        </w:trPr>
        <w:tc>
          <w:tcPr>
            <w:tcW w:w="4146"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r w:rsidRPr="009C0BF8">
              <w:rPr>
                <w:rFonts w:cstheme="minorHAnsi"/>
                <w:sz w:val="28"/>
                <w:szCs w:val="28"/>
              </w:rPr>
              <w:t>Relevance to a public authority’s functions</w:t>
            </w:r>
          </w:p>
        </w:tc>
        <w:tc>
          <w:tcPr>
            <w:tcW w:w="854"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p>
        </w:tc>
      </w:tr>
      <w:tr w:rsidR="0077586F" w:rsidRPr="009C0BF8" w:rsidTr="002A495D">
        <w:trPr>
          <w:trHeight w:val="57"/>
        </w:trPr>
        <w:tc>
          <w:tcPr>
            <w:tcW w:w="4146"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pStyle w:val="Heading2"/>
              <w:spacing w:before="0" w:after="0"/>
              <w:rPr>
                <w:rFonts w:asciiTheme="minorHAnsi" w:hAnsiTheme="minorHAnsi" w:cstheme="minorHAnsi"/>
              </w:rPr>
            </w:pPr>
            <w:r w:rsidRPr="009C0BF8">
              <w:rPr>
                <w:rFonts w:asciiTheme="minorHAnsi" w:hAnsiTheme="minorHAnsi" w:cstheme="minorHAnsi"/>
              </w:rPr>
              <w:t>Total Rating Score</w:t>
            </w:r>
          </w:p>
        </w:tc>
        <w:tc>
          <w:tcPr>
            <w:tcW w:w="854" w:type="pct"/>
            <w:tcBorders>
              <w:top w:val="single" w:sz="2" w:space="0" w:color="auto"/>
              <w:left w:val="single" w:sz="2" w:space="0" w:color="auto"/>
              <w:bottom w:val="single" w:sz="2" w:space="0" w:color="auto"/>
              <w:right w:val="single" w:sz="2" w:space="0" w:color="auto"/>
            </w:tcBorders>
          </w:tcPr>
          <w:p w:rsidR="0077586F" w:rsidRPr="009C0BF8" w:rsidRDefault="0077586F" w:rsidP="002A495D">
            <w:pPr>
              <w:numPr>
                <w:ilvl w:val="12"/>
                <w:numId w:val="0"/>
              </w:numPr>
              <w:spacing w:after="0"/>
              <w:rPr>
                <w:rFonts w:cstheme="minorHAnsi"/>
                <w:sz w:val="28"/>
                <w:szCs w:val="28"/>
              </w:rPr>
            </w:pPr>
          </w:p>
        </w:tc>
      </w:tr>
    </w:tbl>
    <w:p w:rsidR="0077586F" w:rsidRPr="009C0BF8" w:rsidRDefault="0077586F" w:rsidP="0077586F">
      <w:pPr>
        <w:pStyle w:val="BodyTextIndent2"/>
        <w:ind w:left="0"/>
        <w:rPr>
          <w:rFonts w:asciiTheme="minorHAnsi" w:hAnsiTheme="minorHAnsi" w:cstheme="minorHAnsi"/>
          <w:b/>
          <w:szCs w:val="28"/>
        </w:rPr>
      </w:pPr>
    </w:p>
    <w:p w:rsidR="0077586F" w:rsidRPr="009C0BF8" w:rsidRDefault="0077586F" w:rsidP="0077586F">
      <w:pPr>
        <w:numPr>
          <w:ilvl w:val="12"/>
          <w:numId w:val="0"/>
        </w:numPr>
        <w:rPr>
          <w:rFonts w:cstheme="minorHAnsi"/>
          <w:sz w:val="28"/>
          <w:szCs w:val="28"/>
        </w:rPr>
      </w:pPr>
    </w:p>
    <w:p w:rsidR="0077586F" w:rsidRPr="002A495D" w:rsidRDefault="0077586F" w:rsidP="0077586F">
      <w:pPr>
        <w:pStyle w:val="BodyTextIndent2"/>
        <w:ind w:left="0" w:firstLine="0"/>
        <w:rPr>
          <w:rFonts w:asciiTheme="minorHAnsi" w:hAnsiTheme="minorHAnsi" w:cstheme="minorHAnsi"/>
          <w:b/>
          <w:szCs w:val="28"/>
        </w:rPr>
      </w:pPr>
      <w:r w:rsidRPr="002A495D">
        <w:rPr>
          <w:rFonts w:asciiTheme="minorHAnsi" w:hAnsiTheme="minorHAnsi" w:cstheme="minorHAnsi"/>
          <w:b/>
          <w:szCs w:val="28"/>
        </w:rPr>
        <w:t>Is the activity/policy affected by timetables established by other relevant public authorities?</w:t>
      </w:r>
    </w:p>
    <w:p w:rsidR="0077586F" w:rsidRPr="009C0BF8" w:rsidRDefault="0077586F" w:rsidP="0077586F">
      <w:pPr>
        <w:pStyle w:val="BodyTextIndent2"/>
        <w:ind w:left="0" w:firstLine="0"/>
        <w:rPr>
          <w:rFonts w:asciiTheme="minorHAnsi" w:hAnsiTheme="minorHAnsi" w:cstheme="minorHAnsi"/>
          <w:szCs w:val="28"/>
        </w:rPr>
      </w:pPr>
    </w:p>
    <w:p w:rsidR="0077586F" w:rsidRPr="002A495D" w:rsidRDefault="0077586F" w:rsidP="0077586F">
      <w:pPr>
        <w:autoSpaceDE w:val="0"/>
        <w:autoSpaceDN w:val="0"/>
        <w:adjustRightInd w:val="0"/>
        <w:rPr>
          <w:rFonts w:cstheme="minorHAnsi"/>
          <w:b/>
          <w:sz w:val="28"/>
          <w:szCs w:val="28"/>
        </w:rPr>
      </w:pPr>
      <w:r w:rsidRPr="002A495D">
        <w:rPr>
          <w:rFonts w:cstheme="minorHAnsi"/>
          <w:b/>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7586F" w:rsidRPr="009C0BF8" w:rsidTr="00145C66">
        <w:tc>
          <w:tcPr>
            <w:tcW w:w="10154" w:type="dxa"/>
          </w:tcPr>
          <w:p w:rsidR="0077586F" w:rsidRPr="009C0BF8" w:rsidRDefault="0077586F" w:rsidP="00145C66">
            <w:pPr>
              <w:autoSpaceDE w:val="0"/>
              <w:autoSpaceDN w:val="0"/>
              <w:adjustRightInd w:val="0"/>
              <w:rPr>
                <w:rFonts w:cstheme="minorHAnsi"/>
                <w:b/>
                <w:sz w:val="28"/>
                <w:szCs w:val="28"/>
              </w:rPr>
            </w:pPr>
          </w:p>
          <w:p w:rsidR="0077586F" w:rsidRPr="009C0BF8" w:rsidRDefault="0077586F" w:rsidP="00145C66">
            <w:pPr>
              <w:autoSpaceDE w:val="0"/>
              <w:autoSpaceDN w:val="0"/>
              <w:adjustRightInd w:val="0"/>
              <w:rPr>
                <w:rFonts w:cstheme="minorHAnsi"/>
                <w:b/>
                <w:sz w:val="28"/>
                <w:szCs w:val="28"/>
              </w:rPr>
            </w:pPr>
          </w:p>
          <w:p w:rsidR="0077586F" w:rsidRPr="009C0BF8" w:rsidRDefault="0077586F" w:rsidP="00145C66">
            <w:pPr>
              <w:autoSpaceDE w:val="0"/>
              <w:autoSpaceDN w:val="0"/>
              <w:adjustRightInd w:val="0"/>
              <w:rPr>
                <w:rFonts w:cstheme="minorHAnsi"/>
                <w:b/>
                <w:sz w:val="28"/>
                <w:szCs w:val="28"/>
              </w:rPr>
            </w:pPr>
          </w:p>
        </w:tc>
      </w:tr>
    </w:tbl>
    <w:p w:rsidR="004B5FA4" w:rsidRDefault="004B5FA4" w:rsidP="0077586F">
      <w:pPr>
        <w:autoSpaceDE w:val="0"/>
        <w:autoSpaceDN w:val="0"/>
        <w:adjustRightInd w:val="0"/>
        <w:rPr>
          <w:rFonts w:cstheme="minorHAnsi"/>
          <w:b/>
          <w:sz w:val="28"/>
          <w:szCs w:val="28"/>
        </w:rPr>
      </w:pPr>
    </w:p>
    <w:p w:rsidR="004B5FA4" w:rsidRDefault="004B5FA4">
      <w:pPr>
        <w:rPr>
          <w:rFonts w:cstheme="minorHAnsi"/>
          <w:b/>
          <w:sz w:val="28"/>
          <w:szCs w:val="28"/>
        </w:rPr>
      </w:pPr>
      <w:r>
        <w:rPr>
          <w:rFonts w:cstheme="minorHAnsi"/>
          <w:b/>
          <w:sz w:val="28"/>
          <w:szCs w:val="28"/>
        </w:rPr>
        <w:br w:type="page"/>
      </w:r>
    </w:p>
    <w:p w:rsidR="002A495D" w:rsidRDefault="002A495D" w:rsidP="0077586F">
      <w:pPr>
        <w:autoSpaceDE w:val="0"/>
        <w:autoSpaceDN w:val="0"/>
        <w:adjustRightInd w:val="0"/>
        <w:rPr>
          <w:rFonts w:cstheme="minorHAnsi"/>
          <w:b/>
          <w:sz w:val="28"/>
          <w:szCs w:val="28"/>
        </w:rPr>
      </w:pPr>
    </w:p>
    <w:p w:rsidR="0077586F" w:rsidRPr="009C0BF8" w:rsidRDefault="0077586F" w:rsidP="002A495D">
      <w:pPr>
        <w:shd w:val="clear" w:color="auto" w:fill="002060"/>
        <w:autoSpaceDE w:val="0"/>
        <w:autoSpaceDN w:val="0"/>
        <w:adjustRightInd w:val="0"/>
        <w:rPr>
          <w:rFonts w:cstheme="minorHAnsi"/>
          <w:b/>
          <w:sz w:val="28"/>
          <w:szCs w:val="28"/>
        </w:rPr>
      </w:pPr>
      <w:r w:rsidRPr="009C0BF8">
        <w:rPr>
          <w:rFonts w:cstheme="minorHAnsi"/>
          <w:b/>
          <w:sz w:val="28"/>
          <w:szCs w:val="28"/>
        </w:rPr>
        <w:t>Part 4. Monitoring</w:t>
      </w:r>
    </w:p>
    <w:p w:rsidR="002A495D" w:rsidRDefault="002A495D" w:rsidP="0077586F">
      <w:pPr>
        <w:autoSpaceDE w:val="0"/>
        <w:autoSpaceDN w:val="0"/>
        <w:adjustRightInd w:val="0"/>
        <w:rPr>
          <w:rFonts w:cstheme="minorHAnsi"/>
          <w:sz w:val="28"/>
          <w:szCs w:val="28"/>
        </w:rPr>
      </w:pP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 xml:space="preserve">Public authorities should consider the guidance contained in the Commission’s Monitoring Guidance for Use by Public Authorities (July 2007). </w:t>
      </w: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Pr="009C0BF8" w:rsidRDefault="0077586F" w:rsidP="0077586F">
      <w:pPr>
        <w:autoSpaceDE w:val="0"/>
        <w:autoSpaceDN w:val="0"/>
        <w:adjustRightInd w:val="0"/>
        <w:rPr>
          <w:rFonts w:cstheme="minorHAnsi"/>
          <w:sz w:val="28"/>
          <w:szCs w:val="28"/>
        </w:rPr>
      </w:pPr>
      <w:r w:rsidRPr="009C0BF8">
        <w:rPr>
          <w:rFonts w:cstheme="minorHAnsi"/>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77586F" w:rsidRPr="009C0BF8" w:rsidRDefault="0077586F" w:rsidP="0077586F">
      <w:pPr>
        <w:autoSpaceDE w:val="0"/>
        <w:autoSpaceDN w:val="0"/>
        <w:adjustRightInd w:val="0"/>
        <w:rPr>
          <w:rFonts w:cstheme="minorHAnsi"/>
          <w:sz w:val="28"/>
          <w:szCs w:val="28"/>
        </w:rPr>
      </w:pPr>
    </w:p>
    <w:p w:rsidR="0077586F" w:rsidRPr="002A495D" w:rsidRDefault="0077586F" w:rsidP="0077586F">
      <w:pPr>
        <w:autoSpaceDE w:val="0"/>
        <w:autoSpaceDN w:val="0"/>
        <w:adjustRightInd w:val="0"/>
        <w:rPr>
          <w:rFonts w:cstheme="minorHAnsi"/>
          <w:b/>
          <w:sz w:val="28"/>
          <w:szCs w:val="28"/>
        </w:rPr>
      </w:pPr>
      <w:r w:rsidRPr="002A495D">
        <w:rPr>
          <w:rFonts w:cstheme="minorHAnsi"/>
          <w:b/>
          <w:sz w:val="28"/>
          <w:szCs w:val="28"/>
        </w:rPr>
        <w:t>Who will undertake and sign-off the monitoring of this activity/policy and on what frequency?</w:t>
      </w:r>
    </w:p>
    <w:p w:rsidR="0077586F" w:rsidRPr="002A495D" w:rsidRDefault="0077586F" w:rsidP="0077586F">
      <w:pPr>
        <w:autoSpaceDE w:val="0"/>
        <w:autoSpaceDN w:val="0"/>
        <w:adjustRightInd w:val="0"/>
        <w:rPr>
          <w:rFonts w:cstheme="minorHAnsi"/>
          <w:b/>
          <w:sz w:val="28"/>
          <w:szCs w:val="28"/>
        </w:rPr>
      </w:pPr>
      <w:r w:rsidRPr="002A495D">
        <w:rPr>
          <w:rFonts w:cstheme="minorHAnsi"/>
          <w:b/>
          <w:sz w:val="28"/>
          <w:szCs w:val="28"/>
        </w:rPr>
        <w:t>Please give details below:</w:t>
      </w:r>
    </w:p>
    <w:p w:rsidR="0077586F" w:rsidRDefault="0076261F" w:rsidP="0077586F">
      <w:pPr>
        <w:autoSpaceDE w:val="0"/>
        <w:autoSpaceDN w:val="0"/>
        <w:adjustRightInd w:val="0"/>
        <w:rPr>
          <w:rFonts w:cstheme="minorHAnsi"/>
          <w:sz w:val="28"/>
          <w:szCs w:val="28"/>
        </w:rPr>
      </w:pPr>
      <w:r>
        <w:rPr>
          <w:rFonts w:cstheme="minorHAnsi"/>
          <w:sz w:val="28"/>
          <w:szCs w:val="28"/>
        </w:rPr>
        <w:t xml:space="preserve">Ongoing feedback from system users will be monitored throughout the lifetime of the project and post implementation.  An implementation team will include representation from a variety of </w:t>
      </w:r>
      <w:r w:rsidR="0096062A">
        <w:rPr>
          <w:rFonts w:cstheme="minorHAnsi"/>
          <w:sz w:val="28"/>
          <w:szCs w:val="28"/>
        </w:rPr>
        <w:t xml:space="preserve">stakeholders and tech leads will be appointed in each Unit who will be able to communicate any specific issues relating to them. </w:t>
      </w:r>
    </w:p>
    <w:p w:rsidR="002A495D" w:rsidRPr="009C0BF8" w:rsidRDefault="002A495D" w:rsidP="0077586F">
      <w:pPr>
        <w:autoSpaceDE w:val="0"/>
        <w:autoSpaceDN w:val="0"/>
        <w:adjustRightInd w:val="0"/>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76"/>
      </w:tblGrid>
      <w:tr w:rsidR="0077586F" w:rsidRPr="00623F8E" w:rsidTr="00623F8E">
        <w:tc>
          <w:tcPr>
            <w:tcW w:w="2496" w:type="pct"/>
            <w:shd w:val="clear" w:color="auto" w:fill="D5DCE4" w:themeFill="text2" w:themeFillTint="33"/>
          </w:tcPr>
          <w:p w:rsidR="0077586F" w:rsidRPr="00623F8E" w:rsidRDefault="00623F8E" w:rsidP="00145C66">
            <w:pPr>
              <w:autoSpaceDE w:val="0"/>
              <w:autoSpaceDN w:val="0"/>
              <w:adjustRightInd w:val="0"/>
              <w:rPr>
                <w:rFonts w:cstheme="minorHAnsi"/>
                <w:b/>
                <w:sz w:val="28"/>
                <w:szCs w:val="28"/>
              </w:rPr>
            </w:pPr>
            <w:r>
              <w:rPr>
                <w:rFonts w:cstheme="minorHAnsi"/>
                <w:b/>
                <w:sz w:val="28"/>
                <w:szCs w:val="28"/>
              </w:rPr>
              <w:t>Monitoring w</w:t>
            </w:r>
            <w:r w:rsidR="0077586F" w:rsidRPr="00623F8E">
              <w:rPr>
                <w:rFonts w:cstheme="minorHAnsi"/>
                <w:b/>
                <w:sz w:val="28"/>
                <w:szCs w:val="28"/>
              </w:rPr>
              <w:t>ill be undertaken by:</w:t>
            </w:r>
          </w:p>
        </w:tc>
        <w:tc>
          <w:tcPr>
            <w:tcW w:w="2504" w:type="pct"/>
            <w:shd w:val="clear" w:color="auto" w:fill="D5DCE4" w:themeFill="text2" w:themeFillTint="33"/>
          </w:tcPr>
          <w:p w:rsidR="0077586F" w:rsidRPr="00623F8E" w:rsidRDefault="0077586F" w:rsidP="00145C66">
            <w:pPr>
              <w:autoSpaceDE w:val="0"/>
              <w:autoSpaceDN w:val="0"/>
              <w:adjustRightInd w:val="0"/>
              <w:rPr>
                <w:rFonts w:cstheme="minorHAnsi"/>
                <w:b/>
                <w:sz w:val="28"/>
                <w:szCs w:val="28"/>
              </w:rPr>
            </w:pPr>
            <w:r w:rsidRPr="00623F8E">
              <w:rPr>
                <w:rFonts w:cstheme="minorHAnsi"/>
                <w:b/>
                <w:sz w:val="28"/>
                <w:szCs w:val="28"/>
              </w:rPr>
              <w:t>Frequency (eg. Annually):</w:t>
            </w:r>
          </w:p>
        </w:tc>
      </w:tr>
      <w:tr w:rsidR="0077586F" w:rsidRPr="009C0BF8" w:rsidTr="00623F8E">
        <w:tc>
          <w:tcPr>
            <w:tcW w:w="2496" w:type="pct"/>
            <w:shd w:val="clear" w:color="auto" w:fill="auto"/>
          </w:tcPr>
          <w:p w:rsidR="0077586F" w:rsidRPr="009C0BF8" w:rsidRDefault="009C0BF8" w:rsidP="00145C66">
            <w:pPr>
              <w:autoSpaceDE w:val="0"/>
              <w:autoSpaceDN w:val="0"/>
              <w:adjustRightInd w:val="0"/>
              <w:rPr>
                <w:rFonts w:cstheme="minorHAnsi"/>
                <w:sz w:val="28"/>
                <w:szCs w:val="28"/>
              </w:rPr>
            </w:pPr>
            <w:r>
              <w:rPr>
                <w:rFonts w:cstheme="minorHAnsi"/>
                <w:sz w:val="28"/>
                <w:szCs w:val="28"/>
              </w:rPr>
              <w:t>Cara McHugh</w:t>
            </w:r>
            <w:r>
              <w:rPr>
                <w:rFonts w:cstheme="minorHAnsi"/>
                <w:sz w:val="28"/>
                <w:szCs w:val="28"/>
              </w:rPr>
              <w:br/>
              <w:t>HR &amp; Payroll Integrated System Project Manager</w:t>
            </w:r>
          </w:p>
        </w:tc>
        <w:tc>
          <w:tcPr>
            <w:tcW w:w="2504" w:type="pct"/>
            <w:shd w:val="clear" w:color="auto" w:fill="auto"/>
          </w:tcPr>
          <w:p w:rsidR="0077586F" w:rsidRPr="009C0BF8" w:rsidRDefault="0049447F" w:rsidP="00145C66">
            <w:pPr>
              <w:autoSpaceDE w:val="0"/>
              <w:autoSpaceDN w:val="0"/>
              <w:adjustRightInd w:val="0"/>
              <w:rPr>
                <w:rFonts w:cstheme="minorHAnsi"/>
                <w:sz w:val="28"/>
                <w:szCs w:val="28"/>
              </w:rPr>
            </w:pPr>
            <w:r w:rsidRPr="009C0BF8">
              <w:rPr>
                <w:rFonts w:cstheme="minorHAnsi"/>
                <w:sz w:val="28"/>
                <w:szCs w:val="28"/>
              </w:rPr>
              <w:t>As with any new system, there will be ongoing monitoring</w:t>
            </w:r>
            <w:r w:rsidR="00623F8E">
              <w:rPr>
                <w:rFonts w:cstheme="minorHAnsi"/>
                <w:sz w:val="28"/>
                <w:szCs w:val="28"/>
              </w:rPr>
              <w:t>, at least quarterly,</w:t>
            </w:r>
            <w:r w:rsidRPr="009C0BF8">
              <w:rPr>
                <w:rFonts w:cstheme="minorHAnsi"/>
                <w:sz w:val="28"/>
                <w:szCs w:val="28"/>
              </w:rPr>
              <w:t xml:space="preserve"> but a formal review will take place after 12 months</w:t>
            </w:r>
            <w:r w:rsidR="00623F8E">
              <w:rPr>
                <w:rFonts w:cstheme="minorHAnsi"/>
                <w:sz w:val="28"/>
                <w:szCs w:val="28"/>
              </w:rPr>
              <w:t>.</w:t>
            </w:r>
          </w:p>
        </w:tc>
      </w:tr>
      <w:tr w:rsidR="0077586F" w:rsidRPr="00623F8E" w:rsidTr="00623F8E">
        <w:tc>
          <w:tcPr>
            <w:tcW w:w="2496" w:type="pct"/>
            <w:shd w:val="clear" w:color="auto" w:fill="D5DCE4" w:themeFill="text2" w:themeFillTint="33"/>
          </w:tcPr>
          <w:p w:rsidR="0077586F" w:rsidRPr="00623F8E" w:rsidRDefault="00623F8E" w:rsidP="00145C66">
            <w:pPr>
              <w:autoSpaceDE w:val="0"/>
              <w:autoSpaceDN w:val="0"/>
              <w:adjustRightInd w:val="0"/>
              <w:rPr>
                <w:rFonts w:cstheme="minorHAnsi"/>
                <w:b/>
                <w:sz w:val="28"/>
                <w:szCs w:val="28"/>
              </w:rPr>
            </w:pPr>
            <w:r>
              <w:rPr>
                <w:rFonts w:cstheme="minorHAnsi"/>
                <w:b/>
                <w:sz w:val="28"/>
                <w:szCs w:val="28"/>
              </w:rPr>
              <w:t>Monitoring w</w:t>
            </w:r>
            <w:r w:rsidR="0077586F" w:rsidRPr="00623F8E">
              <w:rPr>
                <w:rFonts w:cstheme="minorHAnsi"/>
                <w:b/>
                <w:sz w:val="28"/>
                <w:szCs w:val="28"/>
              </w:rPr>
              <w:t>ill be signed-off by:</w:t>
            </w:r>
          </w:p>
        </w:tc>
        <w:tc>
          <w:tcPr>
            <w:tcW w:w="2504" w:type="pct"/>
            <w:shd w:val="clear" w:color="auto" w:fill="D5DCE4" w:themeFill="text2" w:themeFillTint="33"/>
          </w:tcPr>
          <w:p w:rsidR="0077586F" w:rsidRPr="00623F8E" w:rsidRDefault="0077586F" w:rsidP="00145C66">
            <w:pPr>
              <w:autoSpaceDE w:val="0"/>
              <w:autoSpaceDN w:val="0"/>
              <w:adjustRightInd w:val="0"/>
              <w:rPr>
                <w:rFonts w:cstheme="minorHAnsi"/>
                <w:b/>
                <w:sz w:val="28"/>
                <w:szCs w:val="28"/>
              </w:rPr>
            </w:pPr>
          </w:p>
        </w:tc>
      </w:tr>
      <w:tr w:rsidR="0077586F" w:rsidRPr="009C0BF8" w:rsidTr="00623F8E">
        <w:tc>
          <w:tcPr>
            <w:tcW w:w="2496" w:type="pct"/>
            <w:shd w:val="clear" w:color="auto" w:fill="auto"/>
          </w:tcPr>
          <w:p w:rsidR="0077586F" w:rsidRPr="009C0BF8" w:rsidRDefault="00623F8E" w:rsidP="00145C66">
            <w:pPr>
              <w:autoSpaceDE w:val="0"/>
              <w:autoSpaceDN w:val="0"/>
              <w:adjustRightInd w:val="0"/>
              <w:rPr>
                <w:rFonts w:cstheme="minorHAnsi"/>
                <w:sz w:val="28"/>
                <w:szCs w:val="28"/>
              </w:rPr>
            </w:pPr>
            <w:r>
              <w:rPr>
                <w:rFonts w:cstheme="minorHAnsi"/>
                <w:sz w:val="28"/>
                <w:szCs w:val="28"/>
              </w:rPr>
              <w:t>Caroline Magee</w:t>
            </w:r>
            <w:r w:rsidRPr="009C0BF8">
              <w:rPr>
                <w:rFonts w:cstheme="minorHAnsi"/>
                <w:sz w:val="28"/>
                <w:szCs w:val="28"/>
              </w:rPr>
              <w:t xml:space="preserve"> </w:t>
            </w:r>
            <w:r>
              <w:rPr>
                <w:rFonts w:cstheme="minorHAnsi"/>
                <w:sz w:val="28"/>
                <w:szCs w:val="28"/>
              </w:rPr>
              <w:br/>
            </w:r>
            <w:r w:rsidRPr="009C0BF8">
              <w:rPr>
                <w:rFonts w:cstheme="minorHAnsi"/>
                <w:sz w:val="28"/>
                <w:szCs w:val="28"/>
              </w:rPr>
              <w:t xml:space="preserve">Head of </w:t>
            </w:r>
            <w:r>
              <w:rPr>
                <w:rFonts w:cstheme="minorHAnsi"/>
                <w:sz w:val="28"/>
                <w:szCs w:val="28"/>
              </w:rPr>
              <w:t>HR &amp; OD</w:t>
            </w:r>
          </w:p>
        </w:tc>
        <w:tc>
          <w:tcPr>
            <w:tcW w:w="2504" w:type="pct"/>
            <w:shd w:val="clear" w:color="auto" w:fill="auto"/>
          </w:tcPr>
          <w:p w:rsidR="0077586F" w:rsidRPr="009C0BF8" w:rsidRDefault="00623F8E" w:rsidP="00623F8E">
            <w:pPr>
              <w:autoSpaceDE w:val="0"/>
              <w:autoSpaceDN w:val="0"/>
              <w:adjustRightInd w:val="0"/>
              <w:rPr>
                <w:rFonts w:cstheme="minorHAnsi"/>
                <w:sz w:val="28"/>
                <w:szCs w:val="28"/>
              </w:rPr>
            </w:pPr>
            <w:r>
              <w:rPr>
                <w:rFonts w:cstheme="minorHAnsi"/>
                <w:sz w:val="28"/>
                <w:szCs w:val="28"/>
              </w:rPr>
              <w:t>Annually</w:t>
            </w:r>
          </w:p>
        </w:tc>
      </w:tr>
    </w:tbl>
    <w:p w:rsidR="0077586F" w:rsidRPr="009C0BF8" w:rsidRDefault="0077586F" w:rsidP="0077586F">
      <w:pPr>
        <w:pStyle w:val="BodyTextIndent2"/>
        <w:ind w:left="0" w:firstLine="0"/>
        <w:rPr>
          <w:rFonts w:asciiTheme="minorHAnsi" w:hAnsiTheme="minorHAnsi" w:cstheme="minorHAnsi"/>
          <w:szCs w:val="28"/>
        </w:rPr>
      </w:pPr>
    </w:p>
    <w:p w:rsidR="004B5FA4" w:rsidRDefault="004B5FA4">
      <w:pPr>
        <w:rPr>
          <w:rFonts w:eastAsia="Times New Roman" w:cstheme="minorHAnsi"/>
          <w:sz w:val="28"/>
          <w:szCs w:val="28"/>
        </w:rPr>
      </w:pPr>
      <w:r>
        <w:rPr>
          <w:rFonts w:cstheme="minorHAnsi"/>
          <w:szCs w:val="28"/>
        </w:rPr>
        <w:br w:type="page"/>
      </w:r>
    </w:p>
    <w:p w:rsidR="0077586F" w:rsidRPr="009C0BF8" w:rsidRDefault="0077586F" w:rsidP="00623F8E">
      <w:pPr>
        <w:pStyle w:val="BodyTextIndent2"/>
        <w:shd w:val="clear" w:color="auto" w:fill="002060"/>
        <w:ind w:left="0" w:firstLine="0"/>
        <w:rPr>
          <w:rFonts w:asciiTheme="minorHAnsi" w:hAnsiTheme="minorHAnsi" w:cstheme="minorHAnsi"/>
          <w:b/>
          <w:szCs w:val="28"/>
        </w:rPr>
      </w:pPr>
      <w:r w:rsidRPr="009C0BF8">
        <w:rPr>
          <w:rFonts w:asciiTheme="minorHAnsi" w:hAnsiTheme="minorHAnsi" w:cstheme="minorHAnsi"/>
          <w:b/>
          <w:szCs w:val="28"/>
        </w:rPr>
        <w:t>Part 5 - Approval and authorisation</w:t>
      </w:r>
    </w:p>
    <w:tbl>
      <w:tblPr>
        <w:tblpPr w:leftFromText="180" w:rightFromText="180" w:vertAnchor="text" w:horzAnchor="margin" w:tblpY="2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4253"/>
        <w:gridCol w:w="2512"/>
      </w:tblGrid>
      <w:tr w:rsidR="0077586F" w:rsidRPr="009C0BF8" w:rsidTr="00623F8E">
        <w:trPr>
          <w:trHeight w:val="397"/>
        </w:trPr>
        <w:tc>
          <w:tcPr>
            <w:tcW w:w="1526" w:type="pct"/>
            <w:shd w:val="clear" w:color="auto" w:fill="D5DCE4" w:themeFill="text2" w:themeFillTint="33"/>
          </w:tcPr>
          <w:p w:rsidR="0077586F" w:rsidRPr="009C0BF8" w:rsidRDefault="0077586F" w:rsidP="00145C66">
            <w:pPr>
              <w:spacing w:before="120" w:after="120"/>
              <w:rPr>
                <w:rFonts w:cstheme="minorHAnsi"/>
                <w:b/>
                <w:sz w:val="28"/>
                <w:szCs w:val="28"/>
              </w:rPr>
            </w:pPr>
            <w:r w:rsidRPr="009C0BF8">
              <w:rPr>
                <w:rFonts w:cstheme="minorHAnsi"/>
                <w:b/>
                <w:sz w:val="28"/>
                <w:szCs w:val="28"/>
              </w:rPr>
              <w:t>Screened by:</w:t>
            </w:r>
          </w:p>
        </w:tc>
        <w:tc>
          <w:tcPr>
            <w:tcW w:w="2184" w:type="pct"/>
            <w:shd w:val="clear" w:color="auto" w:fill="D5DCE4" w:themeFill="text2" w:themeFillTint="33"/>
          </w:tcPr>
          <w:p w:rsidR="0077586F" w:rsidRPr="009C0BF8" w:rsidRDefault="0077586F" w:rsidP="00145C66">
            <w:pPr>
              <w:spacing w:before="120" w:after="120"/>
              <w:rPr>
                <w:rFonts w:cstheme="minorHAnsi"/>
                <w:b/>
                <w:sz w:val="28"/>
                <w:szCs w:val="28"/>
              </w:rPr>
            </w:pPr>
            <w:r w:rsidRPr="009C0BF8">
              <w:rPr>
                <w:rFonts w:cstheme="minorHAnsi"/>
                <w:b/>
                <w:sz w:val="28"/>
                <w:szCs w:val="28"/>
              </w:rPr>
              <w:t xml:space="preserve">Position/Job Title </w:t>
            </w:r>
          </w:p>
        </w:tc>
        <w:tc>
          <w:tcPr>
            <w:tcW w:w="1290" w:type="pct"/>
            <w:shd w:val="clear" w:color="auto" w:fill="D5DCE4" w:themeFill="text2" w:themeFillTint="33"/>
          </w:tcPr>
          <w:p w:rsidR="0077586F" w:rsidRPr="009C0BF8" w:rsidRDefault="0077586F" w:rsidP="00145C66">
            <w:pPr>
              <w:spacing w:before="120" w:after="120"/>
              <w:rPr>
                <w:rFonts w:cstheme="minorHAnsi"/>
                <w:b/>
                <w:sz w:val="28"/>
                <w:szCs w:val="28"/>
              </w:rPr>
            </w:pPr>
            <w:r w:rsidRPr="009C0BF8">
              <w:rPr>
                <w:rFonts w:cstheme="minorHAnsi"/>
                <w:b/>
                <w:sz w:val="28"/>
                <w:szCs w:val="28"/>
              </w:rPr>
              <w:t>Date</w:t>
            </w:r>
          </w:p>
        </w:tc>
      </w:tr>
      <w:tr w:rsidR="0077586F" w:rsidRPr="009C0BF8" w:rsidTr="00623F8E">
        <w:trPr>
          <w:trHeight w:val="397"/>
        </w:trPr>
        <w:tc>
          <w:tcPr>
            <w:tcW w:w="1526" w:type="pct"/>
          </w:tcPr>
          <w:p w:rsidR="0077586F" w:rsidRPr="009C0BF8" w:rsidRDefault="009C0BF8" w:rsidP="00145C66">
            <w:pPr>
              <w:spacing w:before="120" w:after="120"/>
              <w:rPr>
                <w:rFonts w:cstheme="minorHAnsi"/>
                <w:sz w:val="28"/>
                <w:szCs w:val="28"/>
              </w:rPr>
            </w:pPr>
            <w:r>
              <w:rPr>
                <w:rFonts w:cstheme="minorHAnsi"/>
                <w:sz w:val="28"/>
                <w:szCs w:val="28"/>
              </w:rPr>
              <w:t>Cara McHugh</w:t>
            </w:r>
          </w:p>
        </w:tc>
        <w:tc>
          <w:tcPr>
            <w:tcW w:w="2184" w:type="pct"/>
          </w:tcPr>
          <w:p w:rsidR="0077586F" w:rsidRPr="009C0BF8" w:rsidRDefault="009C0BF8" w:rsidP="00145C66">
            <w:pPr>
              <w:spacing w:before="120" w:after="120"/>
              <w:rPr>
                <w:rFonts w:cstheme="minorHAnsi"/>
                <w:sz w:val="28"/>
                <w:szCs w:val="28"/>
              </w:rPr>
            </w:pPr>
            <w:r>
              <w:rPr>
                <w:rFonts w:cstheme="minorHAnsi"/>
                <w:sz w:val="28"/>
                <w:szCs w:val="28"/>
              </w:rPr>
              <w:t>HR &amp; Payroll Integrated System Project Manager</w:t>
            </w:r>
          </w:p>
        </w:tc>
        <w:tc>
          <w:tcPr>
            <w:tcW w:w="1290" w:type="pct"/>
          </w:tcPr>
          <w:p w:rsidR="0077586F" w:rsidRPr="009C0BF8" w:rsidRDefault="009C0BF8" w:rsidP="00145C66">
            <w:pPr>
              <w:spacing w:before="120" w:after="120"/>
              <w:rPr>
                <w:rFonts w:cstheme="minorHAnsi"/>
                <w:sz w:val="28"/>
                <w:szCs w:val="28"/>
              </w:rPr>
            </w:pPr>
            <w:r>
              <w:rPr>
                <w:rFonts w:cstheme="minorHAnsi"/>
                <w:sz w:val="28"/>
                <w:szCs w:val="28"/>
              </w:rPr>
              <w:t>4 June 2021</w:t>
            </w:r>
          </w:p>
        </w:tc>
      </w:tr>
      <w:tr w:rsidR="00623F8E" w:rsidRPr="00623F8E" w:rsidTr="00623F8E">
        <w:trPr>
          <w:trHeight w:val="397"/>
        </w:trPr>
        <w:tc>
          <w:tcPr>
            <w:tcW w:w="1526" w:type="pct"/>
            <w:shd w:val="clear" w:color="auto" w:fill="D5DCE4" w:themeFill="text2" w:themeFillTint="33"/>
          </w:tcPr>
          <w:p w:rsidR="00623F8E" w:rsidRPr="00623F8E" w:rsidRDefault="00623F8E" w:rsidP="00145C66">
            <w:pPr>
              <w:spacing w:before="120" w:after="120"/>
              <w:rPr>
                <w:rFonts w:cstheme="minorHAnsi"/>
                <w:b/>
                <w:sz w:val="28"/>
                <w:szCs w:val="28"/>
              </w:rPr>
            </w:pPr>
            <w:r w:rsidRPr="00623F8E">
              <w:rPr>
                <w:rFonts w:cstheme="minorHAnsi"/>
                <w:b/>
                <w:sz w:val="28"/>
                <w:szCs w:val="28"/>
              </w:rPr>
              <w:t xml:space="preserve">Reviewed by:  </w:t>
            </w:r>
          </w:p>
        </w:tc>
        <w:tc>
          <w:tcPr>
            <w:tcW w:w="2184" w:type="pct"/>
            <w:shd w:val="clear" w:color="auto" w:fill="D5DCE4" w:themeFill="text2" w:themeFillTint="33"/>
          </w:tcPr>
          <w:p w:rsidR="00623F8E" w:rsidRPr="00623F8E" w:rsidRDefault="00623F8E" w:rsidP="00145C66">
            <w:pPr>
              <w:spacing w:before="120" w:after="120"/>
              <w:rPr>
                <w:rFonts w:cstheme="minorHAnsi"/>
                <w:b/>
                <w:sz w:val="28"/>
                <w:szCs w:val="28"/>
              </w:rPr>
            </w:pPr>
          </w:p>
        </w:tc>
        <w:tc>
          <w:tcPr>
            <w:tcW w:w="1290" w:type="pct"/>
            <w:shd w:val="clear" w:color="auto" w:fill="D5DCE4" w:themeFill="text2" w:themeFillTint="33"/>
          </w:tcPr>
          <w:p w:rsidR="00623F8E" w:rsidRPr="00623F8E" w:rsidRDefault="00623F8E" w:rsidP="00145C66">
            <w:pPr>
              <w:spacing w:before="120" w:after="120"/>
              <w:rPr>
                <w:rFonts w:cstheme="minorHAnsi"/>
                <w:b/>
                <w:sz w:val="28"/>
                <w:szCs w:val="28"/>
              </w:rPr>
            </w:pPr>
          </w:p>
        </w:tc>
      </w:tr>
      <w:tr w:rsidR="0077586F" w:rsidRPr="009C0BF8" w:rsidTr="00623F8E">
        <w:trPr>
          <w:trHeight w:val="397"/>
        </w:trPr>
        <w:tc>
          <w:tcPr>
            <w:tcW w:w="1526" w:type="pct"/>
          </w:tcPr>
          <w:p w:rsidR="0077586F" w:rsidRPr="009C0BF8" w:rsidRDefault="00153632" w:rsidP="00145C66">
            <w:pPr>
              <w:spacing w:before="120" w:after="120"/>
              <w:rPr>
                <w:rFonts w:cstheme="minorHAnsi"/>
                <w:sz w:val="28"/>
                <w:szCs w:val="28"/>
              </w:rPr>
            </w:pPr>
            <w:r>
              <w:rPr>
                <w:rFonts w:cstheme="minorHAnsi"/>
                <w:sz w:val="28"/>
                <w:szCs w:val="28"/>
              </w:rPr>
              <w:t>Mary McSorley</w:t>
            </w:r>
            <w:r w:rsidR="00536E99">
              <w:rPr>
                <w:rFonts w:cstheme="minorHAnsi"/>
                <w:sz w:val="28"/>
                <w:szCs w:val="28"/>
              </w:rPr>
              <w:t xml:space="preserve"> </w:t>
            </w:r>
          </w:p>
        </w:tc>
        <w:tc>
          <w:tcPr>
            <w:tcW w:w="2184" w:type="pct"/>
          </w:tcPr>
          <w:p w:rsidR="0077586F" w:rsidRPr="009C0BF8" w:rsidRDefault="0077586F" w:rsidP="00145C66">
            <w:pPr>
              <w:spacing w:before="120" w:after="120"/>
              <w:rPr>
                <w:rFonts w:cstheme="minorHAnsi"/>
                <w:sz w:val="28"/>
                <w:szCs w:val="28"/>
              </w:rPr>
            </w:pPr>
            <w:r w:rsidRPr="009C0BF8">
              <w:rPr>
                <w:rFonts w:cstheme="minorHAnsi"/>
                <w:sz w:val="28"/>
                <w:szCs w:val="28"/>
              </w:rPr>
              <w:t>Equality Officer</w:t>
            </w:r>
          </w:p>
        </w:tc>
        <w:tc>
          <w:tcPr>
            <w:tcW w:w="1290" w:type="pct"/>
          </w:tcPr>
          <w:p w:rsidR="0077586F" w:rsidRPr="009C0BF8" w:rsidRDefault="00536E99" w:rsidP="00145C66">
            <w:pPr>
              <w:spacing w:before="120" w:after="120"/>
              <w:rPr>
                <w:rFonts w:cstheme="minorHAnsi"/>
                <w:sz w:val="28"/>
                <w:szCs w:val="28"/>
              </w:rPr>
            </w:pPr>
            <w:r>
              <w:rPr>
                <w:rFonts w:cstheme="minorHAnsi"/>
                <w:sz w:val="28"/>
                <w:szCs w:val="28"/>
              </w:rPr>
              <w:t>26 July 2021</w:t>
            </w:r>
          </w:p>
        </w:tc>
      </w:tr>
      <w:tr w:rsidR="0077586F" w:rsidRPr="009C0BF8" w:rsidTr="00623F8E">
        <w:trPr>
          <w:trHeight w:val="397"/>
        </w:trPr>
        <w:tc>
          <w:tcPr>
            <w:tcW w:w="1526" w:type="pct"/>
            <w:shd w:val="clear" w:color="auto" w:fill="D5DCE4" w:themeFill="text2" w:themeFillTint="33"/>
          </w:tcPr>
          <w:p w:rsidR="0077586F" w:rsidRPr="009C0BF8" w:rsidRDefault="0077586F" w:rsidP="00145C66">
            <w:pPr>
              <w:spacing w:before="120" w:after="120"/>
              <w:rPr>
                <w:rFonts w:cstheme="minorHAnsi"/>
                <w:b/>
                <w:sz w:val="28"/>
                <w:szCs w:val="28"/>
              </w:rPr>
            </w:pPr>
            <w:r w:rsidRPr="009C0BF8">
              <w:rPr>
                <w:rFonts w:cstheme="minorHAnsi"/>
                <w:b/>
                <w:sz w:val="28"/>
                <w:szCs w:val="28"/>
              </w:rPr>
              <w:t>Approved by:</w:t>
            </w:r>
          </w:p>
        </w:tc>
        <w:tc>
          <w:tcPr>
            <w:tcW w:w="2184" w:type="pct"/>
            <w:shd w:val="clear" w:color="auto" w:fill="D5DCE4" w:themeFill="text2" w:themeFillTint="33"/>
          </w:tcPr>
          <w:p w:rsidR="0077586F" w:rsidRPr="009C0BF8" w:rsidRDefault="0077586F" w:rsidP="00145C66">
            <w:pPr>
              <w:spacing w:before="120" w:after="120"/>
              <w:rPr>
                <w:rFonts w:cstheme="minorHAnsi"/>
                <w:sz w:val="28"/>
                <w:szCs w:val="28"/>
              </w:rPr>
            </w:pPr>
          </w:p>
        </w:tc>
        <w:tc>
          <w:tcPr>
            <w:tcW w:w="1290" w:type="pct"/>
            <w:shd w:val="clear" w:color="auto" w:fill="D5DCE4" w:themeFill="text2" w:themeFillTint="33"/>
          </w:tcPr>
          <w:p w:rsidR="0077586F" w:rsidRPr="009C0BF8" w:rsidRDefault="0077586F" w:rsidP="00145C66">
            <w:pPr>
              <w:spacing w:before="120" w:after="120"/>
              <w:rPr>
                <w:rFonts w:cstheme="minorHAnsi"/>
                <w:sz w:val="28"/>
                <w:szCs w:val="28"/>
              </w:rPr>
            </w:pPr>
          </w:p>
        </w:tc>
      </w:tr>
      <w:tr w:rsidR="0077586F" w:rsidRPr="009C0BF8" w:rsidTr="00623F8E">
        <w:trPr>
          <w:trHeight w:val="397"/>
        </w:trPr>
        <w:tc>
          <w:tcPr>
            <w:tcW w:w="1526" w:type="pct"/>
          </w:tcPr>
          <w:p w:rsidR="0077586F" w:rsidRPr="009C0BF8" w:rsidRDefault="00623F8E" w:rsidP="00145C66">
            <w:pPr>
              <w:spacing w:before="120" w:after="120"/>
              <w:rPr>
                <w:rFonts w:cstheme="minorHAnsi"/>
                <w:sz w:val="28"/>
                <w:szCs w:val="28"/>
              </w:rPr>
            </w:pPr>
            <w:r>
              <w:rPr>
                <w:rFonts w:cstheme="minorHAnsi"/>
                <w:sz w:val="28"/>
                <w:szCs w:val="28"/>
              </w:rPr>
              <w:t>Caroline Magee</w:t>
            </w:r>
          </w:p>
        </w:tc>
        <w:tc>
          <w:tcPr>
            <w:tcW w:w="2184" w:type="pct"/>
          </w:tcPr>
          <w:p w:rsidR="0077586F" w:rsidRPr="009C0BF8" w:rsidRDefault="0077586F" w:rsidP="00623F8E">
            <w:pPr>
              <w:spacing w:before="120" w:after="120"/>
              <w:rPr>
                <w:rFonts w:cstheme="minorHAnsi"/>
                <w:sz w:val="28"/>
                <w:szCs w:val="28"/>
              </w:rPr>
            </w:pPr>
            <w:r w:rsidRPr="009C0BF8">
              <w:rPr>
                <w:rFonts w:cstheme="minorHAnsi"/>
                <w:sz w:val="28"/>
                <w:szCs w:val="28"/>
              </w:rPr>
              <w:t xml:space="preserve">Head of </w:t>
            </w:r>
            <w:r w:rsidR="00623F8E">
              <w:rPr>
                <w:rFonts w:cstheme="minorHAnsi"/>
                <w:sz w:val="28"/>
                <w:szCs w:val="28"/>
              </w:rPr>
              <w:t>Human Resources and Organisational Development</w:t>
            </w:r>
          </w:p>
        </w:tc>
        <w:tc>
          <w:tcPr>
            <w:tcW w:w="1290" w:type="pct"/>
          </w:tcPr>
          <w:p w:rsidR="0077586F" w:rsidRPr="009C0BF8" w:rsidRDefault="005D2D72" w:rsidP="00145C66">
            <w:pPr>
              <w:spacing w:before="120" w:after="120"/>
              <w:rPr>
                <w:rFonts w:cstheme="minorHAnsi"/>
                <w:sz w:val="28"/>
                <w:szCs w:val="28"/>
              </w:rPr>
            </w:pPr>
            <w:r>
              <w:rPr>
                <w:rFonts w:cstheme="minorHAnsi"/>
                <w:sz w:val="28"/>
                <w:szCs w:val="28"/>
              </w:rPr>
              <w:t>9 August 2021</w:t>
            </w:r>
          </w:p>
        </w:tc>
      </w:tr>
    </w:tbl>
    <w:p w:rsidR="0077586F" w:rsidRPr="009C0BF8" w:rsidRDefault="0077586F" w:rsidP="0077586F">
      <w:pPr>
        <w:rPr>
          <w:rFonts w:cstheme="minorHAnsi"/>
          <w:sz w:val="28"/>
          <w:szCs w:val="28"/>
        </w:rPr>
      </w:pPr>
    </w:p>
    <w:p w:rsidR="0077586F" w:rsidRPr="009C0BF8" w:rsidRDefault="0077586F" w:rsidP="0077586F">
      <w:pPr>
        <w:rPr>
          <w:rFonts w:cstheme="minorHAnsi"/>
          <w:sz w:val="28"/>
          <w:szCs w:val="28"/>
        </w:rPr>
      </w:pPr>
      <w:r w:rsidRPr="009C0BF8">
        <w:rPr>
          <w:rFonts w:cstheme="minorHAnsi"/>
          <w:sz w:val="28"/>
          <w:szCs w:val="28"/>
        </w:rPr>
        <w:t xml:space="preserve">Note: A copy of the Screening Template, for each activity/policy screened should be ‘signed off’ and approved by a senior manager responsible for the activity/policy, made easily accessible on the public authority’s website as soon as possible following completion and made available on request. </w:t>
      </w:r>
    </w:p>
    <w:p w:rsidR="00E75C18" w:rsidRDefault="00E75C18">
      <w:pPr>
        <w:rPr>
          <w:rFonts w:cstheme="minorHAnsi"/>
          <w:sz w:val="28"/>
          <w:szCs w:val="28"/>
        </w:rPr>
      </w:pPr>
      <w:r>
        <w:rPr>
          <w:rFonts w:cstheme="minorHAnsi"/>
          <w:sz w:val="28"/>
          <w:szCs w:val="28"/>
        </w:rPr>
        <w:br w:type="page"/>
      </w:r>
    </w:p>
    <w:p w:rsidR="0077586F" w:rsidRPr="009C0BF8" w:rsidRDefault="0077586F" w:rsidP="0077586F">
      <w:pPr>
        <w:rPr>
          <w:rFonts w:cstheme="minorHAnsi"/>
          <w:sz w:val="28"/>
          <w:szCs w:val="28"/>
        </w:rPr>
      </w:pPr>
    </w:p>
    <w:p w:rsidR="0077586F" w:rsidRPr="00E75C18" w:rsidRDefault="0077586F" w:rsidP="0077586F">
      <w:pPr>
        <w:rPr>
          <w:rFonts w:cstheme="minorHAnsi"/>
          <w:b/>
          <w:sz w:val="36"/>
          <w:szCs w:val="28"/>
        </w:rPr>
      </w:pPr>
      <w:r w:rsidRPr="00E75C18">
        <w:rPr>
          <w:rFonts w:cstheme="minorHAnsi"/>
          <w:b/>
          <w:sz w:val="36"/>
          <w:szCs w:val="28"/>
        </w:rPr>
        <w:t>Appendix 1</w:t>
      </w:r>
    </w:p>
    <w:p w:rsidR="0077586F" w:rsidRPr="009C0BF8" w:rsidRDefault="0077586F" w:rsidP="0077586F">
      <w:pPr>
        <w:rPr>
          <w:rFonts w:cstheme="minorHAnsi"/>
          <w:sz w:val="28"/>
          <w:szCs w:val="28"/>
        </w:rPr>
      </w:pPr>
      <w:r w:rsidRPr="009C0BF8">
        <w:rPr>
          <w:rFonts w:cstheme="minorHAnsi"/>
          <w:sz w:val="28"/>
          <w:szCs w:val="28"/>
        </w:rPr>
        <w:t>Major impact:</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The policy is significant in terms of its strategic importance;</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Potential equality and/or good relations impacts are likely to be adverse or are likely to be experienced disproportionately by groups of people including those who are marginalised or disadvantaged;</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The policy is likely to be challenged by way of judicial review;</w:t>
      </w:r>
    </w:p>
    <w:p w:rsidR="0077586F" w:rsidRPr="009C0BF8" w:rsidRDefault="0077586F" w:rsidP="0077586F">
      <w:pPr>
        <w:numPr>
          <w:ilvl w:val="0"/>
          <w:numId w:val="7"/>
        </w:numPr>
        <w:spacing w:after="0" w:line="240" w:lineRule="auto"/>
        <w:rPr>
          <w:rFonts w:cstheme="minorHAnsi"/>
          <w:sz w:val="28"/>
          <w:szCs w:val="28"/>
        </w:rPr>
      </w:pPr>
      <w:r w:rsidRPr="009C0BF8">
        <w:rPr>
          <w:rFonts w:cstheme="minorHAnsi"/>
          <w:sz w:val="28"/>
          <w:szCs w:val="28"/>
        </w:rPr>
        <w:t>The policy is significant in terms of expenditure.</w:t>
      </w:r>
    </w:p>
    <w:p w:rsidR="0077586F" w:rsidRPr="009C0BF8" w:rsidRDefault="0077586F" w:rsidP="0077586F">
      <w:pPr>
        <w:rPr>
          <w:rFonts w:cstheme="minorHAnsi"/>
          <w:sz w:val="28"/>
          <w:szCs w:val="28"/>
        </w:rPr>
      </w:pPr>
    </w:p>
    <w:p w:rsidR="0077586F" w:rsidRPr="009C0BF8" w:rsidRDefault="0077586F" w:rsidP="0077586F">
      <w:pPr>
        <w:rPr>
          <w:rFonts w:cstheme="minorHAnsi"/>
          <w:sz w:val="28"/>
          <w:szCs w:val="28"/>
        </w:rPr>
      </w:pPr>
      <w:r w:rsidRPr="009C0BF8">
        <w:rPr>
          <w:rFonts w:cstheme="minorHAnsi"/>
          <w:sz w:val="28"/>
          <w:szCs w:val="28"/>
        </w:rPr>
        <w:t>Minor impact</w:t>
      </w:r>
    </w:p>
    <w:p w:rsidR="0077586F" w:rsidRPr="009C0BF8" w:rsidRDefault="0077586F" w:rsidP="0077586F">
      <w:pPr>
        <w:numPr>
          <w:ilvl w:val="0"/>
          <w:numId w:val="8"/>
        </w:numPr>
        <w:spacing w:after="0" w:line="240" w:lineRule="auto"/>
        <w:rPr>
          <w:rFonts w:cstheme="minorHAnsi"/>
          <w:sz w:val="28"/>
          <w:szCs w:val="28"/>
        </w:rPr>
      </w:pPr>
      <w:r w:rsidRPr="009C0BF8">
        <w:rPr>
          <w:rFonts w:cstheme="minorHAnsi"/>
          <w:sz w:val="28"/>
          <w:szCs w:val="28"/>
        </w:rPr>
        <w:t>The policy is not unlawfully discriminatory and any residual potential impacts on people are judged to be negligible;</w:t>
      </w:r>
    </w:p>
    <w:p w:rsidR="0077586F" w:rsidRPr="009C0BF8" w:rsidRDefault="0077586F" w:rsidP="0077586F">
      <w:pPr>
        <w:numPr>
          <w:ilvl w:val="0"/>
          <w:numId w:val="8"/>
        </w:numPr>
        <w:spacing w:after="0" w:line="240" w:lineRule="auto"/>
        <w:rPr>
          <w:rFonts w:cstheme="minorHAnsi"/>
          <w:sz w:val="28"/>
          <w:szCs w:val="28"/>
        </w:rPr>
      </w:pPr>
      <w:r w:rsidRPr="009C0BF8">
        <w:rPr>
          <w:rFonts w:cstheme="minorHAnsi"/>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9C0BF8" w:rsidRDefault="0077586F" w:rsidP="0077586F">
      <w:pPr>
        <w:numPr>
          <w:ilvl w:val="0"/>
          <w:numId w:val="8"/>
        </w:numPr>
        <w:spacing w:after="0" w:line="240" w:lineRule="auto"/>
        <w:rPr>
          <w:rFonts w:cstheme="minorHAnsi"/>
          <w:sz w:val="28"/>
          <w:szCs w:val="28"/>
        </w:rPr>
      </w:pPr>
      <w:r w:rsidRPr="009C0BF8">
        <w:rPr>
          <w:rFonts w:cstheme="minorHAnsi"/>
          <w:sz w:val="28"/>
          <w:szCs w:val="28"/>
        </w:rPr>
        <w:t>Any asymmetrical equality impacts caused by the policy are intentional because they are specifically designed to promote equality of opportunity for particular groups of disadvantaged people;</w:t>
      </w:r>
    </w:p>
    <w:p w:rsidR="0077586F" w:rsidRPr="009C0BF8" w:rsidRDefault="0077586F" w:rsidP="0077586F">
      <w:pPr>
        <w:numPr>
          <w:ilvl w:val="0"/>
          <w:numId w:val="8"/>
        </w:numPr>
        <w:spacing w:after="0" w:line="240" w:lineRule="auto"/>
        <w:rPr>
          <w:rFonts w:cstheme="minorHAnsi"/>
          <w:sz w:val="28"/>
          <w:szCs w:val="28"/>
        </w:rPr>
      </w:pPr>
      <w:r w:rsidRPr="009C0BF8">
        <w:rPr>
          <w:rFonts w:cstheme="minorHAnsi"/>
          <w:sz w:val="28"/>
          <w:szCs w:val="28"/>
        </w:rPr>
        <w:t>By amending the policy there are better opportunities to better promote equality of opportunity and/or good relations.</w:t>
      </w:r>
    </w:p>
    <w:p w:rsidR="0077586F" w:rsidRPr="009C0BF8" w:rsidRDefault="0077586F" w:rsidP="0077586F">
      <w:pPr>
        <w:rPr>
          <w:rFonts w:cstheme="minorHAnsi"/>
          <w:sz w:val="28"/>
          <w:szCs w:val="28"/>
        </w:rPr>
      </w:pPr>
    </w:p>
    <w:p w:rsidR="0077586F" w:rsidRPr="009C0BF8" w:rsidRDefault="0077586F" w:rsidP="0077586F">
      <w:pPr>
        <w:rPr>
          <w:rFonts w:cstheme="minorHAnsi"/>
          <w:sz w:val="28"/>
          <w:szCs w:val="28"/>
        </w:rPr>
      </w:pPr>
      <w:r w:rsidRPr="009C0BF8">
        <w:rPr>
          <w:rFonts w:cstheme="minorHAnsi"/>
          <w:sz w:val="28"/>
          <w:szCs w:val="28"/>
        </w:rPr>
        <w:t>No (none) impact</w:t>
      </w:r>
    </w:p>
    <w:p w:rsidR="0077586F" w:rsidRPr="009C0BF8" w:rsidRDefault="0077586F" w:rsidP="0077586F">
      <w:pPr>
        <w:numPr>
          <w:ilvl w:val="0"/>
          <w:numId w:val="9"/>
        </w:numPr>
        <w:spacing w:after="0" w:line="240" w:lineRule="auto"/>
        <w:rPr>
          <w:rFonts w:cstheme="minorHAnsi"/>
          <w:sz w:val="28"/>
          <w:szCs w:val="28"/>
        </w:rPr>
      </w:pPr>
      <w:r w:rsidRPr="009C0BF8">
        <w:rPr>
          <w:rFonts w:cstheme="minorHAnsi"/>
          <w:sz w:val="28"/>
          <w:szCs w:val="28"/>
        </w:rPr>
        <w:t>The policy has no relevance to equality of opportunity or good relations;</w:t>
      </w:r>
    </w:p>
    <w:p w:rsidR="0077586F" w:rsidRPr="009C0BF8" w:rsidRDefault="0077586F" w:rsidP="0077586F">
      <w:pPr>
        <w:numPr>
          <w:ilvl w:val="0"/>
          <w:numId w:val="9"/>
        </w:numPr>
        <w:spacing w:after="0" w:line="240" w:lineRule="auto"/>
        <w:rPr>
          <w:rFonts w:cstheme="minorHAnsi"/>
          <w:sz w:val="28"/>
          <w:szCs w:val="28"/>
        </w:rPr>
      </w:pPr>
      <w:r w:rsidRPr="009C0BF8">
        <w:rPr>
          <w:rFonts w:cstheme="minorHAnsi"/>
          <w:sz w:val="28"/>
          <w:szCs w:val="28"/>
        </w:rPr>
        <w:t>The policy is purely technical in nature and will have no bearing in terms of its likely impact on equality of opportunity or good relations for people within the equality and good relations categories.</w:t>
      </w:r>
    </w:p>
    <w:p w:rsidR="0077586F" w:rsidRPr="009C0BF8" w:rsidRDefault="0077586F" w:rsidP="0077586F">
      <w:pPr>
        <w:rPr>
          <w:rFonts w:cstheme="minorHAnsi"/>
          <w:sz w:val="28"/>
          <w:szCs w:val="28"/>
        </w:rPr>
      </w:pPr>
    </w:p>
    <w:p w:rsidR="0077586F" w:rsidRPr="009C0BF8" w:rsidRDefault="0077586F" w:rsidP="0077586F">
      <w:pPr>
        <w:rPr>
          <w:rFonts w:cstheme="minorHAnsi"/>
          <w:sz w:val="28"/>
          <w:szCs w:val="28"/>
        </w:rPr>
      </w:pPr>
    </w:p>
    <w:p w:rsidR="0077586F" w:rsidRPr="00E75C18" w:rsidRDefault="0077586F" w:rsidP="0077586F">
      <w:pPr>
        <w:rPr>
          <w:rFonts w:cstheme="minorHAnsi"/>
          <w:b/>
          <w:sz w:val="36"/>
          <w:szCs w:val="28"/>
        </w:rPr>
      </w:pPr>
      <w:r w:rsidRPr="00E75C18">
        <w:rPr>
          <w:rFonts w:cstheme="minorHAnsi"/>
          <w:b/>
          <w:sz w:val="36"/>
          <w:szCs w:val="28"/>
        </w:rPr>
        <w:t>Appendix 2</w:t>
      </w:r>
    </w:p>
    <w:p w:rsidR="0077586F" w:rsidRPr="009C0BF8" w:rsidRDefault="0077586F" w:rsidP="0077586F">
      <w:pPr>
        <w:rPr>
          <w:rFonts w:cstheme="minorHAnsi"/>
          <w:sz w:val="28"/>
          <w:szCs w:val="28"/>
        </w:rPr>
      </w:pPr>
    </w:p>
    <w:p w:rsidR="0077586F" w:rsidRPr="009C0BF8" w:rsidRDefault="0077586F" w:rsidP="0077586F">
      <w:pPr>
        <w:rPr>
          <w:rFonts w:cstheme="minorHAnsi"/>
          <w:sz w:val="28"/>
          <w:szCs w:val="28"/>
        </w:rPr>
      </w:pPr>
      <w:r w:rsidRPr="009C0BF8">
        <w:rPr>
          <w:rFonts w:cstheme="minorHAnsi"/>
          <w:sz w:val="28"/>
          <w:szCs w:val="28"/>
        </w:rPr>
        <w:t>The following documentation (as a minimum) should be available to support the screening outcome decision:</w:t>
      </w:r>
    </w:p>
    <w:p w:rsidR="0077586F" w:rsidRPr="009C0BF8" w:rsidRDefault="0077586F" w:rsidP="0077586F">
      <w:pPr>
        <w:rPr>
          <w:rFonts w:cstheme="minorHAnsi"/>
          <w:sz w:val="28"/>
          <w:szCs w:val="28"/>
        </w:rPr>
      </w:pPr>
    </w:p>
    <w:p w:rsidR="0077586F" w:rsidRPr="009C0BF8" w:rsidRDefault="0077586F" w:rsidP="0077586F">
      <w:pPr>
        <w:numPr>
          <w:ilvl w:val="0"/>
          <w:numId w:val="10"/>
        </w:numPr>
        <w:spacing w:after="0" w:line="240" w:lineRule="auto"/>
        <w:rPr>
          <w:rFonts w:cstheme="minorHAnsi"/>
          <w:sz w:val="28"/>
          <w:szCs w:val="28"/>
        </w:rPr>
      </w:pPr>
      <w:r w:rsidRPr="009C0BF8">
        <w:rPr>
          <w:rFonts w:cstheme="minorHAnsi"/>
          <w:sz w:val="28"/>
          <w:szCs w:val="28"/>
        </w:rPr>
        <w:t>A written copy of the activity/policy in question;</w:t>
      </w:r>
    </w:p>
    <w:p w:rsidR="0077586F" w:rsidRPr="009C0BF8" w:rsidRDefault="0077586F" w:rsidP="0077586F">
      <w:pPr>
        <w:rPr>
          <w:rFonts w:cstheme="minorHAnsi"/>
          <w:sz w:val="28"/>
          <w:szCs w:val="28"/>
        </w:rPr>
      </w:pPr>
    </w:p>
    <w:p w:rsidR="0077586F" w:rsidRPr="009C0BF8" w:rsidRDefault="0077586F" w:rsidP="0077586F">
      <w:pPr>
        <w:numPr>
          <w:ilvl w:val="0"/>
          <w:numId w:val="10"/>
        </w:numPr>
        <w:spacing w:after="0" w:line="240" w:lineRule="auto"/>
        <w:rPr>
          <w:rFonts w:cstheme="minorHAnsi"/>
          <w:sz w:val="28"/>
          <w:szCs w:val="28"/>
        </w:rPr>
      </w:pPr>
      <w:r w:rsidRPr="009C0BF8">
        <w:rPr>
          <w:rFonts w:cstheme="minorHAnsi"/>
          <w:sz w:val="28"/>
          <w:szCs w:val="28"/>
        </w:rPr>
        <w:t>The screening template duly completed with the screening decision made explicit;</w:t>
      </w:r>
    </w:p>
    <w:p w:rsidR="0077586F" w:rsidRPr="009C0BF8" w:rsidRDefault="0077586F" w:rsidP="0077586F">
      <w:pPr>
        <w:rPr>
          <w:rFonts w:cstheme="minorHAnsi"/>
          <w:sz w:val="28"/>
          <w:szCs w:val="28"/>
        </w:rPr>
      </w:pPr>
    </w:p>
    <w:p w:rsidR="0077586F" w:rsidRPr="009C0BF8" w:rsidRDefault="0077586F" w:rsidP="0077586F">
      <w:pPr>
        <w:numPr>
          <w:ilvl w:val="0"/>
          <w:numId w:val="10"/>
        </w:numPr>
        <w:spacing w:after="0" w:line="240" w:lineRule="auto"/>
        <w:rPr>
          <w:rFonts w:cstheme="minorHAnsi"/>
          <w:sz w:val="28"/>
          <w:szCs w:val="28"/>
        </w:rPr>
      </w:pPr>
      <w:r w:rsidRPr="009C0BF8">
        <w:rPr>
          <w:rFonts w:cstheme="minorHAnsi"/>
          <w:sz w:val="28"/>
          <w:szCs w:val="28"/>
        </w:rPr>
        <w:t>All evidence utilised/referenced to support the screening decision to be available;</w:t>
      </w:r>
    </w:p>
    <w:p w:rsidR="0077586F" w:rsidRPr="009C0BF8" w:rsidRDefault="0077586F" w:rsidP="0077586F">
      <w:pPr>
        <w:rPr>
          <w:rFonts w:cstheme="minorHAnsi"/>
          <w:sz w:val="28"/>
          <w:szCs w:val="28"/>
        </w:rPr>
      </w:pPr>
    </w:p>
    <w:sectPr w:rsidR="0077586F" w:rsidRPr="009C0BF8" w:rsidSect="000C1F8A">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F3" w:rsidRDefault="00D144F3" w:rsidP="00BD09AC">
      <w:pPr>
        <w:spacing w:after="0" w:line="240" w:lineRule="auto"/>
      </w:pPr>
      <w:r>
        <w:separator/>
      </w:r>
    </w:p>
  </w:endnote>
  <w:endnote w:type="continuationSeparator" w:id="0">
    <w:p w:rsidR="00D144F3" w:rsidRDefault="00D144F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F3" w:rsidRDefault="00D144F3" w:rsidP="00BD09AC">
      <w:pPr>
        <w:spacing w:after="0" w:line="240" w:lineRule="auto"/>
      </w:pPr>
      <w:r>
        <w:separator/>
      </w:r>
    </w:p>
  </w:footnote>
  <w:footnote w:type="continuationSeparator" w:id="0">
    <w:p w:rsidR="00D144F3" w:rsidRDefault="00D144F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33FBA"/>
    <w:multiLevelType w:val="hybridMultilevel"/>
    <w:tmpl w:val="2BAEF780"/>
    <w:lvl w:ilvl="0" w:tplc="E66A21C6">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049D0"/>
    <w:multiLevelType w:val="hybridMultilevel"/>
    <w:tmpl w:val="EA5EACCE"/>
    <w:lvl w:ilvl="0" w:tplc="71B244E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D649B9"/>
    <w:multiLevelType w:val="hybridMultilevel"/>
    <w:tmpl w:val="BE0A18B6"/>
    <w:lvl w:ilvl="0" w:tplc="B04A91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1"/>
  </w:num>
  <w:num w:numId="5">
    <w:abstractNumId w:val="5"/>
  </w:num>
  <w:num w:numId="6">
    <w:abstractNumId w:val="6"/>
  </w:num>
  <w:num w:numId="7">
    <w:abstractNumId w:val="9"/>
  </w:num>
  <w:num w:numId="8">
    <w:abstractNumId w:val="11"/>
  </w:num>
  <w:num w:numId="9">
    <w:abstractNumId w:val="7"/>
  </w:num>
  <w:num w:numId="10">
    <w:abstractNumId w:val="0"/>
  </w:num>
  <w:num w:numId="11">
    <w:abstractNumId w:val="10"/>
  </w:num>
  <w:num w:numId="12">
    <w:abstractNumId w:val="8"/>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17C2"/>
    <w:rsid w:val="000528A2"/>
    <w:rsid w:val="00055B33"/>
    <w:rsid w:val="00057132"/>
    <w:rsid w:val="00072ABA"/>
    <w:rsid w:val="00080495"/>
    <w:rsid w:val="00085D32"/>
    <w:rsid w:val="00097030"/>
    <w:rsid w:val="000A184B"/>
    <w:rsid w:val="000A2D3F"/>
    <w:rsid w:val="000A779C"/>
    <w:rsid w:val="000B27FE"/>
    <w:rsid w:val="000C1F8A"/>
    <w:rsid w:val="000C790E"/>
    <w:rsid w:val="000E65CB"/>
    <w:rsid w:val="001107F1"/>
    <w:rsid w:val="00112279"/>
    <w:rsid w:val="00113451"/>
    <w:rsid w:val="00115E58"/>
    <w:rsid w:val="00116877"/>
    <w:rsid w:val="00124441"/>
    <w:rsid w:val="0013670B"/>
    <w:rsid w:val="00140AFB"/>
    <w:rsid w:val="00145C66"/>
    <w:rsid w:val="00153632"/>
    <w:rsid w:val="00156AC0"/>
    <w:rsid w:val="00157B0E"/>
    <w:rsid w:val="001603FD"/>
    <w:rsid w:val="00162CEF"/>
    <w:rsid w:val="00166D6F"/>
    <w:rsid w:val="00175B03"/>
    <w:rsid w:val="00177057"/>
    <w:rsid w:val="001966CE"/>
    <w:rsid w:val="001B2058"/>
    <w:rsid w:val="001C10E3"/>
    <w:rsid w:val="001C3FDC"/>
    <w:rsid w:val="001C5E4B"/>
    <w:rsid w:val="001D1048"/>
    <w:rsid w:val="001E114A"/>
    <w:rsid w:val="001E312A"/>
    <w:rsid w:val="001F742A"/>
    <w:rsid w:val="0021045C"/>
    <w:rsid w:val="0021233B"/>
    <w:rsid w:val="002160F7"/>
    <w:rsid w:val="002264DA"/>
    <w:rsid w:val="00233EB4"/>
    <w:rsid w:val="002375DE"/>
    <w:rsid w:val="00265C85"/>
    <w:rsid w:val="0026635D"/>
    <w:rsid w:val="00287D65"/>
    <w:rsid w:val="002A495D"/>
    <w:rsid w:val="002A52AD"/>
    <w:rsid w:val="002A5838"/>
    <w:rsid w:val="002B3FC3"/>
    <w:rsid w:val="002C1AFA"/>
    <w:rsid w:val="002C294F"/>
    <w:rsid w:val="002C2B9A"/>
    <w:rsid w:val="002C32D5"/>
    <w:rsid w:val="002D72EB"/>
    <w:rsid w:val="002E0134"/>
    <w:rsid w:val="002E3073"/>
    <w:rsid w:val="002E7109"/>
    <w:rsid w:val="002F0EF5"/>
    <w:rsid w:val="002F2E49"/>
    <w:rsid w:val="00301FFE"/>
    <w:rsid w:val="003069F9"/>
    <w:rsid w:val="003074F1"/>
    <w:rsid w:val="00327CC1"/>
    <w:rsid w:val="003324BF"/>
    <w:rsid w:val="00341430"/>
    <w:rsid w:val="00350435"/>
    <w:rsid w:val="00357B4D"/>
    <w:rsid w:val="00357BDD"/>
    <w:rsid w:val="0038467F"/>
    <w:rsid w:val="003857A7"/>
    <w:rsid w:val="003A39DE"/>
    <w:rsid w:val="003B0DFF"/>
    <w:rsid w:val="003B3BC7"/>
    <w:rsid w:val="003B43FD"/>
    <w:rsid w:val="003D0CF1"/>
    <w:rsid w:val="003D5301"/>
    <w:rsid w:val="003F35BB"/>
    <w:rsid w:val="003F3C1A"/>
    <w:rsid w:val="003F3D46"/>
    <w:rsid w:val="00401D96"/>
    <w:rsid w:val="004058F9"/>
    <w:rsid w:val="004178A3"/>
    <w:rsid w:val="00442FFB"/>
    <w:rsid w:val="00445B94"/>
    <w:rsid w:val="0045179E"/>
    <w:rsid w:val="00452AFB"/>
    <w:rsid w:val="004634B1"/>
    <w:rsid w:val="004637EA"/>
    <w:rsid w:val="0049447F"/>
    <w:rsid w:val="00497B1C"/>
    <w:rsid w:val="004A4E6A"/>
    <w:rsid w:val="004B5AE1"/>
    <w:rsid w:val="004B5FA4"/>
    <w:rsid w:val="004B651B"/>
    <w:rsid w:val="004C6ADD"/>
    <w:rsid w:val="004F7155"/>
    <w:rsid w:val="00506064"/>
    <w:rsid w:val="00507D36"/>
    <w:rsid w:val="005240F0"/>
    <w:rsid w:val="0052755A"/>
    <w:rsid w:val="00536E99"/>
    <w:rsid w:val="005473B9"/>
    <w:rsid w:val="00550F36"/>
    <w:rsid w:val="00552D5C"/>
    <w:rsid w:val="005535D6"/>
    <w:rsid w:val="005541C7"/>
    <w:rsid w:val="005544F5"/>
    <w:rsid w:val="00562EFB"/>
    <w:rsid w:val="00581B12"/>
    <w:rsid w:val="005A47D5"/>
    <w:rsid w:val="005A7467"/>
    <w:rsid w:val="005B2CE2"/>
    <w:rsid w:val="005C1100"/>
    <w:rsid w:val="005D139E"/>
    <w:rsid w:val="005D2D72"/>
    <w:rsid w:val="005D3011"/>
    <w:rsid w:val="00603615"/>
    <w:rsid w:val="00606954"/>
    <w:rsid w:val="00607249"/>
    <w:rsid w:val="00612BBF"/>
    <w:rsid w:val="00612D18"/>
    <w:rsid w:val="00621A83"/>
    <w:rsid w:val="00623F8E"/>
    <w:rsid w:val="00627B60"/>
    <w:rsid w:val="00627D10"/>
    <w:rsid w:val="00635362"/>
    <w:rsid w:val="006518AA"/>
    <w:rsid w:val="00660151"/>
    <w:rsid w:val="00663BB3"/>
    <w:rsid w:val="0067668C"/>
    <w:rsid w:val="006775D7"/>
    <w:rsid w:val="00686664"/>
    <w:rsid w:val="00694B7B"/>
    <w:rsid w:val="006A7D1D"/>
    <w:rsid w:val="006E2016"/>
    <w:rsid w:val="006E2198"/>
    <w:rsid w:val="007047DC"/>
    <w:rsid w:val="00712430"/>
    <w:rsid w:val="00712ED3"/>
    <w:rsid w:val="00730829"/>
    <w:rsid w:val="007412C9"/>
    <w:rsid w:val="007435F3"/>
    <w:rsid w:val="00750725"/>
    <w:rsid w:val="00761A43"/>
    <w:rsid w:val="0076261F"/>
    <w:rsid w:val="007648C4"/>
    <w:rsid w:val="0077586F"/>
    <w:rsid w:val="00785C3E"/>
    <w:rsid w:val="00792258"/>
    <w:rsid w:val="00796E67"/>
    <w:rsid w:val="007A2B26"/>
    <w:rsid w:val="007B7BA3"/>
    <w:rsid w:val="007C57CE"/>
    <w:rsid w:val="007E0532"/>
    <w:rsid w:val="007E0921"/>
    <w:rsid w:val="007E731D"/>
    <w:rsid w:val="007F0368"/>
    <w:rsid w:val="00804856"/>
    <w:rsid w:val="008109DA"/>
    <w:rsid w:val="00815A53"/>
    <w:rsid w:val="00816C56"/>
    <w:rsid w:val="00824025"/>
    <w:rsid w:val="00831196"/>
    <w:rsid w:val="00832B89"/>
    <w:rsid w:val="0084662B"/>
    <w:rsid w:val="00860569"/>
    <w:rsid w:val="0086234B"/>
    <w:rsid w:val="00873D71"/>
    <w:rsid w:val="00887388"/>
    <w:rsid w:val="00890F62"/>
    <w:rsid w:val="008921CD"/>
    <w:rsid w:val="00894DBE"/>
    <w:rsid w:val="008B2BFF"/>
    <w:rsid w:val="008D0A56"/>
    <w:rsid w:val="008D369B"/>
    <w:rsid w:val="008E0010"/>
    <w:rsid w:val="008E1C4E"/>
    <w:rsid w:val="008E2758"/>
    <w:rsid w:val="008F6439"/>
    <w:rsid w:val="008F7B61"/>
    <w:rsid w:val="0091396A"/>
    <w:rsid w:val="009258BA"/>
    <w:rsid w:val="00931F16"/>
    <w:rsid w:val="00934167"/>
    <w:rsid w:val="00935179"/>
    <w:rsid w:val="009434C3"/>
    <w:rsid w:val="009457F9"/>
    <w:rsid w:val="0096062A"/>
    <w:rsid w:val="00962192"/>
    <w:rsid w:val="00963111"/>
    <w:rsid w:val="00965F70"/>
    <w:rsid w:val="00982A03"/>
    <w:rsid w:val="00982D7B"/>
    <w:rsid w:val="00991013"/>
    <w:rsid w:val="009924E8"/>
    <w:rsid w:val="009928DE"/>
    <w:rsid w:val="009A64F3"/>
    <w:rsid w:val="009C0A5D"/>
    <w:rsid w:val="009C0BF8"/>
    <w:rsid w:val="009C0F26"/>
    <w:rsid w:val="009C3E20"/>
    <w:rsid w:val="009E3EFD"/>
    <w:rsid w:val="009F0372"/>
    <w:rsid w:val="009F3618"/>
    <w:rsid w:val="00A0010C"/>
    <w:rsid w:val="00A03DDD"/>
    <w:rsid w:val="00A065FC"/>
    <w:rsid w:val="00A135F3"/>
    <w:rsid w:val="00A1633F"/>
    <w:rsid w:val="00A16E14"/>
    <w:rsid w:val="00A21810"/>
    <w:rsid w:val="00A25C57"/>
    <w:rsid w:val="00A26912"/>
    <w:rsid w:val="00A46124"/>
    <w:rsid w:val="00A51A2B"/>
    <w:rsid w:val="00A54B27"/>
    <w:rsid w:val="00A54F4F"/>
    <w:rsid w:val="00A60B85"/>
    <w:rsid w:val="00A715E8"/>
    <w:rsid w:val="00A71EB5"/>
    <w:rsid w:val="00A72B51"/>
    <w:rsid w:val="00A826B4"/>
    <w:rsid w:val="00A90A72"/>
    <w:rsid w:val="00AB5B95"/>
    <w:rsid w:val="00AC0658"/>
    <w:rsid w:val="00AC297E"/>
    <w:rsid w:val="00AD1A53"/>
    <w:rsid w:val="00AF337D"/>
    <w:rsid w:val="00B10835"/>
    <w:rsid w:val="00B21A3C"/>
    <w:rsid w:val="00B27213"/>
    <w:rsid w:val="00B37248"/>
    <w:rsid w:val="00B40863"/>
    <w:rsid w:val="00B50207"/>
    <w:rsid w:val="00B50FC6"/>
    <w:rsid w:val="00B632F3"/>
    <w:rsid w:val="00B63AC4"/>
    <w:rsid w:val="00B65CCB"/>
    <w:rsid w:val="00B85316"/>
    <w:rsid w:val="00B86A72"/>
    <w:rsid w:val="00B87AB6"/>
    <w:rsid w:val="00BA2413"/>
    <w:rsid w:val="00BB7D49"/>
    <w:rsid w:val="00BC656B"/>
    <w:rsid w:val="00BD09AC"/>
    <w:rsid w:val="00BD62A4"/>
    <w:rsid w:val="00BF1272"/>
    <w:rsid w:val="00BF4E43"/>
    <w:rsid w:val="00BF605D"/>
    <w:rsid w:val="00C02C9A"/>
    <w:rsid w:val="00C10088"/>
    <w:rsid w:val="00C14AB0"/>
    <w:rsid w:val="00C21F70"/>
    <w:rsid w:val="00C4167B"/>
    <w:rsid w:val="00C47B23"/>
    <w:rsid w:val="00C518C4"/>
    <w:rsid w:val="00C530E4"/>
    <w:rsid w:val="00C532D9"/>
    <w:rsid w:val="00C54263"/>
    <w:rsid w:val="00C60DD2"/>
    <w:rsid w:val="00C612E8"/>
    <w:rsid w:val="00C7077C"/>
    <w:rsid w:val="00C70FBB"/>
    <w:rsid w:val="00C7440B"/>
    <w:rsid w:val="00C83E26"/>
    <w:rsid w:val="00C84738"/>
    <w:rsid w:val="00C84AA3"/>
    <w:rsid w:val="00C91CD2"/>
    <w:rsid w:val="00C95834"/>
    <w:rsid w:val="00C965A3"/>
    <w:rsid w:val="00CA2CDD"/>
    <w:rsid w:val="00CA6A42"/>
    <w:rsid w:val="00CA75BC"/>
    <w:rsid w:val="00CB4771"/>
    <w:rsid w:val="00CC2136"/>
    <w:rsid w:val="00CD10BA"/>
    <w:rsid w:val="00CD3C37"/>
    <w:rsid w:val="00CE36A7"/>
    <w:rsid w:val="00CF6C96"/>
    <w:rsid w:val="00D00BEF"/>
    <w:rsid w:val="00D02AB7"/>
    <w:rsid w:val="00D122FA"/>
    <w:rsid w:val="00D144F3"/>
    <w:rsid w:val="00D14DB7"/>
    <w:rsid w:val="00D153C7"/>
    <w:rsid w:val="00D258D0"/>
    <w:rsid w:val="00D277D2"/>
    <w:rsid w:val="00D42ECE"/>
    <w:rsid w:val="00D4585B"/>
    <w:rsid w:val="00D47064"/>
    <w:rsid w:val="00D61999"/>
    <w:rsid w:val="00D63125"/>
    <w:rsid w:val="00D73116"/>
    <w:rsid w:val="00D7418E"/>
    <w:rsid w:val="00D760B1"/>
    <w:rsid w:val="00D8020F"/>
    <w:rsid w:val="00D8427C"/>
    <w:rsid w:val="00D91B57"/>
    <w:rsid w:val="00DA1D31"/>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7CCF"/>
    <w:rsid w:val="00E4177B"/>
    <w:rsid w:val="00E45B56"/>
    <w:rsid w:val="00E47327"/>
    <w:rsid w:val="00E61ED9"/>
    <w:rsid w:val="00E75C18"/>
    <w:rsid w:val="00E77237"/>
    <w:rsid w:val="00E8664E"/>
    <w:rsid w:val="00E9161C"/>
    <w:rsid w:val="00EE36C3"/>
    <w:rsid w:val="00EE66E6"/>
    <w:rsid w:val="00EE6D26"/>
    <w:rsid w:val="00F179D7"/>
    <w:rsid w:val="00F22903"/>
    <w:rsid w:val="00F23E14"/>
    <w:rsid w:val="00F2569A"/>
    <w:rsid w:val="00F26688"/>
    <w:rsid w:val="00F3352D"/>
    <w:rsid w:val="00F40C64"/>
    <w:rsid w:val="00F41A59"/>
    <w:rsid w:val="00F44F37"/>
    <w:rsid w:val="00F504BB"/>
    <w:rsid w:val="00F53C9A"/>
    <w:rsid w:val="00F72822"/>
    <w:rsid w:val="00F81811"/>
    <w:rsid w:val="00F82A9A"/>
    <w:rsid w:val="00F852B7"/>
    <w:rsid w:val="00F919EE"/>
    <w:rsid w:val="00F936C5"/>
    <w:rsid w:val="00FA5D54"/>
    <w:rsid w:val="00FC06A0"/>
    <w:rsid w:val="00FC316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table" w:styleId="GridTable4">
    <w:name w:val="Grid Table 4"/>
    <w:basedOn w:val="TableNormal"/>
    <w:uiPriority w:val="49"/>
    <w:rsid w:val="00C744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26688"/>
    <w:rPr>
      <w:sz w:val="16"/>
      <w:szCs w:val="16"/>
    </w:rPr>
  </w:style>
  <w:style w:type="paragraph" w:styleId="CommentText">
    <w:name w:val="annotation text"/>
    <w:basedOn w:val="Normal"/>
    <w:link w:val="CommentTextChar"/>
    <w:uiPriority w:val="99"/>
    <w:semiHidden/>
    <w:unhideWhenUsed/>
    <w:rsid w:val="00F26688"/>
    <w:pPr>
      <w:spacing w:line="240" w:lineRule="auto"/>
    </w:pPr>
    <w:rPr>
      <w:sz w:val="20"/>
      <w:szCs w:val="20"/>
    </w:rPr>
  </w:style>
  <w:style w:type="character" w:customStyle="1" w:styleId="CommentTextChar">
    <w:name w:val="Comment Text Char"/>
    <w:basedOn w:val="DefaultParagraphFont"/>
    <w:link w:val="CommentText"/>
    <w:uiPriority w:val="99"/>
    <w:semiHidden/>
    <w:rsid w:val="00F26688"/>
    <w:rPr>
      <w:sz w:val="20"/>
      <w:szCs w:val="20"/>
    </w:rPr>
  </w:style>
  <w:style w:type="paragraph" w:styleId="CommentSubject">
    <w:name w:val="annotation subject"/>
    <w:basedOn w:val="CommentText"/>
    <w:next w:val="CommentText"/>
    <w:link w:val="CommentSubjectChar"/>
    <w:uiPriority w:val="99"/>
    <w:semiHidden/>
    <w:unhideWhenUsed/>
    <w:rsid w:val="00F26688"/>
    <w:rPr>
      <w:b/>
      <w:bCs/>
    </w:rPr>
  </w:style>
  <w:style w:type="character" w:customStyle="1" w:styleId="CommentSubjectChar">
    <w:name w:val="Comment Subject Char"/>
    <w:basedOn w:val="CommentTextChar"/>
    <w:link w:val="CommentSubject"/>
    <w:uiPriority w:val="99"/>
    <w:semiHidden/>
    <w:rsid w:val="00F26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4B5010DD</Template>
  <TotalTime>1</TotalTime>
  <Pages>24</Pages>
  <Words>2667</Words>
  <Characters>15207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2021-08-09T15:38:00Z</dcterms:created>
  <dcterms:modified xsi:type="dcterms:W3CDTF">2021-08-09T15:38:00Z</dcterms:modified>
</cp:coreProperties>
</file>