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2DA12" w14:textId="3FA8803E" w:rsidR="00523D95" w:rsidRPr="005216D0" w:rsidRDefault="00EE487E" w:rsidP="00CB488F">
      <w:pPr>
        <w:spacing w:line="360" w:lineRule="auto"/>
        <w:ind w:left="720" w:hanging="720"/>
        <w:rPr>
          <w:rFonts w:ascii="Perpetua" w:hAnsi="Perpetua" w:cs="Calibri"/>
          <w:b/>
          <w:color w:val="17365D"/>
          <w:sz w:val="56"/>
          <w:szCs w:val="56"/>
          <w14:shadow w14:blurRad="50800" w14:dist="38100" w14:dir="2700000" w14:sx="100000" w14:sy="100000" w14:kx="0" w14:ky="0" w14:algn="tl">
            <w14:srgbClr w14:val="000000">
              <w14:alpha w14:val="60000"/>
            </w14:srgbClr>
          </w14:shadow>
        </w:rPr>
      </w:pPr>
      <w:r>
        <w:rPr>
          <w:rFonts w:eastAsiaTheme="minorHAnsi"/>
          <w:noProof/>
          <w:sz w:val="24"/>
          <w:szCs w:val="24"/>
        </w:rPr>
        <mc:AlternateContent>
          <mc:Choice Requires="wpg">
            <w:drawing>
              <wp:anchor distT="0" distB="0" distL="114300" distR="114300" simplePos="0" relativeHeight="251659264" behindDoc="0" locked="0" layoutInCell="1" allowOverlap="1" wp14:anchorId="1F8AC48E" wp14:editId="00479BD1">
                <wp:simplePos x="0" y="0"/>
                <wp:positionH relativeFrom="page">
                  <wp:posOffset>7951</wp:posOffset>
                </wp:positionH>
                <wp:positionV relativeFrom="paragraph">
                  <wp:posOffset>-720090</wp:posOffset>
                </wp:positionV>
                <wp:extent cx="7641204" cy="10686553"/>
                <wp:effectExtent l="0" t="0" r="0" b="635"/>
                <wp:wrapNone/>
                <wp:docPr id="4" name="Group 4"/>
                <wp:cNvGraphicFramePr/>
                <a:graphic xmlns:a="http://schemas.openxmlformats.org/drawingml/2006/main">
                  <a:graphicData uri="http://schemas.microsoft.com/office/word/2010/wordprocessingGroup">
                    <wpg:wgp>
                      <wpg:cNvGrpSpPr/>
                      <wpg:grpSpPr>
                        <a:xfrm>
                          <a:off x="0" y="0"/>
                          <a:ext cx="7641204" cy="10686553"/>
                          <a:chOff x="7605" y="-153285"/>
                          <a:chExt cx="7309919" cy="10484710"/>
                        </a:xfrm>
                      </wpg:grpSpPr>
                      <pic:pic xmlns:pic="http://schemas.openxmlformats.org/drawingml/2006/picture">
                        <pic:nvPicPr>
                          <pic:cNvPr id="9" name="Picture 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05" y="-153285"/>
                            <a:ext cx="7309919" cy="10484710"/>
                          </a:xfrm>
                          <a:prstGeom prst="rect">
                            <a:avLst/>
                          </a:prstGeom>
                        </pic:spPr>
                      </pic:pic>
                      <wps:wsp>
                        <wps:cNvPr id="10" name="Text Box 1"/>
                        <wps:cNvSpPr txBox="1"/>
                        <wps:spPr>
                          <a:xfrm>
                            <a:off x="2571750" y="704850"/>
                            <a:ext cx="4148106" cy="915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A33C53" w14:textId="77777777" w:rsidR="00C90523" w:rsidRDefault="00C90523" w:rsidP="00EE487E">
                              <w:pPr>
                                <w:rPr>
                                  <w:rFonts w:ascii="Arial" w:hAnsi="Arial" w:cs="Arial"/>
                                  <w:b/>
                                  <w:bCs/>
                                  <w:color w:val="40A8D6"/>
                                  <w:spacing w:val="-5"/>
                                  <w:sz w:val="42"/>
                                  <w:szCs w:val="42"/>
                                  <w:lang w:val="en-IE"/>
                                </w:rPr>
                              </w:pPr>
                              <w:r>
                                <w:rPr>
                                  <w:rFonts w:ascii="Arial" w:hAnsi="Arial" w:cs="Arial"/>
                                  <w:b/>
                                  <w:bCs/>
                                  <w:color w:val="40A8D6"/>
                                  <w:spacing w:val="-5"/>
                                  <w:sz w:val="42"/>
                                  <w:szCs w:val="42"/>
                                  <w:lang w:val="en-IE"/>
                                </w:rPr>
                                <w:t>Development Plan</w:t>
                              </w:r>
                            </w:p>
                            <w:p w14:paraId="764E1397" w14:textId="74A8E3ED" w:rsidR="00C90523" w:rsidRDefault="00C90523" w:rsidP="00EE487E">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11: Tourism</w:t>
                              </w:r>
                            </w:p>
                          </w:txbxContent>
                        </wps:txbx>
                        <wps:bodyPr rot="0" spcFirstLastPara="0" vert="horz" wrap="square" lIns="0" tIns="0" rIns="0" bIns="0" numCol="1" spcCol="0" rtlCol="0" fromWordArt="0" anchor="b" anchorCtr="0" forceAA="0" compatLnSpc="1">
                          <a:prstTxWarp prst="textNoShape">
                            <a:avLst/>
                          </a:prstTxWarp>
                          <a:noAutofit/>
                        </wps:bodyPr>
                      </wps:wsp>
                      <wps:wsp>
                        <wps:cNvPr id="11" name="Text Box 3"/>
                        <wps:cNvSpPr txBox="1"/>
                        <wps:spPr>
                          <a:xfrm>
                            <a:off x="2586964" y="1679935"/>
                            <a:ext cx="4151376" cy="40233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28716" w14:textId="4A434F5A" w:rsidR="00C90523" w:rsidRDefault="00C90523" w:rsidP="00EE487E">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wps:txbx>
                        <wps:bodyPr rot="0" spcFirstLastPara="0"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F8AC48E" id="Group 4" o:spid="_x0000_s1026" style="position:absolute;left:0;text-align:left;margin-left:.65pt;margin-top:-56.7pt;width:601.65pt;height:841.45pt;z-index:251659264;mso-position-horizontal-relative:page" coordorigin="76,-1532" coordsize="73099,104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76;top:-1532;width:73099;height:1048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k9U/DAAAA2gAAAA8AAABkcnMvZG93bnJldi54bWxEj1FrwjAUhd8H/odwBd9muj2Iq0aRgduQ&#10;KVj9AZfm2hSTm67J2vrvF0HY4+Gc8x3Ocj04KzpqQ+1Zwcs0A0Fcel1zpeB82j7PQYSIrNF6JgU3&#10;CrBejZ6WmGvf85G6IlYiQTjkqMDE2ORShtKQwzD1DXHyLr51GJNsK6lb7BPcWfmaZTPpsOa0YLCh&#10;d0Pltfh1Cvprt//Z2U/bHz6K7+awNadSD0pNxsNmASLSEP/Dj/aXVvAG9yvpBs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T1T8MAAADaAAAADwAAAAAAAAAAAAAAAACf&#10;AgAAZHJzL2Rvd25yZXYueG1sUEsFBgAAAAAEAAQA9wAAAI8DAAAAAA==&#10;">
                  <v:imagedata r:id="rId9" o:title=""/>
                  <v:path arrowok="t"/>
                </v:shape>
                <v:shapetype id="_x0000_t202" coordsize="21600,21600" o:spt="202" path="m,l,21600r21600,l21600,xe">
                  <v:stroke joinstyle="miter"/>
                  <v:path gradientshapeok="t" o:connecttype="rect"/>
                </v:shapetype>
                <v:shape id="Text Box 1" o:spid="_x0000_s1028" type="#_x0000_t202" style="position:absolute;left:25717;top:7048;width:41481;height:91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RYcUA&#10;AADbAAAADwAAAGRycy9kb3ducmV2LnhtbESP0WrCQBBF3wv+wzJC3+rGCLVNXSUIQsXW0ugHDNlp&#10;EszOhuwa4993Hgp9m+HeuffMajO6Vg3Uh8azgfksAUVcettwZeB82j29gAoR2WLrmQzcKcBmPXlY&#10;YWb9jb9pKGKlJIRDhgbqGLtM61DW5DDMfEcs2o/vHUZZ+0rbHm8S7lqdJsmzdtiwNNTY0bam8lJc&#10;nYHh06X5vjy+6uIjXSyXi8NXfj0Y8zgd8zdQkcb4b/67freCL/T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hFhxQAAANsAAAAPAAAAAAAAAAAAAAAAAJgCAABkcnMv&#10;ZG93bnJldi54bWxQSwUGAAAAAAQABAD1AAAAigMAAAAA&#10;" filled="f" stroked="f">
                  <v:textbox inset="0,0,0,0">
                    <w:txbxContent>
                      <w:p w14:paraId="29A33C53" w14:textId="77777777" w:rsidR="00C90523" w:rsidRDefault="00C90523" w:rsidP="00EE487E">
                        <w:pPr>
                          <w:rPr>
                            <w:rFonts w:ascii="Arial" w:hAnsi="Arial" w:cs="Arial"/>
                            <w:b/>
                            <w:bCs/>
                            <w:color w:val="40A8D6"/>
                            <w:spacing w:val="-5"/>
                            <w:sz w:val="42"/>
                            <w:szCs w:val="42"/>
                            <w:lang w:val="en-IE"/>
                          </w:rPr>
                        </w:pPr>
                        <w:r>
                          <w:rPr>
                            <w:rFonts w:ascii="Arial" w:hAnsi="Arial" w:cs="Arial"/>
                            <w:b/>
                            <w:bCs/>
                            <w:color w:val="40A8D6"/>
                            <w:spacing w:val="-5"/>
                            <w:sz w:val="42"/>
                            <w:szCs w:val="42"/>
                            <w:lang w:val="en-IE"/>
                          </w:rPr>
                          <w:t>Development Plan</w:t>
                        </w:r>
                      </w:p>
                      <w:p w14:paraId="764E1397" w14:textId="74A8E3ED" w:rsidR="00C90523" w:rsidRDefault="00C90523" w:rsidP="00EE487E">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11: Tourism</w:t>
                        </w:r>
                      </w:p>
                    </w:txbxContent>
                  </v:textbox>
                </v:shape>
                <v:shape id="Text Box 3" o:spid="_x0000_s1029" type="#_x0000_t202" style="position:absolute;left:25869;top:16799;width:41514;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2C528716" w14:textId="4A434F5A" w:rsidR="00C90523" w:rsidRDefault="00C90523" w:rsidP="00EE487E">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v:textbox>
                </v:shape>
                <w10:wrap anchorx="page"/>
              </v:group>
            </w:pict>
          </mc:Fallback>
        </mc:AlternateContent>
      </w:r>
      <w:r w:rsidR="00523D95">
        <w:rPr>
          <w:rFonts w:ascii="Perpetua" w:hAnsi="Perpetua" w:cs="Calibri"/>
          <w:b/>
          <w:color w:val="17365D"/>
          <w:sz w:val="56"/>
          <w:szCs w:val="56"/>
          <w14:shadow w14:blurRad="50800" w14:dist="38100" w14:dir="2700000" w14:sx="100000" w14:sy="100000" w14:kx="0" w14:ky="0" w14:algn="tl">
            <w14:srgbClr w14:val="000000">
              <w14:alpha w14:val="60000"/>
            </w14:srgbClr>
          </w14:shadow>
        </w:rPr>
        <w:t xml:space="preserve">                                                          </w:t>
      </w:r>
    </w:p>
    <w:p w14:paraId="5FE4BEC0" w14:textId="77777777" w:rsidR="00523D95" w:rsidRDefault="00523D95" w:rsidP="00CB488F">
      <w:pPr>
        <w:spacing w:line="360" w:lineRule="auto"/>
        <w:ind w:left="720" w:hanging="720"/>
        <w:rPr>
          <w:rFonts w:ascii="Perpetua" w:hAnsi="Perpetua" w:cs="Calibri"/>
          <w:b/>
          <w:color w:val="17365D"/>
          <w:sz w:val="56"/>
          <w:szCs w:val="56"/>
          <w14:shadow w14:blurRad="50800" w14:dist="38100" w14:dir="2700000" w14:sx="100000" w14:sy="100000" w14:kx="0" w14:ky="0" w14:algn="tl">
            <w14:srgbClr w14:val="000000">
              <w14:alpha w14:val="60000"/>
            </w14:srgbClr>
          </w14:shadow>
        </w:rPr>
      </w:pPr>
    </w:p>
    <w:p w14:paraId="6576C043" w14:textId="77777777" w:rsidR="00523D95" w:rsidRPr="005216D0" w:rsidRDefault="00523D95" w:rsidP="00CB488F">
      <w:pPr>
        <w:spacing w:line="360" w:lineRule="auto"/>
        <w:ind w:left="720" w:hanging="720"/>
        <w:rPr>
          <w:rFonts w:ascii="Perpetua" w:hAnsi="Perpetua" w:cs="Calibri"/>
          <w:b/>
          <w:color w:val="17365D"/>
          <w:sz w:val="56"/>
          <w:szCs w:val="56"/>
          <w14:shadow w14:blurRad="50800" w14:dist="38100" w14:dir="2700000" w14:sx="100000" w14:sy="100000" w14:kx="0" w14:ky="0" w14:algn="tl">
            <w14:srgbClr w14:val="000000">
              <w14:alpha w14:val="60000"/>
            </w14:srgbClr>
          </w14:shadow>
        </w:rPr>
      </w:pPr>
    </w:p>
    <w:p w14:paraId="17BAB57D" w14:textId="77777777" w:rsidR="00523D95" w:rsidRDefault="00523D95" w:rsidP="00CB488F">
      <w:pPr>
        <w:spacing w:line="360" w:lineRule="auto"/>
        <w:ind w:left="720" w:hanging="720"/>
        <w:rPr>
          <w:rFonts w:ascii="Arial" w:hAnsi="Arial" w:cs="Arial"/>
          <w:b/>
          <w:sz w:val="36"/>
          <w:szCs w:val="36"/>
        </w:rPr>
      </w:pPr>
      <w:r>
        <w:rPr>
          <w:rFonts w:ascii="Arial" w:hAnsi="Arial" w:cs="Arial"/>
          <w:b/>
          <w:sz w:val="36"/>
          <w:szCs w:val="36"/>
        </w:rPr>
        <w:t xml:space="preserve">  </w:t>
      </w:r>
      <w:r>
        <w:rPr>
          <w:rFonts w:ascii="Arial" w:hAnsi="Arial" w:cs="Arial"/>
          <w:b/>
          <w:sz w:val="36"/>
          <w:szCs w:val="36"/>
        </w:rPr>
        <w:tab/>
      </w:r>
      <w:r w:rsidRPr="0043542F">
        <w:rPr>
          <w:rFonts w:ascii="Arial" w:hAnsi="Arial" w:cs="Arial"/>
          <w:b/>
          <w:sz w:val="36"/>
          <w:szCs w:val="36"/>
        </w:rPr>
        <w:t>Development Plan</w:t>
      </w:r>
    </w:p>
    <w:p w14:paraId="70D14C81" w14:textId="77777777" w:rsidR="00523D95" w:rsidRDefault="00523D95" w:rsidP="00CB488F">
      <w:pPr>
        <w:spacing w:line="360" w:lineRule="auto"/>
        <w:ind w:left="720" w:hanging="720"/>
        <w:rPr>
          <w:rFonts w:ascii="Arial" w:hAnsi="Arial" w:cs="Arial"/>
          <w:b/>
          <w:sz w:val="36"/>
          <w:szCs w:val="36"/>
        </w:rPr>
      </w:pPr>
    </w:p>
    <w:p w14:paraId="2870F7BC" w14:textId="77777777" w:rsidR="00523D95" w:rsidRDefault="00523D95" w:rsidP="00CB488F">
      <w:pPr>
        <w:spacing w:line="360" w:lineRule="auto"/>
        <w:ind w:left="720" w:hanging="720"/>
        <w:rPr>
          <w:rFonts w:ascii="Arial" w:hAnsi="Arial" w:cs="Arial"/>
          <w:b/>
          <w:sz w:val="36"/>
          <w:szCs w:val="36"/>
        </w:rPr>
      </w:pPr>
    </w:p>
    <w:p w14:paraId="10DCBF57" w14:textId="77777777" w:rsidR="00523D95" w:rsidRDefault="00523D95" w:rsidP="00CB488F">
      <w:pPr>
        <w:spacing w:line="360" w:lineRule="auto"/>
        <w:ind w:left="720" w:hanging="720"/>
        <w:rPr>
          <w:rFonts w:ascii="Arial" w:hAnsi="Arial" w:cs="Arial"/>
          <w:b/>
          <w:sz w:val="36"/>
          <w:szCs w:val="36"/>
        </w:rPr>
      </w:pPr>
    </w:p>
    <w:p w14:paraId="7FA5307D" w14:textId="77777777" w:rsidR="00523D95" w:rsidRDefault="00523D95" w:rsidP="00CB488F">
      <w:pPr>
        <w:spacing w:line="360" w:lineRule="auto"/>
        <w:ind w:left="720" w:hanging="720"/>
        <w:rPr>
          <w:rFonts w:ascii="Arial" w:hAnsi="Arial" w:cs="Arial"/>
          <w:b/>
          <w:sz w:val="36"/>
          <w:szCs w:val="36"/>
        </w:rPr>
      </w:pPr>
      <w:r>
        <w:rPr>
          <w:rFonts w:ascii="Arial" w:hAnsi="Arial" w:cs="Arial"/>
          <w:b/>
          <w:sz w:val="36"/>
          <w:szCs w:val="36"/>
        </w:rPr>
        <w:t xml:space="preserve">Position </w:t>
      </w:r>
      <w:r>
        <w:rPr>
          <w:rFonts w:ascii="Arial" w:hAnsi="Arial" w:cs="Arial"/>
          <w:b/>
          <w:sz w:val="36"/>
          <w:szCs w:val="36"/>
        </w:rPr>
        <w:tab/>
      </w:r>
      <w:proofErr w:type="spellStart"/>
      <w:r>
        <w:rPr>
          <w:rFonts w:ascii="Arial" w:hAnsi="Arial" w:cs="Arial"/>
          <w:b/>
          <w:sz w:val="36"/>
          <w:szCs w:val="36"/>
        </w:rPr>
        <w:t>Position</w:t>
      </w:r>
      <w:proofErr w:type="spellEnd"/>
      <w:r>
        <w:rPr>
          <w:rFonts w:ascii="Arial" w:hAnsi="Arial" w:cs="Arial"/>
          <w:b/>
          <w:sz w:val="36"/>
          <w:szCs w:val="36"/>
        </w:rPr>
        <w:t xml:space="preserve"> Paper 11:</w:t>
      </w:r>
    </w:p>
    <w:p w14:paraId="7F421AFA" w14:textId="77777777" w:rsidR="00523D95" w:rsidRDefault="00523D95" w:rsidP="00CB488F">
      <w:pPr>
        <w:spacing w:line="360" w:lineRule="auto"/>
        <w:ind w:left="720" w:hanging="720"/>
        <w:rPr>
          <w:rFonts w:ascii="Arial" w:hAnsi="Arial" w:cs="Arial"/>
          <w:b/>
          <w:sz w:val="36"/>
          <w:szCs w:val="36"/>
        </w:rPr>
      </w:pPr>
    </w:p>
    <w:p w14:paraId="2611D47F" w14:textId="77777777" w:rsidR="00523D95" w:rsidRDefault="00523D95" w:rsidP="00CB488F">
      <w:pPr>
        <w:spacing w:line="360" w:lineRule="auto"/>
        <w:ind w:left="720" w:hanging="720"/>
        <w:rPr>
          <w:rFonts w:ascii="Arial" w:hAnsi="Arial" w:cs="Arial"/>
          <w:b/>
          <w:sz w:val="36"/>
          <w:szCs w:val="36"/>
        </w:rPr>
      </w:pPr>
      <w:r>
        <w:rPr>
          <w:rFonts w:ascii="Arial" w:hAnsi="Arial" w:cs="Arial"/>
          <w:b/>
          <w:sz w:val="36"/>
          <w:szCs w:val="36"/>
        </w:rPr>
        <w:t>Tourism</w:t>
      </w:r>
    </w:p>
    <w:p w14:paraId="1511C05D" w14:textId="77777777" w:rsidR="00523D95" w:rsidRDefault="00523D95" w:rsidP="00CB488F">
      <w:pPr>
        <w:spacing w:line="360" w:lineRule="auto"/>
        <w:ind w:left="720" w:hanging="720"/>
        <w:rPr>
          <w:rFonts w:ascii="Arial" w:hAnsi="Arial" w:cs="Arial"/>
          <w:b/>
          <w:sz w:val="36"/>
          <w:szCs w:val="36"/>
        </w:rPr>
      </w:pPr>
    </w:p>
    <w:p w14:paraId="650D7A69" w14:textId="77777777" w:rsidR="00523D95" w:rsidRDefault="00523D95" w:rsidP="00CB488F">
      <w:pPr>
        <w:spacing w:line="360" w:lineRule="auto"/>
        <w:ind w:left="720" w:hanging="720"/>
        <w:rPr>
          <w:rFonts w:ascii="Arial" w:hAnsi="Arial" w:cs="Arial"/>
          <w:b/>
          <w:sz w:val="36"/>
          <w:szCs w:val="36"/>
        </w:rPr>
      </w:pPr>
    </w:p>
    <w:p w14:paraId="511E0B0D" w14:textId="77777777" w:rsidR="00523D95" w:rsidRDefault="00523D95" w:rsidP="00CB488F">
      <w:pPr>
        <w:spacing w:line="360" w:lineRule="auto"/>
        <w:ind w:left="720" w:hanging="720"/>
        <w:rPr>
          <w:rFonts w:ascii="Arial" w:hAnsi="Arial" w:cs="Arial"/>
          <w:b/>
          <w:sz w:val="36"/>
          <w:szCs w:val="36"/>
        </w:rPr>
      </w:pPr>
    </w:p>
    <w:p w14:paraId="089AC3B3" w14:textId="77777777" w:rsidR="00523D95" w:rsidRDefault="00523D95" w:rsidP="00CB488F">
      <w:pPr>
        <w:spacing w:line="360" w:lineRule="auto"/>
        <w:ind w:left="720" w:hanging="720"/>
        <w:rPr>
          <w:rFonts w:ascii="Arial" w:hAnsi="Arial" w:cs="Arial"/>
          <w:b/>
          <w:sz w:val="36"/>
          <w:szCs w:val="36"/>
        </w:rPr>
      </w:pPr>
    </w:p>
    <w:p w14:paraId="34525291" w14:textId="77777777" w:rsidR="00523D95" w:rsidRDefault="00523D95" w:rsidP="00CB488F">
      <w:pPr>
        <w:spacing w:line="360" w:lineRule="auto"/>
        <w:ind w:left="720" w:hanging="720"/>
        <w:rPr>
          <w:rFonts w:ascii="Arial" w:hAnsi="Arial" w:cs="Arial"/>
          <w:b/>
          <w:sz w:val="36"/>
          <w:szCs w:val="36"/>
        </w:rPr>
      </w:pPr>
    </w:p>
    <w:p w14:paraId="5536426A" w14:textId="77777777" w:rsidR="00523D95" w:rsidRDefault="00D577EB" w:rsidP="00CB488F">
      <w:pPr>
        <w:spacing w:line="360" w:lineRule="auto"/>
        <w:ind w:left="720" w:hanging="720"/>
        <w:rPr>
          <w:rFonts w:ascii="Arial" w:hAnsi="Arial" w:cs="Arial"/>
          <w:b/>
          <w:sz w:val="36"/>
          <w:szCs w:val="36"/>
        </w:rPr>
      </w:pPr>
      <w:r>
        <w:rPr>
          <w:rFonts w:ascii="Arial" w:hAnsi="Arial" w:cs="Arial"/>
          <w:b/>
          <w:sz w:val="36"/>
          <w:szCs w:val="36"/>
        </w:rPr>
        <w:t>December 2017</w:t>
      </w:r>
    </w:p>
    <w:p w14:paraId="1D9ED020" w14:textId="77777777" w:rsidR="00523D95" w:rsidRDefault="00523D95" w:rsidP="00CB488F">
      <w:pPr>
        <w:spacing w:line="360" w:lineRule="auto"/>
        <w:ind w:left="720" w:hanging="720"/>
        <w:rPr>
          <w:rFonts w:ascii="Arial" w:hAnsi="Arial" w:cs="Arial"/>
          <w:b/>
          <w:sz w:val="36"/>
          <w:szCs w:val="36"/>
        </w:rPr>
      </w:pPr>
    </w:p>
    <w:p w14:paraId="70A31983" w14:textId="77777777" w:rsidR="00523D95" w:rsidRDefault="00523D95" w:rsidP="00CB488F">
      <w:pPr>
        <w:spacing w:line="360" w:lineRule="auto"/>
        <w:ind w:left="720" w:hanging="720"/>
        <w:rPr>
          <w:rFonts w:ascii="Arial" w:hAnsi="Arial" w:cs="Arial"/>
          <w:b/>
          <w:sz w:val="36"/>
          <w:szCs w:val="36"/>
        </w:rPr>
      </w:pPr>
    </w:p>
    <w:p w14:paraId="3C16B824" w14:textId="77777777" w:rsidR="00523D95" w:rsidRDefault="00523D95" w:rsidP="00CB488F">
      <w:pPr>
        <w:spacing w:line="360" w:lineRule="auto"/>
        <w:ind w:left="720" w:hanging="720"/>
        <w:rPr>
          <w:rFonts w:ascii="Arial" w:hAnsi="Arial" w:cs="Arial"/>
          <w:b/>
          <w:sz w:val="36"/>
          <w:szCs w:val="36"/>
        </w:rPr>
      </w:pPr>
    </w:p>
    <w:p w14:paraId="4EA3192A" w14:textId="77777777" w:rsidR="00523D95" w:rsidRDefault="00523D95" w:rsidP="00CB488F">
      <w:pPr>
        <w:spacing w:line="360" w:lineRule="auto"/>
        <w:ind w:left="720" w:hanging="720"/>
        <w:rPr>
          <w:rFonts w:ascii="Arial" w:hAnsi="Arial" w:cs="Arial"/>
          <w:b/>
          <w:sz w:val="36"/>
          <w:szCs w:val="36"/>
        </w:rPr>
      </w:pPr>
    </w:p>
    <w:p w14:paraId="62094329" w14:textId="77777777" w:rsidR="00523D95" w:rsidRDefault="00523D95" w:rsidP="00CB488F">
      <w:pPr>
        <w:spacing w:line="360" w:lineRule="auto"/>
        <w:ind w:left="720" w:hanging="720"/>
        <w:rPr>
          <w:rFonts w:ascii="Arial" w:hAnsi="Arial" w:cs="Arial"/>
          <w:b/>
          <w:sz w:val="24"/>
          <w:szCs w:val="24"/>
        </w:rPr>
      </w:pPr>
      <w:r>
        <w:rPr>
          <w:rFonts w:ascii="Arial" w:hAnsi="Arial" w:cs="Arial"/>
          <w:b/>
          <w:sz w:val="24"/>
          <w:szCs w:val="24"/>
        </w:rPr>
        <w:t>Contents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Page</w:t>
      </w:r>
    </w:p>
    <w:p w14:paraId="1FDD4C59" w14:textId="07C6B41F" w:rsidR="004D6F3A" w:rsidRPr="004D6F3A" w:rsidRDefault="004D6F3A" w:rsidP="002179E8">
      <w:pPr>
        <w:spacing w:line="360" w:lineRule="auto"/>
        <w:ind w:left="720" w:hanging="720"/>
        <w:rPr>
          <w:rFonts w:ascii="Arial" w:hAnsi="Arial" w:cs="Arial"/>
          <w:b/>
          <w:sz w:val="28"/>
          <w:szCs w:val="28"/>
        </w:rPr>
      </w:pPr>
      <w:r w:rsidRPr="004D6F3A">
        <w:rPr>
          <w:rFonts w:ascii="Arial" w:hAnsi="Arial" w:cs="Arial"/>
          <w:b/>
          <w:sz w:val="28"/>
          <w:szCs w:val="28"/>
        </w:rPr>
        <w:lastRenderedPageBreak/>
        <w:t>Contents</w:t>
      </w:r>
      <w:r w:rsidRPr="004D6F3A">
        <w:rPr>
          <w:rFonts w:ascii="Arial" w:hAnsi="Arial" w:cs="Arial"/>
          <w:b/>
          <w:sz w:val="28"/>
          <w:szCs w:val="28"/>
        </w:rPr>
        <w:tab/>
      </w:r>
      <w:r w:rsidRPr="004D6F3A">
        <w:rPr>
          <w:rFonts w:ascii="Arial" w:hAnsi="Arial" w:cs="Arial"/>
          <w:b/>
          <w:sz w:val="28"/>
          <w:szCs w:val="28"/>
        </w:rPr>
        <w:tab/>
      </w:r>
      <w:r w:rsidRPr="004D6F3A">
        <w:rPr>
          <w:rFonts w:ascii="Arial" w:hAnsi="Arial" w:cs="Arial"/>
          <w:b/>
          <w:sz w:val="28"/>
          <w:szCs w:val="28"/>
        </w:rPr>
        <w:tab/>
      </w:r>
      <w:r w:rsidRPr="004D6F3A">
        <w:rPr>
          <w:rFonts w:ascii="Arial" w:hAnsi="Arial" w:cs="Arial"/>
          <w:b/>
          <w:sz w:val="28"/>
          <w:szCs w:val="28"/>
        </w:rPr>
        <w:tab/>
      </w:r>
      <w:r w:rsidRPr="004D6F3A">
        <w:rPr>
          <w:rFonts w:ascii="Arial" w:hAnsi="Arial" w:cs="Arial"/>
          <w:b/>
          <w:sz w:val="28"/>
          <w:szCs w:val="28"/>
        </w:rPr>
        <w:tab/>
      </w:r>
      <w:r w:rsidRPr="004D6F3A">
        <w:rPr>
          <w:rFonts w:ascii="Arial" w:hAnsi="Arial" w:cs="Arial"/>
          <w:b/>
          <w:sz w:val="28"/>
          <w:szCs w:val="28"/>
        </w:rPr>
        <w:tab/>
      </w:r>
      <w:r w:rsidRPr="004D6F3A">
        <w:rPr>
          <w:rFonts w:ascii="Arial" w:hAnsi="Arial" w:cs="Arial"/>
          <w:b/>
          <w:sz w:val="28"/>
          <w:szCs w:val="28"/>
        </w:rPr>
        <w:tab/>
      </w:r>
      <w:r w:rsidRPr="004D6F3A">
        <w:rPr>
          <w:rFonts w:ascii="Arial" w:hAnsi="Arial" w:cs="Arial"/>
          <w:b/>
          <w:sz w:val="28"/>
          <w:szCs w:val="28"/>
        </w:rPr>
        <w:tab/>
      </w:r>
      <w:r w:rsidRPr="004D6F3A">
        <w:rPr>
          <w:rFonts w:ascii="Arial" w:hAnsi="Arial" w:cs="Arial"/>
          <w:b/>
          <w:sz w:val="28"/>
          <w:szCs w:val="28"/>
        </w:rPr>
        <w:tab/>
      </w:r>
      <w:r>
        <w:rPr>
          <w:rFonts w:ascii="Arial" w:hAnsi="Arial" w:cs="Arial"/>
          <w:b/>
          <w:sz w:val="28"/>
          <w:szCs w:val="28"/>
        </w:rPr>
        <w:tab/>
      </w:r>
      <w:r w:rsidRPr="004D6F3A">
        <w:rPr>
          <w:rFonts w:ascii="Arial" w:hAnsi="Arial" w:cs="Arial"/>
          <w:b/>
          <w:sz w:val="28"/>
          <w:szCs w:val="28"/>
        </w:rPr>
        <w:t xml:space="preserve">Page </w:t>
      </w:r>
    </w:p>
    <w:p w14:paraId="7488914F" w14:textId="77777777" w:rsidR="002179E8" w:rsidRDefault="002179E8" w:rsidP="002179E8">
      <w:pPr>
        <w:spacing w:line="360" w:lineRule="auto"/>
        <w:ind w:left="720" w:hanging="720"/>
        <w:rPr>
          <w:rFonts w:ascii="Arial" w:hAnsi="Arial" w:cs="Arial"/>
          <w:sz w:val="24"/>
          <w:szCs w:val="24"/>
        </w:rPr>
      </w:pPr>
    </w:p>
    <w:p w14:paraId="13E6AC47" w14:textId="2AB5642E" w:rsidR="00523D95" w:rsidRDefault="00523D95" w:rsidP="002179E8">
      <w:pPr>
        <w:spacing w:line="360" w:lineRule="auto"/>
        <w:ind w:left="720" w:hanging="720"/>
        <w:rPr>
          <w:rFonts w:ascii="Arial" w:hAnsi="Arial" w:cs="Arial"/>
          <w:sz w:val="24"/>
          <w:szCs w:val="24"/>
        </w:rPr>
      </w:pPr>
      <w:r w:rsidRPr="00CD6FA4">
        <w:rPr>
          <w:rFonts w:ascii="Arial" w:hAnsi="Arial" w:cs="Arial"/>
          <w:sz w:val="24"/>
          <w:szCs w:val="24"/>
        </w:rPr>
        <w:t>Executive Summary</w:t>
      </w:r>
      <w:r w:rsidRPr="00CD6FA4">
        <w:rPr>
          <w:rFonts w:ascii="Arial" w:hAnsi="Arial" w:cs="Arial"/>
          <w:sz w:val="24"/>
          <w:szCs w:val="24"/>
        </w:rPr>
        <w:tab/>
      </w:r>
      <w:r w:rsidRPr="00CD6FA4">
        <w:rPr>
          <w:rFonts w:ascii="Arial" w:hAnsi="Arial" w:cs="Arial"/>
          <w:sz w:val="24"/>
          <w:szCs w:val="24"/>
        </w:rPr>
        <w:tab/>
      </w:r>
      <w:r w:rsidRPr="00CD6FA4">
        <w:rPr>
          <w:rFonts w:ascii="Arial" w:hAnsi="Arial" w:cs="Arial"/>
          <w:sz w:val="24"/>
          <w:szCs w:val="24"/>
        </w:rPr>
        <w:tab/>
      </w:r>
      <w:r w:rsidRPr="00CD6FA4">
        <w:rPr>
          <w:rFonts w:ascii="Arial" w:hAnsi="Arial" w:cs="Arial"/>
          <w:sz w:val="24"/>
          <w:szCs w:val="24"/>
        </w:rPr>
        <w:tab/>
      </w:r>
      <w:r w:rsidRPr="00CD6FA4">
        <w:rPr>
          <w:rFonts w:ascii="Arial" w:hAnsi="Arial" w:cs="Arial"/>
          <w:sz w:val="24"/>
          <w:szCs w:val="24"/>
        </w:rPr>
        <w:tab/>
      </w:r>
      <w:r w:rsidRPr="00CD6FA4">
        <w:rPr>
          <w:rFonts w:ascii="Arial" w:hAnsi="Arial" w:cs="Arial"/>
          <w:sz w:val="24"/>
          <w:szCs w:val="24"/>
        </w:rPr>
        <w:tab/>
      </w:r>
      <w:r w:rsidRPr="00CD6FA4">
        <w:rPr>
          <w:rFonts w:ascii="Arial" w:hAnsi="Arial" w:cs="Arial"/>
          <w:sz w:val="24"/>
          <w:szCs w:val="24"/>
        </w:rPr>
        <w:tab/>
      </w:r>
      <w:r w:rsidRPr="00CD6FA4">
        <w:rPr>
          <w:rFonts w:ascii="Arial" w:hAnsi="Arial" w:cs="Arial"/>
          <w:sz w:val="24"/>
          <w:szCs w:val="24"/>
        </w:rPr>
        <w:tab/>
      </w:r>
      <w:r w:rsidRPr="00CD6FA4">
        <w:rPr>
          <w:rFonts w:ascii="Arial" w:hAnsi="Arial" w:cs="Arial"/>
          <w:sz w:val="24"/>
          <w:szCs w:val="24"/>
        </w:rPr>
        <w:tab/>
        <w:t>2</w:t>
      </w:r>
    </w:p>
    <w:p w14:paraId="38CF87D3" w14:textId="77777777" w:rsidR="002179E8" w:rsidRPr="00CD6FA4" w:rsidRDefault="002179E8" w:rsidP="002179E8">
      <w:pPr>
        <w:spacing w:line="360" w:lineRule="auto"/>
        <w:ind w:left="720" w:hanging="720"/>
        <w:rPr>
          <w:rFonts w:ascii="Arial" w:hAnsi="Arial" w:cs="Arial"/>
          <w:sz w:val="24"/>
          <w:szCs w:val="24"/>
        </w:rPr>
      </w:pPr>
    </w:p>
    <w:p w14:paraId="136BCEA0" w14:textId="2B99B570" w:rsidR="00523D95" w:rsidRPr="00CD6FA4" w:rsidRDefault="00CB488F" w:rsidP="002179E8">
      <w:pPr>
        <w:pStyle w:val="ListParagraph"/>
        <w:numPr>
          <w:ilvl w:val="0"/>
          <w:numId w:val="7"/>
        </w:numPr>
        <w:spacing w:line="360" w:lineRule="auto"/>
        <w:rPr>
          <w:rFonts w:ascii="Arial" w:hAnsi="Arial" w:cs="Arial"/>
          <w:sz w:val="24"/>
          <w:szCs w:val="24"/>
        </w:rPr>
      </w:pPr>
      <w:r>
        <w:rPr>
          <w:rFonts w:ascii="Arial" w:hAnsi="Arial" w:cs="Arial"/>
          <w:sz w:val="24"/>
          <w:szCs w:val="24"/>
        </w:rPr>
        <w:t>Introduction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23D95">
        <w:rPr>
          <w:rFonts w:ascii="Arial" w:hAnsi="Arial" w:cs="Arial"/>
          <w:sz w:val="24"/>
          <w:szCs w:val="24"/>
        </w:rPr>
        <w:t>3</w:t>
      </w:r>
      <w:r w:rsidR="00523D95" w:rsidRPr="00CD6FA4">
        <w:rPr>
          <w:rFonts w:ascii="Arial" w:hAnsi="Arial" w:cs="Arial"/>
          <w:sz w:val="24"/>
          <w:szCs w:val="24"/>
        </w:rPr>
        <w:t xml:space="preserve"> </w:t>
      </w:r>
    </w:p>
    <w:p w14:paraId="29E297C2" w14:textId="1BB709ED" w:rsidR="00523D95" w:rsidRPr="00CD6FA4" w:rsidRDefault="00523D95" w:rsidP="002179E8">
      <w:pPr>
        <w:pStyle w:val="ListParagraph"/>
        <w:numPr>
          <w:ilvl w:val="0"/>
          <w:numId w:val="7"/>
        </w:numPr>
        <w:spacing w:line="360" w:lineRule="auto"/>
        <w:rPr>
          <w:rFonts w:ascii="Arial" w:hAnsi="Arial" w:cs="Arial"/>
          <w:sz w:val="24"/>
          <w:szCs w:val="24"/>
        </w:rPr>
      </w:pPr>
      <w:r w:rsidRPr="00CD6FA4">
        <w:rPr>
          <w:rFonts w:ascii="Arial" w:hAnsi="Arial" w:cs="Arial"/>
          <w:sz w:val="24"/>
          <w:szCs w:val="24"/>
        </w:rPr>
        <w:t>R</w:t>
      </w:r>
      <w:r w:rsidR="00CB488F">
        <w:rPr>
          <w:rFonts w:ascii="Arial" w:hAnsi="Arial" w:cs="Arial"/>
          <w:sz w:val="24"/>
          <w:szCs w:val="24"/>
        </w:rPr>
        <w:t>egional Policy Context</w:t>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Pr>
          <w:rFonts w:ascii="Arial" w:hAnsi="Arial" w:cs="Arial"/>
          <w:sz w:val="24"/>
          <w:szCs w:val="24"/>
        </w:rPr>
        <w:t>3</w:t>
      </w:r>
    </w:p>
    <w:p w14:paraId="74E4B9D3" w14:textId="04D3E214" w:rsidR="00523D95" w:rsidRPr="00CD6FA4" w:rsidRDefault="00523D95" w:rsidP="002179E8">
      <w:pPr>
        <w:pStyle w:val="ListParagraph"/>
        <w:numPr>
          <w:ilvl w:val="0"/>
          <w:numId w:val="7"/>
        </w:numPr>
        <w:spacing w:line="360" w:lineRule="auto"/>
        <w:rPr>
          <w:rFonts w:ascii="Arial" w:hAnsi="Arial" w:cs="Arial"/>
          <w:sz w:val="24"/>
          <w:szCs w:val="24"/>
        </w:rPr>
      </w:pPr>
      <w:r w:rsidRPr="00CD6FA4">
        <w:rPr>
          <w:rFonts w:ascii="Arial" w:hAnsi="Arial" w:cs="Arial"/>
          <w:sz w:val="24"/>
          <w:szCs w:val="24"/>
        </w:rPr>
        <w:t>Existing Development Plan</w:t>
      </w:r>
      <w:r w:rsidRPr="00CD6FA4">
        <w:rPr>
          <w:rFonts w:ascii="Arial" w:hAnsi="Arial" w:cs="Arial"/>
          <w:sz w:val="24"/>
          <w:szCs w:val="24"/>
        </w:rPr>
        <w:tab/>
      </w:r>
      <w:r w:rsidR="004D6F3A">
        <w:rPr>
          <w:rFonts w:ascii="Arial" w:hAnsi="Arial" w:cs="Arial"/>
          <w:sz w:val="24"/>
          <w:szCs w:val="24"/>
        </w:rPr>
        <w:t xml:space="preserve"> and Other Key Documents</w:t>
      </w:r>
      <w:r w:rsidRPr="00CD6FA4">
        <w:rPr>
          <w:rFonts w:ascii="Arial" w:hAnsi="Arial" w:cs="Arial"/>
          <w:sz w:val="24"/>
          <w:szCs w:val="24"/>
        </w:rPr>
        <w:tab/>
      </w:r>
      <w:r w:rsidRPr="00CD6FA4">
        <w:rPr>
          <w:rFonts w:ascii="Arial" w:hAnsi="Arial" w:cs="Arial"/>
          <w:sz w:val="24"/>
          <w:szCs w:val="24"/>
        </w:rPr>
        <w:tab/>
      </w:r>
      <w:r w:rsidR="00F67899">
        <w:rPr>
          <w:rFonts w:ascii="Arial" w:hAnsi="Arial" w:cs="Arial"/>
          <w:sz w:val="24"/>
          <w:szCs w:val="24"/>
        </w:rPr>
        <w:t>7</w:t>
      </w:r>
    </w:p>
    <w:p w14:paraId="4588644D" w14:textId="17E1A4D5" w:rsidR="00523D95" w:rsidRPr="00CD6FA4" w:rsidRDefault="00523D95" w:rsidP="002179E8">
      <w:pPr>
        <w:pStyle w:val="ListParagraph"/>
        <w:numPr>
          <w:ilvl w:val="0"/>
          <w:numId w:val="7"/>
        </w:numPr>
        <w:spacing w:line="360" w:lineRule="auto"/>
        <w:rPr>
          <w:rFonts w:ascii="Arial" w:hAnsi="Arial" w:cs="Arial"/>
          <w:sz w:val="24"/>
          <w:szCs w:val="24"/>
        </w:rPr>
      </w:pPr>
      <w:r>
        <w:rPr>
          <w:rFonts w:ascii="Arial" w:hAnsi="Arial" w:cs="Arial"/>
          <w:sz w:val="24"/>
          <w:szCs w:val="24"/>
        </w:rPr>
        <w:t>Tourism Profile</w:t>
      </w:r>
      <w:r w:rsidRPr="00CD6FA4">
        <w:rPr>
          <w:rFonts w:ascii="Arial" w:hAnsi="Arial" w:cs="Arial"/>
          <w:sz w:val="24"/>
          <w:szCs w:val="24"/>
        </w:rPr>
        <w:t xml:space="preserve"> within Lisburn &amp; Castlereagh City Council</w:t>
      </w:r>
      <w:r w:rsidRPr="00CD6FA4">
        <w:rPr>
          <w:rFonts w:ascii="Arial" w:hAnsi="Arial" w:cs="Arial"/>
          <w:sz w:val="24"/>
          <w:szCs w:val="24"/>
        </w:rPr>
        <w:tab/>
      </w:r>
      <w:r w:rsidRPr="00CD6FA4">
        <w:rPr>
          <w:rFonts w:ascii="Arial" w:hAnsi="Arial" w:cs="Arial"/>
          <w:sz w:val="24"/>
          <w:szCs w:val="24"/>
        </w:rPr>
        <w:tab/>
      </w:r>
      <w:r w:rsidR="00F67899">
        <w:rPr>
          <w:rFonts w:ascii="Arial" w:hAnsi="Arial" w:cs="Arial"/>
          <w:sz w:val="24"/>
          <w:szCs w:val="24"/>
        </w:rPr>
        <w:t>11</w:t>
      </w:r>
    </w:p>
    <w:p w14:paraId="79620430" w14:textId="587B692A" w:rsidR="00523D95" w:rsidRPr="004D6F3A" w:rsidRDefault="00523D95" w:rsidP="002179E8">
      <w:pPr>
        <w:pStyle w:val="ListParagraph"/>
        <w:numPr>
          <w:ilvl w:val="0"/>
          <w:numId w:val="7"/>
        </w:numPr>
        <w:spacing w:line="360" w:lineRule="auto"/>
        <w:rPr>
          <w:rFonts w:ascii="Arial" w:hAnsi="Arial" w:cs="Arial"/>
          <w:sz w:val="24"/>
          <w:szCs w:val="24"/>
        </w:rPr>
      </w:pPr>
      <w:r w:rsidRPr="004D6F3A">
        <w:rPr>
          <w:rFonts w:ascii="Arial" w:hAnsi="Arial" w:cs="Arial"/>
          <w:sz w:val="24"/>
          <w:szCs w:val="24"/>
        </w:rPr>
        <w:t>Key Findings</w:t>
      </w:r>
      <w:r w:rsidRPr="004D6F3A">
        <w:rPr>
          <w:rFonts w:ascii="Arial" w:hAnsi="Arial" w:cs="Arial"/>
          <w:sz w:val="24"/>
          <w:szCs w:val="24"/>
        </w:rPr>
        <w:tab/>
      </w:r>
      <w:r w:rsidR="004D6F3A" w:rsidRPr="004D6F3A">
        <w:rPr>
          <w:rFonts w:ascii="Arial" w:hAnsi="Arial" w:cs="Arial"/>
          <w:sz w:val="24"/>
          <w:szCs w:val="24"/>
        </w:rPr>
        <w:t>and Conclusion</w:t>
      </w:r>
      <w:r w:rsidR="004D6F3A">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Pr="004D6F3A">
        <w:rPr>
          <w:rFonts w:ascii="Arial" w:hAnsi="Arial" w:cs="Arial"/>
          <w:sz w:val="24"/>
          <w:szCs w:val="24"/>
        </w:rPr>
        <w:t>25</w:t>
      </w:r>
    </w:p>
    <w:p w14:paraId="047CDA79" w14:textId="77777777" w:rsidR="00523D95" w:rsidRDefault="00523D95" w:rsidP="002179E8">
      <w:pPr>
        <w:pStyle w:val="ListParagraph"/>
        <w:spacing w:line="360" w:lineRule="auto"/>
        <w:ind w:hanging="720"/>
        <w:rPr>
          <w:rFonts w:ascii="Arial" w:hAnsi="Arial" w:cs="Arial"/>
          <w:sz w:val="24"/>
          <w:szCs w:val="24"/>
        </w:rPr>
      </w:pPr>
    </w:p>
    <w:p w14:paraId="44D61392" w14:textId="77777777" w:rsidR="00523D95" w:rsidRPr="009A7A9A" w:rsidRDefault="00523D95" w:rsidP="002179E8">
      <w:pPr>
        <w:pStyle w:val="ListParagraph"/>
        <w:spacing w:line="360" w:lineRule="auto"/>
        <w:ind w:hanging="720"/>
        <w:contextualSpacing/>
        <w:rPr>
          <w:rFonts w:ascii="Arial" w:hAnsi="Arial" w:cs="Arial"/>
          <w:b/>
          <w:sz w:val="24"/>
          <w:szCs w:val="24"/>
        </w:rPr>
      </w:pPr>
      <w:r w:rsidRPr="009A7A9A">
        <w:rPr>
          <w:rFonts w:ascii="Arial" w:hAnsi="Arial" w:cs="Arial"/>
          <w:b/>
          <w:sz w:val="24"/>
          <w:szCs w:val="24"/>
        </w:rPr>
        <w:t>Figures</w:t>
      </w:r>
    </w:p>
    <w:p w14:paraId="63B9AA0B" w14:textId="77777777" w:rsidR="00523D95" w:rsidRPr="009A7A9A" w:rsidRDefault="00523D95" w:rsidP="002179E8">
      <w:pPr>
        <w:pStyle w:val="ListParagraph"/>
        <w:spacing w:line="360" w:lineRule="auto"/>
        <w:ind w:hanging="720"/>
        <w:contextualSpacing/>
        <w:rPr>
          <w:rFonts w:ascii="Arial" w:hAnsi="Arial" w:cs="Arial"/>
          <w:sz w:val="24"/>
          <w:szCs w:val="24"/>
        </w:rPr>
      </w:pPr>
    </w:p>
    <w:p w14:paraId="1751F1B5" w14:textId="1F9107A7" w:rsidR="00CB488F" w:rsidRDefault="003D77D7" w:rsidP="002179E8">
      <w:pPr>
        <w:pStyle w:val="ListParagraph"/>
        <w:spacing w:line="360" w:lineRule="auto"/>
        <w:ind w:hanging="720"/>
        <w:contextualSpacing/>
        <w:rPr>
          <w:rFonts w:ascii="Arial" w:hAnsi="Arial" w:cs="Arial"/>
          <w:color w:val="000000" w:themeColor="text1"/>
        </w:rPr>
      </w:pPr>
      <w:r>
        <w:rPr>
          <w:rFonts w:ascii="Arial" w:hAnsi="Arial" w:cs="Arial"/>
        </w:rPr>
        <w:t>Figure 1</w:t>
      </w:r>
      <w:r w:rsidR="00523D95">
        <w:rPr>
          <w:rFonts w:ascii="Arial" w:hAnsi="Arial" w:cs="Arial"/>
        </w:rPr>
        <w:tab/>
      </w:r>
      <w:r w:rsidR="00523D95" w:rsidRPr="009A7A9A">
        <w:rPr>
          <w:rFonts w:ascii="Arial" w:hAnsi="Arial" w:cs="Arial"/>
          <w:color w:val="000000" w:themeColor="text1"/>
        </w:rPr>
        <w:t>Lagan Valley Regional Park Nodes</w:t>
      </w:r>
      <w:r w:rsidR="00CB488F">
        <w:rPr>
          <w:rFonts w:ascii="Arial" w:hAnsi="Arial" w:cs="Arial"/>
          <w:color w:val="000000" w:themeColor="text1"/>
        </w:rPr>
        <w:tab/>
      </w:r>
      <w:r w:rsidR="00CB488F">
        <w:rPr>
          <w:rFonts w:ascii="Arial" w:hAnsi="Arial" w:cs="Arial"/>
          <w:color w:val="000000" w:themeColor="text1"/>
        </w:rPr>
        <w:tab/>
      </w:r>
      <w:r w:rsidR="00CB488F">
        <w:rPr>
          <w:rFonts w:ascii="Arial" w:hAnsi="Arial" w:cs="Arial"/>
          <w:color w:val="000000" w:themeColor="text1"/>
        </w:rPr>
        <w:tab/>
      </w:r>
      <w:r w:rsidR="00CB488F">
        <w:rPr>
          <w:rFonts w:ascii="Arial" w:hAnsi="Arial" w:cs="Arial"/>
          <w:color w:val="000000" w:themeColor="text1"/>
        </w:rPr>
        <w:tab/>
      </w:r>
      <w:r w:rsidR="00CB488F">
        <w:rPr>
          <w:rFonts w:ascii="Arial" w:hAnsi="Arial" w:cs="Arial"/>
          <w:color w:val="000000" w:themeColor="text1"/>
        </w:rPr>
        <w:tab/>
      </w:r>
      <w:r w:rsidR="00F67899" w:rsidRPr="00F67899">
        <w:rPr>
          <w:rFonts w:ascii="Arial" w:hAnsi="Arial" w:cs="Arial"/>
          <w:color w:val="000000" w:themeColor="text1"/>
        </w:rPr>
        <w:t>13</w:t>
      </w:r>
    </w:p>
    <w:p w14:paraId="2F365319" w14:textId="67EFC4F0" w:rsidR="00523D95" w:rsidRPr="009A7A9A" w:rsidRDefault="00523D95" w:rsidP="002179E8">
      <w:pPr>
        <w:pStyle w:val="ListParagraph"/>
        <w:spacing w:line="360" w:lineRule="auto"/>
        <w:ind w:hanging="720"/>
        <w:contextualSpacing/>
        <w:rPr>
          <w:rFonts w:ascii="Arial" w:hAnsi="Arial" w:cs="Arial"/>
          <w:color w:val="000000" w:themeColor="text1"/>
        </w:rPr>
      </w:pPr>
      <w:r w:rsidRPr="009A7A9A">
        <w:rPr>
          <w:rFonts w:ascii="Arial" w:hAnsi="Arial" w:cs="Arial"/>
        </w:rPr>
        <w:t xml:space="preserve">Figure </w:t>
      </w:r>
      <w:r w:rsidR="003D77D7">
        <w:rPr>
          <w:rFonts w:ascii="Arial" w:hAnsi="Arial" w:cs="Arial"/>
        </w:rPr>
        <w:t>2</w:t>
      </w:r>
      <w:r w:rsidRPr="009A7A9A">
        <w:rPr>
          <w:rFonts w:ascii="Arial" w:hAnsi="Arial" w:cs="Arial"/>
        </w:rPr>
        <w:t xml:space="preserve"> </w:t>
      </w:r>
      <w:r>
        <w:rPr>
          <w:rFonts w:ascii="Arial" w:hAnsi="Arial" w:cs="Arial"/>
        </w:rPr>
        <w:tab/>
      </w:r>
      <w:proofErr w:type="spellStart"/>
      <w:r w:rsidRPr="009A7A9A">
        <w:rPr>
          <w:rFonts w:ascii="Arial" w:hAnsi="Arial" w:cs="Arial"/>
        </w:rPr>
        <w:t>Slievenacloy</w:t>
      </w:r>
      <w:proofErr w:type="spellEnd"/>
      <w:r w:rsidRPr="009A7A9A">
        <w:rPr>
          <w:rFonts w:ascii="Arial" w:hAnsi="Arial" w:cs="Arial"/>
        </w:rPr>
        <w:t xml:space="preserve"> Nature Reserve</w:t>
      </w:r>
      <w:r w:rsidR="00CB488F">
        <w:rPr>
          <w:rFonts w:ascii="Arial" w:hAnsi="Arial" w:cs="Arial"/>
        </w:rPr>
        <w:tab/>
      </w:r>
      <w:r w:rsidR="00CB488F">
        <w:rPr>
          <w:rFonts w:ascii="Arial" w:hAnsi="Arial" w:cs="Arial"/>
        </w:rPr>
        <w:tab/>
      </w:r>
      <w:r w:rsidR="00CB488F">
        <w:rPr>
          <w:rFonts w:ascii="Arial" w:hAnsi="Arial" w:cs="Arial"/>
        </w:rPr>
        <w:tab/>
      </w:r>
      <w:r w:rsidR="00CB488F">
        <w:rPr>
          <w:rFonts w:ascii="Arial" w:hAnsi="Arial" w:cs="Arial"/>
        </w:rPr>
        <w:tab/>
      </w:r>
      <w:r w:rsidR="00CB488F">
        <w:rPr>
          <w:rFonts w:ascii="Arial" w:hAnsi="Arial" w:cs="Arial"/>
        </w:rPr>
        <w:tab/>
      </w:r>
      <w:r w:rsidR="00CB488F">
        <w:rPr>
          <w:rFonts w:ascii="Arial" w:hAnsi="Arial" w:cs="Arial"/>
        </w:rPr>
        <w:tab/>
      </w:r>
      <w:r>
        <w:rPr>
          <w:rFonts w:ascii="Arial" w:hAnsi="Arial" w:cs="Arial"/>
        </w:rPr>
        <w:t>14</w:t>
      </w:r>
    </w:p>
    <w:p w14:paraId="521EB19C" w14:textId="77777777" w:rsidR="00523D95" w:rsidRDefault="00523D95" w:rsidP="002179E8">
      <w:pPr>
        <w:pStyle w:val="ListParagraph"/>
        <w:spacing w:line="360" w:lineRule="auto"/>
        <w:ind w:hanging="720"/>
        <w:contextualSpacing/>
        <w:rPr>
          <w:rFonts w:ascii="Arial" w:hAnsi="Arial" w:cs="Arial"/>
        </w:rPr>
      </w:pPr>
    </w:p>
    <w:p w14:paraId="56B8850A" w14:textId="77777777" w:rsidR="00EA61F1" w:rsidRPr="00CD6FA4" w:rsidRDefault="00EA61F1" w:rsidP="00EA61F1">
      <w:pPr>
        <w:pStyle w:val="ListParagraph"/>
        <w:spacing w:line="360" w:lineRule="auto"/>
        <w:ind w:hanging="720"/>
        <w:rPr>
          <w:rFonts w:ascii="Arial" w:hAnsi="Arial" w:cs="Arial"/>
          <w:sz w:val="24"/>
          <w:szCs w:val="24"/>
        </w:rPr>
      </w:pPr>
    </w:p>
    <w:p w14:paraId="7FD4B70E" w14:textId="77777777" w:rsidR="00EA61F1" w:rsidRDefault="00EA61F1" w:rsidP="00EA61F1">
      <w:pPr>
        <w:pStyle w:val="ListParagraph"/>
        <w:spacing w:line="360" w:lineRule="auto"/>
        <w:ind w:hanging="720"/>
        <w:rPr>
          <w:rFonts w:ascii="Arial" w:hAnsi="Arial" w:cs="Arial"/>
          <w:b/>
          <w:sz w:val="24"/>
          <w:szCs w:val="24"/>
        </w:rPr>
      </w:pPr>
      <w:r w:rsidRPr="009A7A9A">
        <w:rPr>
          <w:rFonts w:ascii="Arial" w:hAnsi="Arial" w:cs="Arial"/>
          <w:b/>
          <w:sz w:val="24"/>
          <w:szCs w:val="24"/>
        </w:rPr>
        <w:t>Tables</w:t>
      </w:r>
    </w:p>
    <w:p w14:paraId="1E7F9FE8" w14:textId="77777777" w:rsidR="00EA61F1" w:rsidRPr="009A7A9A" w:rsidRDefault="00EA61F1" w:rsidP="00EA61F1">
      <w:pPr>
        <w:pStyle w:val="ListParagraph"/>
        <w:spacing w:line="360" w:lineRule="auto"/>
        <w:ind w:hanging="720"/>
        <w:rPr>
          <w:rFonts w:ascii="Arial" w:hAnsi="Arial" w:cs="Arial"/>
          <w:b/>
          <w:sz w:val="24"/>
          <w:szCs w:val="24"/>
        </w:rPr>
      </w:pPr>
    </w:p>
    <w:p w14:paraId="212638A9" w14:textId="77777777" w:rsidR="00EA61F1" w:rsidRDefault="00EA61F1" w:rsidP="00EA61F1">
      <w:pPr>
        <w:pStyle w:val="ListParagraph"/>
        <w:spacing w:line="360" w:lineRule="auto"/>
        <w:ind w:hanging="720"/>
        <w:contextualSpacing/>
        <w:rPr>
          <w:rFonts w:ascii="Arial" w:hAnsi="Arial" w:cs="Arial"/>
        </w:rPr>
      </w:pPr>
      <w:r w:rsidRPr="00C90B27">
        <w:rPr>
          <w:rFonts w:ascii="Arial" w:hAnsi="Arial" w:cs="Arial"/>
        </w:rPr>
        <w:t xml:space="preserve">Table 1 </w:t>
      </w:r>
      <w:r>
        <w:rPr>
          <w:rFonts w:ascii="Arial" w:hAnsi="Arial" w:cs="Arial"/>
        </w:rPr>
        <w:tab/>
      </w:r>
      <w:r w:rsidRPr="00197091">
        <w:rPr>
          <w:rFonts w:ascii="Arial" w:hAnsi="Arial" w:cs="Arial"/>
        </w:rPr>
        <w:t>LCCC Tourism - Estimated Overnight Trips, Nights and Expenditure</w:t>
      </w:r>
      <w:r>
        <w:rPr>
          <w:rFonts w:ascii="Arial" w:hAnsi="Arial" w:cs="Arial"/>
        </w:rPr>
        <w:tab/>
        <w:t>19</w:t>
      </w:r>
    </w:p>
    <w:p w14:paraId="525879C5" w14:textId="77777777" w:rsidR="00EA61F1" w:rsidRDefault="00EA61F1" w:rsidP="00EA61F1">
      <w:pPr>
        <w:pStyle w:val="ListParagraph"/>
        <w:spacing w:line="360" w:lineRule="auto"/>
        <w:ind w:hanging="720"/>
        <w:contextualSpacing/>
        <w:rPr>
          <w:rFonts w:ascii="Arial" w:eastAsiaTheme="minorHAnsi" w:hAnsi="Arial" w:cs="Arial"/>
          <w:color w:val="262626"/>
          <w:lang w:eastAsia="en-US"/>
        </w:rPr>
      </w:pPr>
      <w:r w:rsidRPr="00C90B27">
        <w:rPr>
          <w:rFonts w:ascii="Arial" w:hAnsi="Arial" w:cs="Arial"/>
        </w:rPr>
        <w:t>Table 2</w:t>
      </w:r>
      <w:r>
        <w:rPr>
          <w:rFonts w:ascii="Arial" w:hAnsi="Arial" w:cs="Arial"/>
        </w:rPr>
        <w:tab/>
      </w:r>
      <w:r>
        <w:rPr>
          <w:rFonts w:ascii="Arial" w:hAnsi="Arial" w:cs="Arial"/>
        </w:rPr>
        <w:tab/>
      </w:r>
      <w:r w:rsidRPr="006A5A6E">
        <w:rPr>
          <w:rFonts w:ascii="Arial" w:eastAsiaTheme="minorHAnsi" w:hAnsi="Arial" w:cs="Arial"/>
          <w:color w:val="262626"/>
          <w:lang w:eastAsia="en-US"/>
        </w:rPr>
        <w:t xml:space="preserve">Overnight Trips in Lisburn &amp; Castlereagh City Council by reason </w:t>
      </w:r>
      <w:r>
        <w:rPr>
          <w:rFonts w:ascii="Arial" w:eastAsiaTheme="minorHAnsi" w:hAnsi="Arial" w:cs="Arial"/>
          <w:color w:val="262626"/>
          <w:lang w:eastAsia="en-US"/>
        </w:rPr>
        <w:tab/>
      </w:r>
      <w:r>
        <w:rPr>
          <w:rFonts w:ascii="Arial" w:eastAsiaTheme="minorHAnsi" w:hAnsi="Arial" w:cs="Arial"/>
          <w:color w:val="262626"/>
          <w:lang w:eastAsia="en-US"/>
        </w:rPr>
        <w:tab/>
        <w:t>20</w:t>
      </w:r>
    </w:p>
    <w:p w14:paraId="27445442" w14:textId="77777777" w:rsidR="00EA61F1" w:rsidRDefault="00EA61F1" w:rsidP="00EA61F1">
      <w:pPr>
        <w:pStyle w:val="ListParagraph"/>
        <w:spacing w:line="360" w:lineRule="auto"/>
        <w:ind w:firstLine="720"/>
        <w:contextualSpacing/>
        <w:rPr>
          <w:rFonts w:ascii="Arial" w:eastAsiaTheme="minorHAnsi" w:hAnsi="Arial" w:cs="Arial"/>
          <w:color w:val="262626"/>
          <w:lang w:eastAsia="en-US"/>
        </w:rPr>
      </w:pPr>
      <w:proofErr w:type="gramStart"/>
      <w:r w:rsidRPr="006A5A6E">
        <w:rPr>
          <w:rFonts w:ascii="Arial" w:eastAsiaTheme="minorHAnsi" w:hAnsi="Arial" w:cs="Arial"/>
          <w:color w:val="262626"/>
          <w:lang w:eastAsia="en-US"/>
        </w:rPr>
        <w:t>for</w:t>
      </w:r>
      <w:proofErr w:type="gramEnd"/>
      <w:r w:rsidRPr="006A5A6E">
        <w:rPr>
          <w:rFonts w:ascii="Arial" w:eastAsiaTheme="minorHAnsi" w:hAnsi="Arial" w:cs="Arial"/>
          <w:color w:val="262626"/>
          <w:lang w:eastAsia="en-US"/>
        </w:rPr>
        <w:t xml:space="preserve"> visit 2016-2018</w:t>
      </w:r>
    </w:p>
    <w:p w14:paraId="03612BB7" w14:textId="77777777" w:rsidR="00EA61F1" w:rsidRPr="00C90B27" w:rsidRDefault="00EA61F1" w:rsidP="00EA61F1">
      <w:pPr>
        <w:pStyle w:val="ListParagraph"/>
        <w:spacing w:line="360" w:lineRule="auto"/>
        <w:ind w:hanging="720"/>
        <w:contextualSpacing/>
        <w:rPr>
          <w:rFonts w:ascii="Arial" w:hAnsi="Arial" w:cs="Arial"/>
        </w:rPr>
      </w:pPr>
      <w:r w:rsidRPr="00C90B27">
        <w:rPr>
          <w:rFonts w:ascii="Arial" w:hAnsi="Arial" w:cs="Arial"/>
        </w:rPr>
        <w:t>Table 3</w:t>
      </w:r>
      <w:r>
        <w:rPr>
          <w:rFonts w:ascii="Arial" w:hAnsi="Arial" w:cs="Arial"/>
        </w:rPr>
        <w:tab/>
      </w:r>
      <w:r>
        <w:rPr>
          <w:rFonts w:ascii="Arial" w:hAnsi="Arial" w:cs="Arial"/>
        </w:rPr>
        <w:tab/>
        <w:t xml:space="preserve">LCCC </w:t>
      </w:r>
      <w:r w:rsidRPr="00C90B27">
        <w:rPr>
          <w:rFonts w:ascii="Arial" w:eastAsiaTheme="minorHAnsi" w:hAnsi="Arial" w:cs="Arial"/>
          <w:color w:val="262626"/>
          <w:lang w:eastAsia="en-US"/>
        </w:rPr>
        <w:t>Visitor Attractions and their number of visitors 2013</w:t>
      </w:r>
      <w:r>
        <w:rPr>
          <w:rFonts w:ascii="Arial" w:eastAsiaTheme="minorHAnsi" w:hAnsi="Arial" w:cs="Arial"/>
          <w:color w:val="262626"/>
          <w:lang w:eastAsia="en-US"/>
        </w:rPr>
        <w:t>-2018</w:t>
      </w:r>
      <w:r>
        <w:rPr>
          <w:rFonts w:ascii="Arial" w:eastAsiaTheme="minorHAnsi" w:hAnsi="Arial" w:cs="Arial"/>
          <w:color w:val="262626"/>
          <w:lang w:eastAsia="en-US"/>
        </w:rPr>
        <w:tab/>
      </w:r>
      <w:r>
        <w:rPr>
          <w:rFonts w:ascii="Arial" w:eastAsiaTheme="minorHAnsi" w:hAnsi="Arial" w:cs="Arial"/>
          <w:color w:val="262626"/>
          <w:lang w:eastAsia="en-US"/>
        </w:rPr>
        <w:tab/>
        <w:t>20</w:t>
      </w:r>
    </w:p>
    <w:p w14:paraId="41D6C6C0" w14:textId="77777777" w:rsidR="00EA61F1" w:rsidRPr="00C90B27" w:rsidRDefault="00EA61F1" w:rsidP="00EA61F1">
      <w:pPr>
        <w:pStyle w:val="ListParagraph"/>
        <w:spacing w:line="360" w:lineRule="auto"/>
        <w:ind w:hanging="720"/>
        <w:contextualSpacing/>
        <w:rPr>
          <w:rFonts w:ascii="Arial" w:hAnsi="Arial" w:cs="Arial"/>
        </w:rPr>
      </w:pPr>
      <w:r w:rsidRPr="00C90B27">
        <w:rPr>
          <w:rFonts w:ascii="Arial" w:hAnsi="Arial" w:cs="Arial"/>
        </w:rPr>
        <w:t>Table 4</w:t>
      </w:r>
      <w:r w:rsidRPr="00C90B27">
        <w:rPr>
          <w:rFonts w:ascii="Arial" w:hAnsi="Arial" w:cs="Arial"/>
          <w:color w:val="000000" w:themeColor="text1"/>
        </w:rPr>
        <w:t xml:space="preserve"> </w:t>
      </w:r>
      <w:r>
        <w:rPr>
          <w:rFonts w:ascii="Arial" w:hAnsi="Arial" w:cs="Arial"/>
          <w:color w:val="000000" w:themeColor="text1"/>
        </w:rPr>
        <w:tab/>
        <w:t>Employee Jobs 2015 and 2017</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21</w:t>
      </w:r>
    </w:p>
    <w:p w14:paraId="5B4A9164" w14:textId="77777777" w:rsidR="00EA61F1" w:rsidRDefault="00EA61F1" w:rsidP="002179E8">
      <w:pPr>
        <w:pStyle w:val="ListParagraph"/>
        <w:spacing w:line="360" w:lineRule="auto"/>
        <w:ind w:hanging="720"/>
        <w:contextualSpacing/>
        <w:rPr>
          <w:rFonts w:ascii="Arial" w:hAnsi="Arial" w:cs="Arial"/>
        </w:rPr>
      </w:pPr>
      <w:bookmarkStart w:id="0" w:name="_GoBack"/>
      <w:bookmarkEnd w:id="0"/>
    </w:p>
    <w:p w14:paraId="7E908B1B" w14:textId="77777777" w:rsidR="00523D95" w:rsidRDefault="00523D95" w:rsidP="002179E8">
      <w:pPr>
        <w:pStyle w:val="ListParagraph"/>
        <w:spacing w:line="360" w:lineRule="auto"/>
        <w:ind w:hanging="720"/>
        <w:contextualSpacing/>
        <w:rPr>
          <w:rFonts w:ascii="Arial" w:hAnsi="Arial" w:cs="Arial"/>
        </w:rPr>
      </w:pPr>
    </w:p>
    <w:p w14:paraId="0A35780F" w14:textId="77777777" w:rsidR="00523D95" w:rsidRPr="009A7A9A" w:rsidRDefault="00523D95" w:rsidP="002179E8">
      <w:pPr>
        <w:pStyle w:val="ListParagraph"/>
        <w:spacing w:line="360" w:lineRule="auto"/>
        <w:ind w:hanging="720"/>
        <w:contextualSpacing/>
        <w:rPr>
          <w:rFonts w:ascii="Arial" w:hAnsi="Arial" w:cs="Arial"/>
          <w:b/>
          <w:sz w:val="24"/>
          <w:szCs w:val="24"/>
        </w:rPr>
      </w:pPr>
      <w:r w:rsidRPr="009A7A9A">
        <w:rPr>
          <w:rFonts w:ascii="Arial" w:hAnsi="Arial" w:cs="Arial"/>
          <w:b/>
          <w:sz w:val="24"/>
          <w:szCs w:val="24"/>
        </w:rPr>
        <w:t>Appendices</w:t>
      </w:r>
    </w:p>
    <w:p w14:paraId="404B84A2" w14:textId="77777777" w:rsidR="00523D95" w:rsidRPr="009A7A9A" w:rsidRDefault="00523D95" w:rsidP="002179E8">
      <w:pPr>
        <w:pStyle w:val="ListParagraph"/>
        <w:spacing w:line="360" w:lineRule="auto"/>
        <w:ind w:hanging="720"/>
        <w:contextualSpacing/>
        <w:rPr>
          <w:rFonts w:ascii="Arial" w:hAnsi="Arial" w:cs="Arial"/>
        </w:rPr>
      </w:pPr>
    </w:p>
    <w:p w14:paraId="497FD9DA" w14:textId="26AF8445" w:rsidR="00967D8E" w:rsidRPr="00721B4E" w:rsidRDefault="00F67899" w:rsidP="002179E8">
      <w:pPr>
        <w:pStyle w:val="ListParagraph"/>
        <w:spacing w:line="360" w:lineRule="auto"/>
        <w:ind w:hanging="720"/>
        <w:rPr>
          <w:rFonts w:ascii="Arial" w:hAnsi="Arial" w:cs="Arial"/>
          <w:sz w:val="24"/>
          <w:szCs w:val="24"/>
        </w:rPr>
      </w:pPr>
      <w:r>
        <w:rPr>
          <w:rFonts w:ascii="Arial" w:hAnsi="Arial" w:cs="Arial"/>
        </w:rPr>
        <w:t>Appendix 1</w:t>
      </w:r>
      <w:r>
        <w:rPr>
          <w:rFonts w:ascii="Arial" w:hAnsi="Arial" w:cs="Arial"/>
        </w:rPr>
        <w:tab/>
        <w:t>Hotel-</w:t>
      </w:r>
      <w:r w:rsidR="00523D95" w:rsidRPr="009A7A9A">
        <w:rPr>
          <w:rFonts w:ascii="Arial" w:hAnsi="Arial" w:cs="Arial"/>
        </w:rPr>
        <w:t>Related Planning Applications</w:t>
      </w:r>
      <w:r w:rsidR="00523D95" w:rsidRPr="009A7A9A">
        <w:rPr>
          <w:rFonts w:ascii="Arial" w:hAnsi="Arial" w:cs="Arial"/>
          <w:sz w:val="24"/>
          <w:szCs w:val="24"/>
        </w:rPr>
        <w:t xml:space="preserve"> </w:t>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CB488F">
        <w:rPr>
          <w:rFonts w:ascii="Arial" w:hAnsi="Arial" w:cs="Arial"/>
          <w:sz w:val="24"/>
          <w:szCs w:val="24"/>
        </w:rPr>
        <w:tab/>
      </w:r>
      <w:r w:rsidR="00523D95">
        <w:rPr>
          <w:rFonts w:ascii="Arial" w:hAnsi="Arial" w:cs="Arial"/>
        </w:rPr>
        <w:t>26</w:t>
      </w:r>
      <w:r w:rsidR="00523D95" w:rsidRPr="009A7A9A">
        <w:rPr>
          <w:rFonts w:ascii="Arial" w:hAnsi="Arial" w:cs="Arial"/>
          <w:sz w:val="24"/>
          <w:szCs w:val="24"/>
        </w:rPr>
        <w:br w:type="page"/>
      </w:r>
    </w:p>
    <w:p w14:paraId="7B125704" w14:textId="77777777" w:rsidR="004D6F3A" w:rsidRPr="004D6F3A" w:rsidRDefault="004D6F3A" w:rsidP="004753EA">
      <w:pPr>
        <w:spacing w:line="360" w:lineRule="auto"/>
        <w:ind w:left="720"/>
        <w:rPr>
          <w:rFonts w:ascii="Arial" w:hAnsi="Arial" w:cs="Arial"/>
          <w:b/>
          <w:sz w:val="24"/>
          <w:szCs w:val="24"/>
        </w:rPr>
      </w:pPr>
      <w:r w:rsidRPr="004D6F3A">
        <w:rPr>
          <w:rFonts w:ascii="Arial" w:hAnsi="Arial" w:cs="Arial"/>
          <w:b/>
          <w:sz w:val="24"/>
          <w:szCs w:val="24"/>
        </w:rPr>
        <w:lastRenderedPageBreak/>
        <w:t>Executive Summary</w:t>
      </w:r>
    </w:p>
    <w:p w14:paraId="09A1211A" w14:textId="77777777" w:rsidR="004D6F3A" w:rsidRPr="004D6F3A" w:rsidRDefault="004D6F3A" w:rsidP="00CB488F">
      <w:pPr>
        <w:spacing w:line="360" w:lineRule="auto"/>
        <w:ind w:left="720" w:hanging="720"/>
        <w:rPr>
          <w:rFonts w:ascii="Arial" w:hAnsi="Arial" w:cs="Arial"/>
          <w:b/>
          <w:sz w:val="24"/>
          <w:szCs w:val="24"/>
        </w:rPr>
      </w:pPr>
    </w:p>
    <w:p w14:paraId="057FA49C" w14:textId="77777777" w:rsidR="004D6F3A" w:rsidRPr="004D6F3A" w:rsidRDefault="004D6F3A" w:rsidP="004753EA">
      <w:pPr>
        <w:spacing w:line="360" w:lineRule="auto"/>
        <w:ind w:left="720"/>
        <w:rPr>
          <w:rFonts w:ascii="Arial" w:hAnsi="Arial" w:cs="Arial"/>
          <w:sz w:val="24"/>
          <w:szCs w:val="24"/>
        </w:rPr>
      </w:pPr>
      <w:r w:rsidRPr="004D6F3A">
        <w:rPr>
          <w:rFonts w:ascii="Arial" w:hAnsi="Arial" w:cs="Arial"/>
          <w:sz w:val="24"/>
          <w:szCs w:val="24"/>
        </w:rPr>
        <w:t xml:space="preserve">This Position Paper provides an overview in relation to tourism provision in Lisburn &amp; Castlereagh City Council area to assist in the preparation of the Local Development Plan 2032. </w:t>
      </w:r>
    </w:p>
    <w:p w14:paraId="0CDAB710" w14:textId="77777777" w:rsidR="004D6F3A" w:rsidRPr="004D6F3A" w:rsidRDefault="004D6F3A" w:rsidP="00CB488F">
      <w:pPr>
        <w:spacing w:line="360" w:lineRule="auto"/>
        <w:ind w:left="720" w:hanging="720"/>
        <w:rPr>
          <w:rFonts w:ascii="Arial" w:hAnsi="Arial" w:cs="Arial"/>
          <w:sz w:val="24"/>
          <w:szCs w:val="24"/>
        </w:rPr>
      </w:pPr>
    </w:p>
    <w:p w14:paraId="3DAD91BE" w14:textId="77777777" w:rsidR="004D6F3A" w:rsidRPr="004D6F3A" w:rsidRDefault="004D6F3A" w:rsidP="004753EA">
      <w:pPr>
        <w:spacing w:line="360" w:lineRule="auto"/>
        <w:ind w:left="720"/>
        <w:rPr>
          <w:rFonts w:ascii="Arial" w:hAnsi="Arial" w:cs="Arial"/>
          <w:sz w:val="24"/>
          <w:szCs w:val="24"/>
        </w:rPr>
      </w:pPr>
      <w:r w:rsidRPr="004D6F3A">
        <w:rPr>
          <w:rFonts w:ascii="Arial" w:hAnsi="Arial" w:cs="Arial"/>
          <w:sz w:val="24"/>
          <w:szCs w:val="24"/>
        </w:rPr>
        <w:t xml:space="preserve">The Local Development Plan is made within the context of a Sustainability Appraisal under the provision of Planning (Northern Ireland) Act 2011.  This paper is therefore intended to provide a baseline position on which policy and proposals for tourism development in the Local Development Plan can be shaped over the plan period. </w:t>
      </w:r>
    </w:p>
    <w:p w14:paraId="46BCF0F4" w14:textId="77777777" w:rsidR="004D6F3A" w:rsidRPr="004D6F3A" w:rsidRDefault="004D6F3A" w:rsidP="00CB488F">
      <w:pPr>
        <w:spacing w:line="360" w:lineRule="auto"/>
        <w:ind w:left="720" w:hanging="720"/>
        <w:rPr>
          <w:rFonts w:ascii="Arial" w:hAnsi="Arial" w:cs="Arial"/>
          <w:sz w:val="24"/>
          <w:szCs w:val="24"/>
        </w:rPr>
      </w:pPr>
    </w:p>
    <w:p w14:paraId="59748CB1" w14:textId="77777777" w:rsidR="004D6F3A" w:rsidRPr="004D6F3A" w:rsidRDefault="004D6F3A" w:rsidP="004753EA">
      <w:pPr>
        <w:spacing w:line="360" w:lineRule="auto"/>
        <w:ind w:left="720"/>
        <w:rPr>
          <w:rFonts w:ascii="Arial" w:hAnsi="Arial" w:cs="Arial"/>
          <w:sz w:val="24"/>
          <w:szCs w:val="24"/>
        </w:rPr>
      </w:pPr>
      <w:r w:rsidRPr="004D6F3A">
        <w:rPr>
          <w:rFonts w:ascii="Arial" w:hAnsi="Arial" w:cs="Arial"/>
          <w:sz w:val="24"/>
          <w:szCs w:val="24"/>
        </w:rPr>
        <w:t xml:space="preserve">It is important to stress that in compiling the Position Paper the best information available has been used however further revisions may be required in light of the release of any new data or updated policy, advice or information.    </w:t>
      </w:r>
    </w:p>
    <w:p w14:paraId="67464A26" w14:textId="77777777" w:rsidR="004D6F3A" w:rsidRPr="004D6F3A" w:rsidRDefault="004D6F3A" w:rsidP="00CB488F">
      <w:pPr>
        <w:spacing w:line="360" w:lineRule="auto"/>
        <w:ind w:left="720" w:hanging="720"/>
        <w:rPr>
          <w:rFonts w:ascii="Arial" w:hAnsi="Arial" w:cs="Arial"/>
          <w:sz w:val="24"/>
          <w:szCs w:val="24"/>
        </w:rPr>
      </w:pPr>
    </w:p>
    <w:p w14:paraId="0E978A92" w14:textId="77777777" w:rsidR="004D6F3A" w:rsidRPr="004D6F3A" w:rsidRDefault="004D6F3A" w:rsidP="004753EA">
      <w:pPr>
        <w:spacing w:line="360" w:lineRule="auto"/>
        <w:ind w:left="720"/>
        <w:rPr>
          <w:rFonts w:ascii="Arial" w:hAnsi="Arial" w:cs="Arial"/>
          <w:sz w:val="24"/>
          <w:szCs w:val="24"/>
        </w:rPr>
      </w:pPr>
      <w:r w:rsidRPr="004D6F3A">
        <w:rPr>
          <w:rFonts w:ascii="Arial" w:hAnsi="Arial" w:cs="Arial"/>
          <w:sz w:val="24"/>
          <w:szCs w:val="24"/>
        </w:rPr>
        <w:t>This paper provides an update on the previous Position Paper which was produced as part of the preparation of the Preferred Options Paper and has been informed by consultations with the relevant statutory consultees including Tourism NI.</w:t>
      </w:r>
    </w:p>
    <w:p w14:paraId="66ABB2B1" w14:textId="77777777" w:rsidR="004D6F3A" w:rsidRPr="004D6F3A" w:rsidRDefault="004D6F3A" w:rsidP="00CB488F">
      <w:pPr>
        <w:spacing w:line="360" w:lineRule="auto"/>
        <w:ind w:left="720" w:hanging="720"/>
        <w:rPr>
          <w:rFonts w:ascii="Arial" w:hAnsi="Arial" w:cs="Arial"/>
          <w:sz w:val="24"/>
          <w:szCs w:val="24"/>
        </w:rPr>
      </w:pPr>
    </w:p>
    <w:p w14:paraId="63F31E38" w14:textId="77777777" w:rsidR="004D6F3A" w:rsidRPr="004D6F3A" w:rsidRDefault="004D6F3A" w:rsidP="004B1113">
      <w:pPr>
        <w:spacing w:line="360" w:lineRule="auto"/>
        <w:ind w:left="720"/>
        <w:rPr>
          <w:rFonts w:ascii="Arial" w:hAnsi="Arial" w:cs="Arial"/>
          <w:sz w:val="24"/>
          <w:szCs w:val="24"/>
        </w:rPr>
      </w:pPr>
      <w:r w:rsidRPr="004D6F3A">
        <w:rPr>
          <w:rFonts w:ascii="Arial" w:hAnsi="Arial" w:cs="Arial"/>
          <w:sz w:val="24"/>
          <w:szCs w:val="24"/>
        </w:rPr>
        <w:t>The aims of the paper are:</w:t>
      </w:r>
    </w:p>
    <w:p w14:paraId="00DB3618" w14:textId="77777777" w:rsidR="004D6F3A" w:rsidRPr="004D6F3A" w:rsidRDefault="004D6F3A" w:rsidP="00CB488F">
      <w:pPr>
        <w:spacing w:line="360" w:lineRule="auto"/>
        <w:ind w:left="720" w:hanging="720"/>
        <w:rPr>
          <w:rFonts w:ascii="Arial" w:hAnsi="Arial" w:cs="Arial"/>
          <w:sz w:val="24"/>
          <w:szCs w:val="24"/>
        </w:rPr>
      </w:pPr>
    </w:p>
    <w:p w14:paraId="74B6F1D6" w14:textId="77777777" w:rsidR="004D6F3A" w:rsidRPr="004D6F3A" w:rsidRDefault="004D6F3A" w:rsidP="002851F9">
      <w:pPr>
        <w:numPr>
          <w:ilvl w:val="0"/>
          <w:numId w:val="14"/>
        </w:numPr>
        <w:spacing w:line="360" w:lineRule="auto"/>
        <w:ind w:left="1134" w:hanging="425"/>
        <w:contextualSpacing/>
        <w:rPr>
          <w:rFonts w:ascii="Arial" w:hAnsi="Arial" w:cs="Arial"/>
          <w:sz w:val="24"/>
          <w:szCs w:val="24"/>
        </w:rPr>
      </w:pPr>
      <w:r w:rsidRPr="004D6F3A">
        <w:rPr>
          <w:rFonts w:ascii="Arial" w:hAnsi="Arial" w:cs="Arial"/>
          <w:sz w:val="24"/>
          <w:szCs w:val="24"/>
        </w:rPr>
        <w:t xml:space="preserve">to provide baseline information which will inform the Local Development Plan; </w:t>
      </w:r>
    </w:p>
    <w:p w14:paraId="296884A6" w14:textId="77777777" w:rsidR="004D6F3A" w:rsidRPr="004D6F3A" w:rsidRDefault="004D6F3A" w:rsidP="002851F9">
      <w:pPr>
        <w:numPr>
          <w:ilvl w:val="0"/>
          <w:numId w:val="14"/>
        </w:numPr>
        <w:spacing w:line="360" w:lineRule="auto"/>
        <w:ind w:left="1134" w:hanging="425"/>
        <w:contextualSpacing/>
        <w:rPr>
          <w:rFonts w:ascii="Arial" w:hAnsi="Arial" w:cs="Arial"/>
          <w:sz w:val="24"/>
          <w:szCs w:val="24"/>
        </w:rPr>
      </w:pPr>
      <w:r w:rsidRPr="004D6F3A">
        <w:rPr>
          <w:rFonts w:ascii="Arial" w:hAnsi="Arial" w:cs="Arial"/>
          <w:sz w:val="24"/>
          <w:szCs w:val="24"/>
        </w:rPr>
        <w:t>to assess the future land use needs of Lisburn &amp; Castlereagh City Council to consider the adequacy of existing provision; and</w:t>
      </w:r>
    </w:p>
    <w:p w14:paraId="29B59485" w14:textId="77777777" w:rsidR="004D6F3A" w:rsidRPr="004D6F3A" w:rsidRDefault="004D6F3A" w:rsidP="002851F9">
      <w:pPr>
        <w:numPr>
          <w:ilvl w:val="0"/>
          <w:numId w:val="13"/>
        </w:numPr>
        <w:spacing w:line="360" w:lineRule="auto"/>
        <w:ind w:left="1134" w:hanging="425"/>
        <w:contextualSpacing/>
        <w:rPr>
          <w:rFonts w:ascii="Arial" w:hAnsi="Arial" w:cs="Arial"/>
          <w:sz w:val="24"/>
          <w:szCs w:val="24"/>
        </w:rPr>
      </w:pPr>
      <w:proofErr w:type="gramStart"/>
      <w:r w:rsidRPr="004D6F3A">
        <w:rPr>
          <w:rFonts w:ascii="Arial" w:hAnsi="Arial" w:cs="Arial"/>
          <w:sz w:val="24"/>
          <w:szCs w:val="24"/>
        </w:rPr>
        <w:t>to</w:t>
      </w:r>
      <w:proofErr w:type="gramEnd"/>
      <w:r w:rsidRPr="004D6F3A">
        <w:rPr>
          <w:rFonts w:ascii="Arial" w:hAnsi="Arial" w:cs="Arial"/>
          <w:sz w:val="24"/>
          <w:szCs w:val="24"/>
        </w:rPr>
        <w:t xml:space="preserve"> provide the spatial representation of the Council’s Community Plan having regard to other plans and strategies being undertaken by the Council.</w:t>
      </w:r>
    </w:p>
    <w:p w14:paraId="360F7F58" w14:textId="77777777" w:rsidR="004D6F3A" w:rsidRPr="004D6F3A" w:rsidRDefault="004D6F3A" w:rsidP="00CB488F">
      <w:pPr>
        <w:spacing w:line="360" w:lineRule="auto"/>
        <w:ind w:left="720" w:hanging="720"/>
        <w:rPr>
          <w:rFonts w:ascii="Arial" w:hAnsi="Arial" w:cs="Arial"/>
          <w:sz w:val="24"/>
          <w:szCs w:val="24"/>
        </w:rPr>
      </w:pPr>
    </w:p>
    <w:p w14:paraId="0B952252" w14:textId="77777777" w:rsidR="004D6F3A" w:rsidRDefault="004D6F3A" w:rsidP="00CB488F">
      <w:pPr>
        <w:spacing w:line="360" w:lineRule="auto"/>
        <w:ind w:left="720" w:hanging="720"/>
        <w:rPr>
          <w:rFonts w:ascii="Arial" w:hAnsi="Arial" w:cs="Arial"/>
          <w:sz w:val="24"/>
          <w:szCs w:val="24"/>
        </w:rPr>
      </w:pPr>
    </w:p>
    <w:p w14:paraId="37A691AD" w14:textId="77777777" w:rsidR="0036793E" w:rsidRPr="004D6F3A" w:rsidRDefault="0036793E" w:rsidP="00CB488F">
      <w:pPr>
        <w:spacing w:line="360" w:lineRule="auto"/>
        <w:ind w:left="720" w:hanging="720"/>
        <w:rPr>
          <w:rFonts w:ascii="Arial" w:hAnsi="Arial" w:cs="Arial"/>
          <w:sz w:val="24"/>
          <w:szCs w:val="24"/>
        </w:rPr>
      </w:pPr>
    </w:p>
    <w:p w14:paraId="1AFACAC9" w14:textId="77777777" w:rsidR="00523D95" w:rsidRPr="00E566CE" w:rsidRDefault="00523D95" w:rsidP="002851F9">
      <w:pPr>
        <w:pStyle w:val="ListParagraph"/>
        <w:numPr>
          <w:ilvl w:val="0"/>
          <w:numId w:val="3"/>
        </w:numPr>
        <w:spacing w:line="360" w:lineRule="auto"/>
        <w:rPr>
          <w:rFonts w:ascii="Arial" w:hAnsi="Arial" w:cs="Arial"/>
          <w:b/>
          <w:sz w:val="28"/>
          <w:szCs w:val="28"/>
        </w:rPr>
      </w:pPr>
      <w:r w:rsidRPr="00E566CE">
        <w:rPr>
          <w:rFonts w:ascii="Arial" w:hAnsi="Arial" w:cs="Arial"/>
          <w:b/>
          <w:sz w:val="28"/>
          <w:szCs w:val="28"/>
        </w:rPr>
        <w:lastRenderedPageBreak/>
        <w:t>INTRODUCTION</w:t>
      </w:r>
    </w:p>
    <w:p w14:paraId="22424C06" w14:textId="77777777" w:rsidR="00523D95" w:rsidRDefault="00523D95" w:rsidP="00CB488F">
      <w:pPr>
        <w:pStyle w:val="ListParagraph"/>
        <w:spacing w:line="360" w:lineRule="auto"/>
        <w:ind w:hanging="720"/>
        <w:rPr>
          <w:rFonts w:ascii="Arial" w:hAnsi="Arial" w:cs="Arial"/>
          <w:b/>
          <w:color w:val="1F4E79" w:themeColor="accent1" w:themeShade="80"/>
          <w:sz w:val="24"/>
          <w:szCs w:val="24"/>
          <w14:shadow w14:blurRad="50800" w14:dist="38100" w14:dir="2700000" w14:sx="100000" w14:sy="100000" w14:kx="0" w14:ky="0" w14:algn="tl">
            <w14:srgbClr w14:val="000000">
              <w14:alpha w14:val="60000"/>
            </w14:srgbClr>
          </w14:shadow>
        </w:rPr>
      </w:pPr>
    </w:p>
    <w:p w14:paraId="735DA587" w14:textId="77777777" w:rsidR="004D6F3A" w:rsidRPr="004D6F3A" w:rsidRDefault="004D6F3A" w:rsidP="002851F9">
      <w:pPr>
        <w:numPr>
          <w:ilvl w:val="1"/>
          <w:numId w:val="9"/>
        </w:numPr>
        <w:spacing w:line="360" w:lineRule="auto"/>
        <w:ind w:left="720" w:hanging="720"/>
        <w:rPr>
          <w:rFonts w:ascii="Arial" w:hAnsi="Arial" w:cs="Arial"/>
          <w:color w:val="1F4E79" w:themeColor="accent1" w:themeShade="80"/>
          <w:sz w:val="24"/>
          <w:szCs w:val="24"/>
        </w:rPr>
      </w:pPr>
      <w:r w:rsidRPr="004D6F3A">
        <w:rPr>
          <w:rFonts w:ascii="Arial" w:hAnsi="Arial" w:cs="Arial"/>
          <w:color w:val="000000"/>
          <w:sz w:val="24"/>
          <w:szCs w:val="24"/>
        </w:rPr>
        <w:t xml:space="preserve">This Position Paper examines the provision of tourism related development in Lisburn &amp; Castlereagh City Council area and how it will be addressed in the future.  </w:t>
      </w:r>
    </w:p>
    <w:p w14:paraId="6AA42EB7" w14:textId="77777777" w:rsidR="004D6F3A" w:rsidRPr="004D6F3A" w:rsidRDefault="004D6F3A" w:rsidP="00CB488F">
      <w:pPr>
        <w:spacing w:line="360" w:lineRule="auto"/>
        <w:ind w:left="720" w:hanging="720"/>
        <w:rPr>
          <w:rFonts w:ascii="Arial" w:hAnsi="Arial" w:cs="Arial"/>
          <w:color w:val="1F4E79" w:themeColor="accent1" w:themeShade="80"/>
          <w:sz w:val="24"/>
          <w:szCs w:val="24"/>
        </w:rPr>
      </w:pPr>
    </w:p>
    <w:p w14:paraId="37A11A4B" w14:textId="77777777" w:rsidR="004D6F3A" w:rsidRPr="004D6F3A" w:rsidRDefault="004D6F3A" w:rsidP="002851F9">
      <w:pPr>
        <w:numPr>
          <w:ilvl w:val="1"/>
          <w:numId w:val="9"/>
        </w:numPr>
        <w:spacing w:line="360" w:lineRule="auto"/>
        <w:ind w:left="720" w:hanging="720"/>
        <w:rPr>
          <w:rFonts w:ascii="Arial" w:hAnsi="Arial" w:cs="Arial"/>
          <w:color w:val="1F4E79" w:themeColor="accent1" w:themeShade="80"/>
          <w:sz w:val="24"/>
          <w:szCs w:val="24"/>
        </w:rPr>
      </w:pPr>
      <w:r w:rsidRPr="004D6F3A">
        <w:rPr>
          <w:rFonts w:ascii="Arial" w:hAnsi="Arial" w:cs="Arial"/>
          <w:color w:val="000000"/>
          <w:sz w:val="24"/>
          <w:szCs w:val="24"/>
        </w:rPr>
        <w:t>Chapter 2 sets out the regional context on tourism development which is formulated within the context of the Regional Development Strategy (RDS) 2035, the Strategic Planning Policy Statement for Northern Ireland (SPPS) and regional Planning Policy Statements (PPSs).</w:t>
      </w:r>
    </w:p>
    <w:p w14:paraId="3A7A73BB" w14:textId="77777777" w:rsidR="004D6F3A" w:rsidRPr="004D6F3A" w:rsidRDefault="004D6F3A" w:rsidP="00CB488F">
      <w:pPr>
        <w:spacing w:line="360" w:lineRule="auto"/>
        <w:ind w:left="720" w:hanging="720"/>
        <w:rPr>
          <w:rFonts w:ascii="Arial" w:hAnsi="Arial" w:cs="Arial"/>
          <w:color w:val="1F4E79" w:themeColor="accent1" w:themeShade="80"/>
          <w:sz w:val="24"/>
          <w:szCs w:val="24"/>
        </w:rPr>
      </w:pPr>
    </w:p>
    <w:p w14:paraId="06B6A787" w14:textId="77777777" w:rsidR="004D6F3A" w:rsidRPr="004D6F3A" w:rsidRDefault="004D6F3A" w:rsidP="002851F9">
      <w:pPr>
        <w:numPr>
          <w:ilvl w:val="1"/>
          <w:numId w:val="9"/>
        </w:numPr>
        <w:spacing w:line="360" w:lineRule="auto"/>
        <w:ind w:left="720" w:hanging="720"/>
        <w:rPr>
          <w:rFonts w:ascii="Arial" w:hAnsi="Arial" w:cs="Calibri"/>
          <w:sz w:val="24"/>
        </w:rPr>
      </w:pPr>
      <w:r w:rsidRPr="004D6F3A">
        <w:rPr>
          <w:rFonts w:ascii="Arial" w:hAnsi="Arial" w:cs="Calibri"/>
          <w:sz w:val="24"/>
        </w:rPr>
        <w:t xml:space="preserve">Chapter 3 outlines the current policy approach in the existing Plan context. </w:t>
      </w:r>
    </w:p>
    <w:p w14:paraId="28458A4F" w14:textId="77777777" w:rsidR="004D6F3A" w:rsidRPr="004D6F3A" w:rsidRDefault="004D6F3A" w:rsidP="00CB488F">
      <w:pPr>
        <w:spacing w:line="360" w:lineRule="auto"/>
        <w:ind w:left="720" w:hanging="720"/>
        <w:rPr>
          <w:rFonts w:ascii="Arial" w:hAnsi="Arial" w:cs="Calibri"/>
          <w:sz w:val="24"/>
        </w:rPr>
      </w:pPr>
    </w:p>
    <w:p w14:paraId="0ED7CF3F" w14:textId="2283FF3A" w:rsidR="004D6F3A" w:rsidRPr="004D6F3A" w:rsidRDefault="004D6F3A" w:rsidP="002851F9">
      <w:pPr>
        <w:numPr>
          <w:ilvl w:val="1"/>
          <w:numId w:val="9"/>
        </w:numPr>
        <w:spacing w:line="360" w:lineRule="auto"/>
        <w:ind w:left="720" w:hanging="720"/>
        <w:rPr>
          <w:rFonts w:ascii="Arial" w:hAnsi="Arial" w:cs="Arial"/>
          <w:color w:val="000000"/>
          <w:sz w:val="24"/>
          <w:szCs w:val="24"/>
        </w:rPr>
      </w:pPr>
      <w:r w:rsidRPr="004D6F3A">
        <w:rPr>
          <w:rFonts w:ascii="Arial" w:hAnsi="Arial" w:cs="Calibri"/>
          <w:sz w:val="24"/>
        </w:rPr>
        <w:t>Chapter 4 provides an overview of the tourism profile in the Council area, and a summary of the Council’s key tourism assets.</w:t>
      </w:r>
    </w:p>
    <w:p w14:paraId="08364F80" w14:textId="77777777" w:rsidR="004D6F3A" w:rsidRPr="004D6F3A" w:rsidRDefault="004D6F3A" w:rsidP="00CB488F">
      <w:pPr>
        <w:spacing w:line="360" w:lineRule="auto"/>
        <w:ind w:left="720" w:hanging="720"/>
        <w:rPr>
          <w:rFonts w:ascii="Arial" w:hAnsi="Arial" w:cs="Arial"/>
          <w:color w:val="000000"/>
          <w:sz w:val="24"/>
          <w:szCs w:val="24"/>
        </w:rPr>
      </w:pPr>
    </w:p>
    <w:p w14:paraId="26948A0A" w14:textId="77777777" w:rsidR="004D6F3A" w:rsidRPr="004D6F3A" w:rsidRDefault="004D6F3A" w:rsidP="002851F9">
      <w:pPr>
        <w:numPr>
          <w:ilvl w:val="1"/>
          <w:numId w:val="9"/>
        </w:numPr>
        <w:spacing w:line="360" w:lineRule="auto"/>
        <w:ind w:left="720" w:hanging="720"/>
        <w:rPr>
          <w:rFonts w:ascii="Arial" w:hAnsi="Arial" w:cs="Arial"/>
          <w:color w:val="000000"/>
          <w:sz w:val="24"/>
          <w:szCs w:val="24"/>
        </w:rPr>
      </w:pPr>
      <w:r w:rsidRPr="004D6F3A">
        <w:rPr>
          <w:rFonts w:ascii="Arial" w:hAnsi="Arial" w:cs="Arial"/>
          <w:color w:val="000000"/>
          <w:sz w:val="24"/>
          <w:szCs w:val="24"/>
        </w:rPr>
        <w:t xml:space="preserve"> The key findings and conclusion are provided in Chapter 5.</w:t>
      </w:r>
    </w:p>
    <w:p w14:paraId="2B805F60" w14:textId="77777777" w:rsidR="004D6F3A" w:rsidRPr="004D6F3A" w:rsidRDefault="004D6F3A" w:rsidP="00CB488F">
      <w:pPr>
        <w:spacing w:line="360" w:lineRule="auto"/>
        <w:ind w:left="720" w:hanging="720"/>
        <w:rPr>
          <w:rFonts w:ascii="Arial" w:hAnsi="Arial" w:cs="Arial"/>
          <w:color w:val="000000"/>
          <w:sz w:val="24"/>
          <w:szCs w:val="24"/>
        </w:rPr>
      </w:pPr>
    </w:p>
    <w:p w14:paraId="6DF3E346" w14:textId="77777777" w:rsidR="00523D95" w:rsidRPr="00E566CE" w:rsidRDefault="00523D95" w:rsidP="002851F9">
      <w:pPr>
        <w:pStyle w:val="ListParagraph"/>
        <w:numPr>
          <w:ilvl w:val="0"/>
          <w:numId w:val="3"/>
        </w:numPr>
        <w:spacing w:line="360" w:lineRule="auto"/>
        <w:rPr>
          <w:rFonts w:ascii="Arial" w:hAnsi="Arial" w:cs="Arial"/>
          <w:b/>
          <w:sz w:val="28"/>
          <w:szCs w:val="28"/>
        </w:rPr>
      </w:pPr>
      <w:r w:rsidRPr="00E566CE">
        <w:rPr>
          <w:rFonts w:ascii="Arial" w:hAnsi="Arial" w:cs="Arial"/>
          <w:b/>
          <w:sz w:val="28"/>
          <w:szCs w:val="28"/>
        </w:rPr>
        <w:t>REGIONAL POLICY CONTEXT</w:t>
      </w:r>
    </w:p>
    <w:p w14:paraId="4062E905" w14:textId="77777777" w:rsidR="00523D95" w:rsidRPr="000552BE" w:rsidRDefault="00523D95" w:rsidP="00CB488F">
      <w:pPr>
        <w:pStyle w:val="ListParagraph"/>
        <w:spacing w:line="360" w:lineRule="auto"/>
        <w:ind w:hanging="720"/>
        <w:rPr>
          <w:rFonts w:ascii="Arial" w:hAnsi="Arial" w:cs="Arial"/>
          <w:b/>
          <w:sz w:val="24"/>
          <w:szCs w:val="24"/>
        </w:rPr>
      </w:pPr>
    </w:p>
    <w:p w14:paraId="23F10FDA" w14:textId="0BF102CF" w:rsidR="004D6F3A" w:rsidRDefault="00523D95" w:rsidP="00CB488F">
      <w:pPr>
        <w:spacing w:line="360" w:lineRule="auto"/>
        <w:ind w:left="720" w:hanging="720"/>
        <w:rPr>
          <w:rFonts w:ascii="Arial" w:hAnsi="Arial"/>
          <w:sz w:val="24"/>
        </w:rPr>
      </w:pPr>
      <w:r>
        <w:rPr>
          <w:rFonts w:ascii="Arial" w:hAnsi="Arial" w:cs="Arial"/>
          <w:sz w:val="24"/>
          <w:szCs w:val="24"/>
        </w:rPr>
        <w:t>2.1</w:t>
      </w:r>
      <w:r w:rsidR="004D6F3A">
        <w:rPr>
          <w:rFonts w:ascii="Arial" w:hAnsi="Arial" w:cs="Arial"/>
          <w:sz w:val="24"/>
          <w:szCs w:val="24"/>
        </w:rPr>
        <w:tab/>
      </w:r>
      <w:r w:rsidR="004D6F3A">
        <w:rPr>
          <w:rFonts w:ascii="Arial" w:hAnsi="Arial"/>
          <w:sz w:val="24"/>
        </w:rPr>
        <w:t>The regional policy context is provided by the Regional Development Strategy (RDS) 2035, Strategic Planning Policy Statement for Northern Ireland (SPPS) and regional Planning Policy Statements (PPSs) where relevant. A summary of these documents in relation to plan making and waste management policy is provided in the following paragraphs.</w:t>
      </w:r>
    </w:p>
    <w:p w14:paraId="5C5E1D04" w14:textId="77777777" w:rsidR="00523D95" w:rsidRDefault="00523D95" w:rsidP="00CB488F">
      <w:pPr>
        <w:pStyle w:val="ListParagraph"/>
        <w:spacing w:line="360" w:lineRule="auto"/>
        <w:ind w:hanging="720"/>
        <w:rPr>
          <w:rFonts w:ascii="Arial" w:hAnsi="Arial" w:cs="Arial"/>
          <w:sz w:val="24"/>
          <w:szCs w:val="24"/>
        </w:rPr>
      </w:pPr>
    </w:p>
    <w:p w14:paraId="218C0356" w14:textId="77777777" w:rsidR="00523D95" w:rsidRDefault="00523D95" w:rsidP="004753EA">
      <w:pPr>
        <w:pStyle w:val="ListParagraph"/>
        <w:spacing w:line="360" w:lineRule="auto"/>
        <w:rPr>
          <w:rFonts w:ascii="Arial" w:hAnsi="Arial" w:cs="Arial"/>
          <w:b/>
          <w:sz w:val="24"/>
          <w:szCs w:val="24"/>
        </w:rPr>
      </w:pPr>
      <w:r w:rsidRPr="000552BE">
        <w:rPr>
          <w:rFonts w:ascii="Arial" w:hAnsi="Arial" w:cs="Arial"/>
          <w:b/>
          <w:sz w:val="24"/>
          <w:szCs w:val="24"/>
        </w:rPr>
        <w:t xml:space="preserve">Regional Development Strategy </w:t>
      </w:r>
      <w:r>
        <w:rPr>
          <w:rFonts w:ascii="Arial" w:hAnsi="Arial" w:cs="Arial"/>
          <w:b/>
          <w:sz w:val="24"/>
          <w:szCs w:val="24"/>
        </w:rPr>
        <w:t xml:space="preserve">(RDS </w:t>
      </w:r>
      <w:r w:rsidRPr="000552BE">
        <w:rPr>
          <w:rFonts w:ascii="Arial" w:hAnsi="Arial" w:cs="Arial"/>
          <w:b/>
          <w:sz w:val="24"/>
          <w:szCs w:val="24"/>
        </w:rPr>
        <w:t>2035</w:t>
      </w:r>
      <w:r>
        <w:rPr>
          <w:rFonts w:ascii="Arial" w:hAnsi="Arial" w:cs="Arial"/>
          <w:b/>
          <w:sz w:val="24"/>
          <w:szCs w:val="24"/>
        </w:rPr>
        <w:t>)</w:t>
      </w:r>
    </w:p>
    <w:p w14:paraId="36D0E47C" w14:textId="38058675" w:rsidR="00523D95" w:rsidRDefault="00523D95" w:rsidP="002851F9">
      <w:pPr>
        <w:pStyle w:val="ListParagraph"/>
        <w:numPr>
          <w:ilvl w:val="1"/>
          <w:numId w:val="8"/>
        </w:numPr>
        <w:spacing w:line="360" w:lineRule="auto"/>
        <w:ind w:left="720" w:hanging="720"/>
        <w:rPr>
          <w:rFonts w:ascii="Arial" w:hAnsi="Arial" w:cs="Arial"/>
          <w:sz w:val="24"/>
          <w:szCs w:val="24"/>
        </w:rPr>
      </w:pPr>
      <w:r w:rsidRPr="004D6F3A">
        <w:rPr>
          <w:rFonts w:ascii="Arial" w:hAnsi="Arial" w:cs="Arial"/>
          <w:sz w:val="24"/>
          <w:szCs w:val="24"/>
        </w:rPr>
        <w:t xml:space="preserve">The </w:t>
      </w:r>
      <w:r w:rsidR="004D6F3A" w:rsidRPr="004D6F3A">
        <w:rPr>
          <w:rFonts w:ascii="Arial" w:hAnsi="Arial" w:cs="Arial"/>
          <w:sz w:val="24"/>
          <w:szCs w:val="24"/>
        </w:rPr>
        <w:t>RDS provides an overarching strategic framework to facilitate and guide development in the public and private sectors in support of the Programme for Government (</w:t>
      </w:r>
      <w:proofErr w:type="spellStart"/>
      <w:r w:rsidR="004D6F3A" w:rsidRPr="004D6F3A">
        <w:rPr>
          <w:rFonts w:ascii="Arial" w:hAnsi="Arial" w:cs="Arial"/>
          <w:sz w:val="24"/>
          <w:szCs w:val="24"/>
        </w:rPr>
        <w:t>PfG</w:t>
      </w:r>
      <w:proofErr w:type="spellEnd"/>
      <w:r w:rsidR="004D6F3A" w:rsidRPr="004D6F3A">
        <w:rPr>
          <w:rFonts w:ascii="Arial" w:hAnsi="Arial" w:cs="Arial"/>
          <w:sz w:val="24"/>
          <w:szCs w:val="24"/>
        </w:rPr>
        <w:t xml:space="preserve">). The RDS has a statutory basis prepared under the Strategic Planning (Northern Ireland) Order 1999. </w:t>
      </w:r>
    </w:p>
    <w:p w14:paraId="56ECA82B" w14:textId="77777777" w:rsidR="004D6F3A" w:rsidRPr="004D6F3A" w:rsidRDefault="004D6F3A" w:rsidP="00CB488F">
      <w:pPr>
        <w:pStyle w:val="ListParagraph"/>
        <w:spacing w:line="360" w:lineRule="auto"/>
        <w:ind w:hanging="720"/>
        <w:rPr>
          <w:rFonts w:ascii="Arial" w:hAnsi="Arial" w:cs="Arial"/>
          <w:sz w:val="24"/>
          <w:szCs w:val="24"/>
        </w:rPr>
      </w:pPr>
    </w:p>
    <w:p w14:paraId="06DA3421" w14:textId="77777777" w:rsidR="00523D95" w:rsidRDefault="00523D95" w:rsidP="002851F9">
      <w:pPr>
        <w:pStyle w:val="BodyText"/>
        <w:numPr>
          <w:ilvl w:val="1"/>
          <w:numId w:val="8"/>
        </w:numPr>
        <w:spacing w:after="0" w:line="360" w:lineRule="auto"/>
        <w:ind w:left="720" w:hanging="720"/>
        <w:contextualSpacing/>
        <w:rPr>
          <w:rFonts w:ascii="Arial" w:hAnsi="Arial" w:cs="Arial"/>
          <w:sz w:val="24"/>
          <w:szCs w:val="24"/>
        </w:rPr>
      </w:pPr>
      <w:r>
        <w:rPr>
          <w:rFonts w:ascii="Arial" w:hAnsi="Arial" w:cs="Arial"/>
          <w:sz w:val="24"/>
          <w:szCs w:val="24"/>
        </w:rPr>
        <w:lastRenderedPageBreak/>
        <w:t>Promoting a sustainable approach to the provision of tourism infrastructure (RG4) is one of five elements of regional guidance set out in the RDS aimed at underpinning sustainable economic growth in Northern Ireland.</w:t>
      </w:r>
    </w:p>
    <w:p w14:paraId="7C0E899C" w14:textId="77777777" w:rsidR="00523D95" w:rsidRPr="00473DA8" w:rsidRDefault="00523D95" w:rsidP="00CB488F">
      <w:pPr>
        <w:pStyle w:val="BodyText"/>
        <w:spacing w:after="0" w:line="360" w:lineRule="auto"/>
        <w:ind w:left="720" w:hanging="720"/>
        <w:contextualSpacing/>
        <w:rPr>
          <w:rFonts w:ascii="Arial" w:hAnsi="Arial" w:cs="Arial"/>
          <w:sz w:val="24"/>
          <w:szCs w:val="24"/>
        </w:rPr>
      </w:pPr>
    </w:p>
    <w:p w14:paraId="54C22BA5" w14:textId="36674273" w:rsidR="00523D95" w:rsidRDefault="00523D95" w:rsidP="002851F9">
      <w:pPr>
        <w:pStyle w:val="BodyText"/>
        <w:numPr>
          <w:ilvl w:val="1"/>
          <w:numId w:val="8"/>
        </w:numPr>
        <w:spacing w:after="0" w:line="360" w:lineRule="auto"/>
        <w:ind w:left="720" w:hanging="720"/>
        <w:contextualSpacing/>
        <w:rPr>
          <w:rFonts w:ascii="Arial" w:hAnsi="Arial" w:cs="Arial"/>
          <w:sz w:val="24"/>
          <w:szCs w:val="24"/>
        </w:rPr>
      </w:pPr>
      <w:r>
        <w:rPr>
          <w:rFonts w:ascii="Arial" w:hAnsi="Arial" w:cs="Arial"/>
          <w:sz w:val="24"/>
          <w:szCs w:val="24"/>
        </w:rPr>
        <w:t>The guidance set out in R</w:t>
      </w:r>
      <w:r w:rsidR="00EC64B1">
        <w:rPr>
          <w:rFonts w:ascii="Arial" w:hAnsi="Arial" w:cs="Arial"/>
          <w:sz w:val="24"/>
          <w:szCs w:val="24"/>
        </w:rPr>
        <w:t>G</w:t>
      </w:r>
      <w:r>
        <w:rPr>
          <w:rFonts w:ascii="Arial" w:hAnsi="Arial" w:cs="Arial"/>
          <w:sz w:val="24"/>
          <w:szCs w:val="24"/>
        </w:rPr>
        <w:t>4 seeks to apply this sustainable approach to tourism development in the following ways:-</w:t>
      </w:r>
    </w:p>
    <w:p w14:paraId="38112A17" w14:textId="77777777" w:rsidR="00523D95" w:rsidRDefault="00523D95" w:rsidP="004753EA">
      <w:pPr>
        <w:pStyle w:val="BodyText"/>
        <w:numPr>
          <w:ilvl w:val="0"/>
          <w:numId w:val="1"/>
        </w:numPr>
        <w:spacing w:after="0" w:line="360" w:lineRule="auto"/>
        <w:ind w:left="993" w:hanging="284"/>
        <w:rPr>
          <w:rFonts w:ascii="Arial" w:hAnsi="Arial" w:cs="Arial"/>
          <w:sz w:val="24"/>
          <w:szCs w:val="24"/>
        </w:rPr>
      </w:pPr>
      <w:r>
        <w:rPr>
          <w:rFonts w:ascii="Arial" w:hAnsi="Arial" w:cs="Arial"/>
          <w:i/>
          <w:sz w:val="24"/>
          <w:szCs w:val="24"/>
        </w:rPr>
        <w:t>P</w:t>
      </w:r>
      <w:r w:rsidRPr="0030522D">
        <w:rPr>
          <w:rFonts w:ascii="Arial" w:hAnsi="Arial" w:cs="Arial"/>
          <w:i/>
          <w:sz w:val="24"/>
          <w:szCs w:val="24"/>
        </w:rPr>
        <w:t>romote a balanced approach that safeguards tourism infrastructure</w:t>
      </w:r>
      <w:r>
        <w:rPr>
          <w:rFonts w:ascii="Arial" w:hAnsi="Arial" w:cs="Arial"/>
          <w:i/>
          <w:sz w:val="24"/>
          <w:szCs w:val="24"/>
        </w:rPr>
        <w:t xml:space="preserve"> while benefi</w:t>
      </w:r>
      <w:r w:rsidRPr="0030522D">
        <w:rPr>
          <w:rFonts w:ascii="Arial" w:hAnsi="Arial" w:cs="Arial"/>
          <w:i/>
          <w:sz w:val="24"/>
          <w:szCs w:val="24"/>
        </w:rPr>
        <w:t>ting society and the economy</w:t>
      </w:r>
      <w:r>
        <w:rPr>
          <w:rFonts w:ascii="Arial" w:hAnsi="Arial" w:cs="Arial"/>
          <w:sz w:val="24"/>
          <w:szCs w:val="24"/>
        </w:rPr>
        <w:t>. The RDS recognises that all new or extended infrastructure required to support the tourism industry needs to be sensitively sited with proper regard to both the tourism need and the natural and built environment.</w:t>
      </w:r>
    </w:p>
    <w:p w14:paraId="05888355" w14:textId="77777777" w:rsidR="00523D95" w:rsidRDefault="00523D95" w:rsidP="004753EA">
      <w:pPr>
        <w:pStyle w:val="BodyText"/>
        <w:numPr>
          <w:ilvl w:val="0"/>
          <w:numId w:val="1"/>
        </w:numPr>
        <w:spacing w:after="0" w:line="360" w:lineRule="auto"/>
        <w:ind w:left="993" w:hanging="284"/>
        <w:rPr>
          <w:rFonts w:ascii="Arial" w:hAnsi="Arial" w:cs="Arial"/>
          <w:sz w:val="24"/>
          <w:szCs w:val="24"/>
        </w:rPr>
      </w:pPr>
      <w:r>
        <w:rPr>
          <w:rFonts w:ascii="Arial" w:hAnsi="Arial" w:cs="Arial"/>
          <w:i/>
          <w:sz w:val="24"/>
          <w:szCs w:val="24"/>
        </w:rPr>
        <w:t>Improve facilities for tourists in support of the Tourist Signature Destination</w:t>
      </w:r>
      <w:r w:rsidRPr="00CC03A9">
        <w:rPr>
          <w:rFonts w:ascii="Arial" w:hAnsi="Arial" w:cs="Arial"/>
          <w:sz w:val="24"/>
          <w:szCs w:val="24"/>
        </w:rPr>
        <w:t>.</w:t>
      </w:r>
      <w:r>
        <w:rPr>
          <w:rFonts w:ascii="Arial" w:hAnsi="Arial" w:cs="Arial"/>
          <w:sz w:val="24"/>
          <w:szCs w:val="24"/>
        </w:rPr>
        <w:t xml:space="preserve"> The RDS encourages a joined up approach amongst stakeholders in regard to investment in access, accommodation and visitor facilities so as to effectively support the Destinations and secure maximum tourism benefit.</w:t>
      </w:r>
    </w:p>
    <w:p w14:paraId="61231896" w14:textId="77777777" w:rsidR="00523D95" w:rsidRDefault="00523D95" w:rsidP="004753EA">
      <w:pPr>
        <w:pStyle w:val="BodyText"/>
        <w:numPr>
          <w:ilvl w:val="0"/>
          <w:numId w:val="1"/>
        </w:numPr>
        <w:spacing w:after="0" w:line="360" w:lineRule="auto"/>
        <w:ind w:left="993" w:hanging="284"/>
        <w:rPr>
          <w:rFonts w:ascii="Arial" w:hAnsi="Arial" w:cs="Arial"/>
          <w:sz w:val="24"/>
          <w:szCs w:val="24"/>
        </w:rPr>
      </w:pPr>
      <w:r>
        <w:rPr>
          <w:rFonts w:ascii="Arial" w:hAnsi="Arial" w:cs="Arial"/>
          <w:i/>
          <w:sz w:val="24"/>
          <w:szCs w:val="24"/>
        </w:rPr>
        <w:t>Encourage environmentally sustainable tourism development</w:t>
      </w:r>
      <w:r w:rsidRPr="00CC03A9">
        <w:rPr>
          <w:rFonts w:ascii="Arial" w:hAnsi="Arial" w:cs="Arial"/>
          <w:sz w:val="24"/>
          <w:szCs w:val="24"/>
        </w:rPr>
        <w:t>.</w:t>
      </w:r>
      <w:r>
        <w:rPr>
          <w:rFonts w:ascii="Arial" w:hAnsi="Arial" w:cs="Arial"/>
          <w:sz w:val="24"/>
          <w:szCs w:val="24"/>
        </w:rPr>
        <w:t xml:space="preserve"> The RDS recognises that the development of tourism infrastructure needs to be appropriate to the location to ensure that the natural assets are protected and enhanced. </w:t>
      </w:r>
    </w:p>
    <w:p w14:paraId="1A7321FD" w14:textId="77777777" w:rsidR="00523D95" w:rsidRPr="00B10B60" w:rsidRDefault="00523D95" w:rsidP="00CB488F">
      <w:pPr>
        <w:pStyle w:val="ListParagraph"/>
        <w:spacing w:line="360" w:lineRule="auto"/>
        <w:ind w:hanging="720"/>
        <w:rPr>
          <w:rFonts w:ascii="Arial" w:hAnsi="Arial" w:cs="Arial"/>
          <w:sz w:val="24"/>
          <w:szCs w:val="24"/>
        </w:rPr>
      </w:pPr>
    </w:p>
    <w:p w14:paraId="4DEBA52D" w14:textId="77777777" w:rsidR="00523D95" w:rsidRPr="000F3B17" w:rsidRDefault="00523D95" w:rsidP="004753EA">
      <w:pPr>
        <w:pStyle w:val="BodyText"/>
        <w:spacing w:after="0" w:line="360" w:lineRule="auto"/>
        <w:ind w:left="720" w:hanging="11"/>
        <w:contextualSpacing/>
        <w:rPr>
          <w:rFonts w:ascii="Arial" w:hAnsi="Arial" w:cs="Arial"/>
          <w:b/>
          <w:sz w:val="24"/>
          <w:szCs w:val="24"/>
        </w:rPr>
      </w:pPr>
      <w:r>
        <w:rPr>
          <w:rFonts w:ascii="Arial" w:hAnsi="Arial" w:cs="Arial"/>
          <w:b/>
          <w:sz w:val="24"/>
          <w:szCs w:val="24"/>
        </w:rPr>
        <w:t>Northern Ireland Tourism Strategy 2020</w:t>
      </w:r>
    </w:p>
    <w:p w14:paraId="0CCF0A59" w14:textId="2DD87F2E" w:rsidR="000E47C7" w:rsidRPr="00B10B60" w:rsidRDefault="004D6F3A" w:rsidP="00CB488F">
      <w:pPr>
        <w:pStyle w:val="BodyText"/>
        <w:spacing w:after="0" w:line="360" w:lineRule="auto"/>
        <w:ind w:left="720" w:hanging="720"/>
        <w:rPr>
          <w:rFonts w:ascii="Arial" w:hAnsi="Arial" w:cs="Arial"/>
          <w:sz w:val="24"/>
          <w:szCs w:val="24"/>
        </w:rPr>
      </w:pPr>
      <w:r>
        <w:rPr>
          <w:rFonts w:ascii="Arial" w:hAnsi="Arial" w:cs="Arial"/>
          <w:sz w:val="24"/>
          <w:szCs w:val="24"/>
        </w:rPr>
        <w:t>2.5</w:t>
      </w:r>
      <w:r>
        <w:rPr>
          <w:rFonts w:ascii="Arial" w:hAnsi="Arial" w:cs="Arial"/>
          <w:sz w:val="24"/>
          <w:szCs w:val="24"/>
        </w:rPr>
        <w:tab/>
      </w:r>
      <w:r w:rsidR="005C739A">
        <w:rPr>
          <w:rFonts w:ascii="Arial" w:hAnsi="Arial" w:cs="Arial"/>
          <w:sz w:val="24"/>
          <w:szCs w:val="24"/>
        </w:rPr>
        <w:t>The Department for the Economy</w:t>
      </w:r>
      <w:r w:rsidR="00CD67A2">
        <w:rPr>
          <w:rFonts w:ascii="Arial" w:hAnsi="Arial" w:cs="Arial"/>
          <w:sz w:val="24"/>
          <w:szCs w:val="24"/>
        </w:rPr>
        <w:t xml:space="preserve"> (</w:t>
      </w:r>
      <w:proofErr w:type="spellStart"/>
      <w:r w:rsidR="00CD67A2">
        <w:rPr>
          <w:rFonts w:ascii="Arial" w:hAnsi="Arial" w:cs="Arial"/>
          <w:sz w:val="24"/>
          <w:szCs w:val="24"/>
        </w:rPr>
        <w:t>DfE</w:t>
      </w:r>
      <w:proofErr w:type="spellEnd"/>
      <w:r w:rsidR="00CD67A2">
        <w:rPr>
          <w:rFonts w:ascii="Arial" w:hAnsi="Arial" w:cs="Arial"/>
          <w:sz w:val="24"/>
          <w:szCs w:val="24"/>
        </w:rPr>
        <w:t>)</w:t>
      </w:r>
      <w:r w:rsidR="005C739A">
        <w:rPr>
          <w:rFonts w:ascii="Arial" w:hAnsi="Arial" w:cs="Arial"/>
          <w:sz w:val="24"/>
          <w:szCs w:val="24"/>
        </w:rPr>
        <w:t xml:space="preserve"> are publishi</w:t>
      </w:r>
      <w:r w:rsidR="00A72547">
        <w:rPr>
          <w:rFonts w:ascii="Arial" w:hAnsi="Arial" w:cs="Arial"/>
          <w:sz w:val="24"/>
          <w:szCs w:val="24"/>
        </w:rPr>
        <w:t>ng a new Tourism Strategy within the context</w:t>
      </w:r>
      <w:r w:rsidR="005C739A">
        <w:rPr>
          <w:rFonts w:ascii="Arial" w:hAnsi="Arial" w:cs="Arial"/>
          <w:sz w:val="24"/>
          <w:szCs w:val="24"/>
        </w:rPr>
        <w:t xml:space="preserve"> of a </w:t>
      </w:r>
      <w:r w:rsidR="00A72547">
        <w:rPr>
          <w:rFonts w:ascii="Arial" w:hAnsi="Arial" w:cs="Arial"/>
          <w:sz w:val="24"/>
          <w:szCs w:val="24"/>
        </w:rPr>
        <w:t xml:space="preserve">refocused Industrial Strategy for Northern Ireland. A public consultation on the Industrial Strategy entitled ‘Economy 2030’ was launched in 2017, however </w:t>
      </w:r>
      <w:r w:rsidR="00CD67A2">
        <w:rPr>
          <w:rFonts w:ascii="Arial" w:hAnsi="Arial" w:cs="Arial"/>
          <w:sz w:val="24"/>
          <w:szCs w:val="24"/>
        </w:rPr>
        <w:t xml:space="preserve">finalisation of the document has been delayed due to the absence of Ministers. The Department is now considering extending the draft Tourism strategy period to 2030 to align to the draft Industrial Strategy ‘Economy 2030’ timeframe. A revised draft of the Strategy looking towards 2030 is being developed and is included as an ‘Action’ within the NICS Outcomes Delivery Plan published in June 2018 and within </w:t>
      </w:r>
      <w:proofErr w:type="spellStart"/>
      <w:r w:rsidR="00CD67A2">
        <w:rPr>
          <w:rFonts w:ascii="Arial" w:hAnsi="Arial" w:cs="Arial"/>
          <w:sz w:val="24"/>
          <w:szCs w:val="24"/>
        </w:rPr>
        <w:t>DfE’s</w:t>
      </w:r>
      <w:proofErr w:type="spellEnd"/>
      <w:r w:rsidR="00CD67A2">
        <w:rPr>
          <w:rFonts w:ascii="Arial" w:hAnsi="Arial" w:cs="Arial"/>
          <w:sz w:val="24"/>
          <w:szCs w:val="24"/>
        </w:rPr>
        <w:t xml:space="preserve"> 2019-20 Business Plan.</w:t>
      </w:r>
    </w:p>
    <w:p w14:paraId="6593D8DB" w14:textId="77777777" w:rsidR="004D6F3A" w:rsidRDefault="004D6F3A" w:rsidP="00CB488F">
      <w:pPr>
        <w:spacing w:line="360" w:lineRule="auto"/>
        <w:ind w:left="720" w:hanging="720"/>
        <w:rPr>
          <w:rFonts w:ascii="Arial" w:hAnsi="Arial" w:cs="Arial"/>
          <w:b/>
          <w:sz w:val="24"/>
          <w:szCs w:val="24"/>
        </w:rPr>
      </w:pPr>
    </w:p>
    <w:p w14:paraId="73F33EE5" w14:textId="77777777" w:rsidR="004D6F3A" w:rsidRDefault="004D6F3A" w:rsidP="00CB488F">
      <w:pPr>
        <w:spacing w:line="360" w:lineRule="auto"/>
        <w:ind w:left="720" w:hanging="720"/>
        <w:rPr>
          <w:rFonts w:ascii="Arial" w:hAnsi="Arial" w:cs="Arial"/>
          <w:b/>
          <w:sz w:val="24"/>
          <w:szCs w:val="24"/>
        </w:rPr>
      </w:pPr>
    </w:p>
    <w:p w14:paraId="51ADB875" w14:textId="77777777" w:rsidR="004D6F3A" w:rsidRDefault="004D6F3A" w:rsidP="00CB488F">
      <w:pPr>
        <w:spacing w:line="360" w:lineRule="auto"/>
        <w:ind w:left="720" w:hanging="720"/>
        <w:rPr>
          <w:rFonts w:ascii="Arial" w:hAnsi="Arial"/>
          <w:b/>
          <w:sz w:val="24"/>
        </w:rPr>
      </w:pPr>
      <w:r w:rsidRPr="00625584">
        <w:rPr>
          <w:rFonts w:ascii="Arial" w:hAnsi="Arial"/>
          <w:b/>
          <w:sz w:val="24"/>
        </w:rPr>
        <w:lastRenderedPageBreak/>
        <w:t>Strategic Planning Policy Statement (SPPS)</w:t>
      </w:r>
    </w:p>
    <w:p w14:paraId="108A4789" w14:textId="77777777" w:rsidR="004D6F3A" w:rsidRPr="00E8034C" w:rsidRDefault="004D6F3A" w:rsidP="00CB488F">
      <w:pPr>
        <w:spacing w:line="360" w:lineRule="auto"/>
        <w:ind w:left="720" w:hanging="720"/>
        <w:rPr>
          <w:rFonts w:ascii="Arial" w:hAnsi="Arial"/>
          <w:b/>
          <w:sz w:val="24"/>
        </w:rPr>
      </w:pPr>
    </w:p>
    <w:p w14:paraId="23E6FCE2" w14:textId="7E78F55F" w:rsidR="004D6F3A" w:rsidRPr="004753EA" w:rsidRDefault="004D6F3A" w:rsidP="002851F9">
      <w:pPr>
        <w:pStyle w:val="ListParagraph"/>
        <w:numPr>
          <w:ilvl w:val="1"/>
          <w:numId w:val="20"/>
        </w:numPr>
        <w:spacing w:line="360" w:lineRule="auto"/>
        <w:ind w:left="709" w:hanging="709"/>
        <w:rPr>
          <w:rFonts w:ascii="Arial" w:hAnsi="Arial"/>
          <w:sz w:val="24"/>
        </w:rPr>
      </w:pPr>
      <w:r w:rsidRPr="004753EA">
        <w:rPr>
          <w:rFonts w:ascii="Arial" w:hAnsi="Arial"/>
          <w:sz w:val="24"/>
        </w:rPr>
        <w:t xml:space="preserve">The SPPS was published by the former Department of the Environment in September 2015. The provisions of the SPPS must be taken into account in the preparation of Local Development Plans, and are also material to all decisions on individual planning applications and appeals. </w:t>
      </w:r>
    </w:p>
    <w:p w14:paraId="06ACDD4E" w14:textId="77777777" w:rsidR="004D6F3A" w:rsidRDefault="004D6F3A" w:rsidP="00CB488F">
      <w:pPr>
        <w:spacing w:line="360" w:lineRule="auto"/>
        <w:ind w:left="720" w:hanging="720"/>
        <w:rPr>
          <w:rFonts w:ascii="Arial" w:hAnsi="Arial" w:cs="Arial"/>
          <w:b/>
          <w:sz w:val="24"/>
          <w:szCs w:val="24"/>
        </w:rPr>
      </w:pPr>
    </w:p>
    <w:p w14:paraId="29B207F9" w14:textId="4C168509" w:rsidR="00523D95" w:rsidRPr="004753EA" w:rsidRDefault="00B207AF" w:rsidP="002851F9">
      <w:pPr>
        <w:pStyle w:val="ListParagraph"/>
        <w:numPr>
          <w:ilvl w:val="1"/>
          <w:numId w:val="20"/>
        </w:numPr>
        <w:spacing w:line="360" w:lineRule="auto"/>
        <w:ind w:left="709" w:hanging="709"/>
        <w:rPr>
          <w:rFonts w:ascii="Arial" w:hAnsi="Arial" w:cs="Arial"/>
          <w:sz w:val="24"/>
          <w:szCs w:val="24"/>
        </w:rPr>
      </w:pPr>
      <w:r w:rsidRPr="004753EA">
        <w:rPr>
          <w:rFonts w:ascii="Arial" w:hAnsi="Arial" w:cs="Arial"/>
          <w:sz w:val="24"/>
          <w:szCs w:val="24"/>
        </w:rPr>
        <w:t>T</w:t>
      </w:r>
      <w:r w:rsidR="00523D95" w:rsidRPr="004753EA">
        <w:rPr>
          <w:rFonts w:ascii="Arial" w:hAnsi="Arial" w:cs="Arial"/>
          <w:sz w:val="24"/>
          <w:szCs w:val="24"/>
        </w:rPr>
        <w:t>he SPPS set</w:t>
      </w:r>
      <w:r w:rsidRPr="004753EA">
        <w:rPr>
          <w:rFonts w:ascii="Arial" w:hAnsi="Arial" w:cs="Arial"/>
          <w:sz w:val="24"/>
          <w:szCs w:val="24"/>
        </w:rPr>
        <w:t>s</w:t>
      </w:r>
      <w:r w:rsidR="00523D95" w:rsidRPr="004753EA">
        <w:rPr>
          <w:rFonts w:ascii="Arial" w:hAnsi="Arial" w:cs="Arial"/>
          <w:sz w:val="24"/>
          <w:szCs w:val="24"/>
        </w:rPr>
        <w:t xml:space="preserve"> regional policy objectives for tourism development which are to:-</w:t>
      </w:r>
    </w:p>
    <w:p w14:paraId="2DE89C45" w14:textId="77777777" w:rsidR="00523D95" w:rsidRDefault="00523D95" w:rsidP="004753EA">
      <w:pPr>
        <w:pStyle w:val="BodyText"/>
        <w:numPr>
          <w:ilvl w:val="0"/>
          <w:numId w:val="2"/>
        </w:numPr>
        <w:tabs>
          <w:tab w:val="clear" w:pos="720"/>
          <w:tab w:val="num" w:pos="1843"/>
        </w:tabs>
        <w:spacing w:after="0" w:line="360" w:lineRule="auto"/>
        <w:ind w:left="1134" w:hanging="425"/>
        <w:rPr>
          <w:rFonts w:ascii="Arial" w:hAnsi="Arial" w:cs="Arial"/>
          <w:sz w:val="24"/>
          <w:szCs w:val="24"/>
        </w:rPr>
      </w:pPr>
      <w:r>
        <w:rPr>
          <w:rFonts w:ascii="Arial" w:hAnsi="Arial" w:cs="Arial"/>
          <w:sz w:val="24"/>
          <w:szCs w:val="24"/>
        </w:rPr>
        <w:t>facilitate sustainable tourism development in an environmentally sensitive manner;</w:t>
      </w:r>
    </w:p>
    <w:p w14:paraId="4FBFE17A" w14:textId="77777777" w:rsidR="00523D95" w:rsidRPr="007A5967" w:rsidRDefault="00523D95" w:rsidP="004753EA">
      <w:pPr>
        <w:pStyle w:val="BodyText"/>
        <w:numPr>
          <w:ilvl w:val="0"/>
          <w:numId w:val="2"/>
        </w:numPr>
        <w:tabs>
          <w:tab w:val="clear" w:pos="720"/>
          <w:tab w:val="num" w:pos="1276"/>
        </w:tabs>
        <w:spacing w:after="0" w:line="360" w:lineRule="auto"/>
        <w:ind w:left="1134" w:hanging="425"/>
        <w:rPr>
          <w:rFonts w:ascii="Arial" w:hAnsi="Arial" w:cs="Arial"/>
          <w:sz w:val="24"/>
          <w:szCs w:val="24"/>
        </w:rPr>
      </w:pPr>
      <w:r w:rsidRPr="007A5967">
        <w:rPr>
          <w:rFonts w:ascii="Arial" w:hAnsi="Arial" w:cs="Arial"/>
          <w:sz w:val="24"/>
          <w:szCs w:val="24"/>
        </w:rPr>
        <w:t>contribute to the growth of the regional economy by facilitating tourism growth;</w:t>
      </w:r>
    </w:p>
    <w:p w14:paraId="0F39DA11" w14:textId="77777777" w:rsidR="00523D95" w:rsidRDefault="00523D95" w:rsidP="004753EA">
      <w:pPr>
        <w:pStyle w:val="BodyText"/>
        <w:numPr>
          <w:ilvl w:val="0"/>
          <w:numId w:val="2"/>
        </w:numPr>
        <w:tabs>
          <w:tab w:val="clear" w:pos="720"/>
        </w:tabs>
        <w:spacing w:after="0" w:line="360" w:lineRule="auto"/>
        <w:ind w:left="1134" w:hanging="425"/>
        <w:rPr>
          <w:rFonts w:ascii="Arial" w:hAnsi="Arial" w:cs="Arial"/>
          <w:sz w:val="24"/>
          <w:szCs w:val="24"/>
        </w:rPr>
      </w:pPr>
      <w:r>
        <w:rPr>
          <w:rFonts w:ascii="Arial" w:hAnsi="Arial" w:cs="Arial"/>
          <w:sz w:val="24"/>
          <w:szCs w:val="24"/>
        </w:rPr>
        <w:t>safeguard tourism assets from inappropriate development;</w:t>
      </w:r>
    </w:p>
    <w:p w14:paraId="396F825C" w14:textId="77777777" w:rsidR="00523D95" w:rsidRDefault="00523D95" w:rsidP="004753EA">
      <w:pPr>
        <w:pStyle w:val="BodyText"/>
        <w:numPr>
          <w:ilvl w:val="0"/>
          <w:numId w:val="2"/>
        </w:numPr>
        <w:tabs>
          <w:tab w:val="clear" w:pos="720"/>
        </w:tabs>
        <w:spacing w:after="0" w:line="360" w:lineRule="auto"/>
        <w:ind w:left="1134" w:hanging="425"/>
        <w:rPr>
          <w:rFonts w:ascii="Arial" w:hAnsi="Arial" w:cs="Arial"/>
          <w:sz w:val="24"/>
          <w:szCs w:val="24"/>
        </w:rPr>
      </w:pPr>
      <w:r>
        <w:rPr>
          <w:rFonts w:ascii="Arial" w:hAnsi="Arial" w:cs="Arial"/>
          <w:sz w:val="24"/>
          <w:szCs w:val="24"/>
        </w:rPr>
        <w:t>utilise and develop the tourism potential of settlements by facilitating tourism development of an appropriate nature, location and scale;</w:t>
      </w:r>
    </w:p>
    <w:p w14:paraId="05E8E881" w14:textId="77777777" w:rsidR="00523D95" w:rsidRDefault="00523D95" w:rsidP="004753EA">
      <w:pPr>
        <w:pStyle w:val="BodyText"/>
        <w:numPr>
          <w:ilvl w:val="0"/>
          <w:numId w:val="2"/>
        </w:numPr>
        <w:tabs>
          <w:tab w:val="clear" w:pos="720"/>
        </w:tabs>
        <w:spacing w:after="0" w:line="360" w:lineRule="auto"/>
        <w:ind w:left="1134" w:hanging="425"/>
        <w:rPr>
          <w:rFonts w:ascii="Arial" w:hAnsi="Arial" w:cs="Arial"/>
          <w:sz w:val="24"/>
          <w:szCs w:val="24"/>
        </w:rPr>
      </w:pPr>
      <w:r>
        <w:rPr>
          <w:rFonts w:ascii="Arial" w:hAnsi="Arial" w:cs="Arial"/>
          <w:sz w:val="24"/>
          <w:szCs w:val="24"/>
        </w:rPr>
        <w:t>sustain a vibrant rural community by supporting tourism development of an appropriate nature, location and scale in rural areas;</w:t>
      </w:r>
    </w:p>
    <w:p w14:paraId="532C519D" w14:textId="77777777" w:rsidR="00523D95" w:rsidRDefault="00523D95" w:rsidP="004753EA">
      <w:pPr>
        <w:pStyle w:val="BodyText"/>
        <w:numPr>
          <w:ilvl w:val="0"/>
          <w:numId w:val="2"/>
        </w:numPr>
        <w:tabs>
          <w:tab w:val="clear" w:pos="720"/>
        </w:tabs>
        <w:spacing w:after="0" w:line="360" w:lineRule="auto"/>
        <w:ind w:left="1134" w:hanging="425"/>
        <w:rPr>
          <w:rFonts w:ascii="Arial" w:hAnsi="Arial" w:cs="Arial"/>
          <w:sz w:val="24"/>
          <w:szCs w:val="24"/>
        </w:rPr>
      </w:pPr>
      <w:proofErr w:type="gramStart"/>
      <w:r>
        <w:rPr>
          <w:rFonts w:ascii="Arial" w:hAnsi="Arial" w:cs="Arial"/>
          <w:sz w:val="24"/>
          <w:szCs w:val="24"/>
        </w:rPr>
        <w:t>ensure</w:t>
      </w:r>
      <w:proofErr w:type="gramEnd"/>
      <w:r>
        <w:rPr>
          <w:rFonts w:ascii="Arial" w:hAnsi="Arial" w:cs="Arial"/>
          <w:sz w:val="24"/>
          <w:szCs w:val="24"/>
        </w:rPr>
        <w:t xml:space="preserve"> a high standard of quality and design for all tourism development.</w:t>
      </w:r>
    </w:p>
    <w:p w14:paraId="6643C914" w14:textId="77777777" w:rsidR="00523D95" w:rsidRDefault="00523D95" w:rsidP="00CB488F">
      <w:pPr>
        <w:pStyle w:val="BodyText"/>
        <w:spacing w:after="0" w:line="360" w:lineRule="auto"/>
        <w:ind w:left="720" w:hanging="720"/>
        <w:contextualSpacing/>
        <w:rPr>
          <w:rFonts w:ascii="Arial" w:hAnsi="Arial" w:cs="Arial"/>
          <w:b/>
          <w:sz w:val="24"/>
          <w:szCs w:val="24"/>
        </w:rPr>
      </w:pPr>
    </w:p>
    <w:p w14:paraId="5185E453" w14:textId="77777777" w:rsidR="00523D95" w:rsidRPr="005A0468" w:rsidRDefault="00523D95" w:rsidP="00CB488F">
      <w:pPr>
        <w:pStyle w:val="BodyText"/>
        <w:spacing w:after="0" w:line="360" w:lineRule="auto"/>
        <w:ind w:left="720" w:hanging="720"/>
        <w:contextualSpacing/>
        <w:rPr>
          <w:rFonts w:ascii="Arial" w:hAnsi="Arial" w:cs="Arial"/>
          <w:sz w:val="24"/>
          <w:szCs w:val="24"/>
          <w:u w:val="single"/>
        </w:rPr>
      </w:pPr>
      <w:r w:rsidRPr="005A0468">
        <w:rPr>
          <w:rFonts w:ascii="Arial" w:hAnsi="Arial" w:cs="Arial"/>
          <w:sz w:val="24"/>
          <w:szCs w:val="24"/>
          <w:u w:val="single"/>
        </w:rPr>
        <w:t>Role of Local Development Plan</w:t>
      </w:r>
    </w:p>
    <w:p w14:paraId="41FE7588" w14:textId="77777777" w:rsidR="00BC6ADF" w:rsidRPr="00BC6ADF" w:rsidRDefault="00BC6ADF" w:rsidP="00CB488F">
      <w:pPr>
        <w:pStyle w:val="BodyText"/>
        <w:spacing w:after="0" w:line="360" w:lineRule="auto"/>
        <w:ind w:left="720" w:hanging="720"/>
        <w:contextualSpacing/>
        <w:rPr>
          <w:rFonts w:ascii="Arial" w:hAnsi="Arial" w:cs="Arial"/>
          <w:b/>
          <w:sz w:val="24"/>
          <w:szCs w:val="24"/>
        </w:rPr>
      </w:pPr>
    </w:p>
    <w:p w14:paraId="189518C0" w14:textId="0BF4BE30" w:rsidR="00523D95" w:rsidRDefault="00523D95" w:rsidP="002851F9">
      <w:pPr>
        <w:pStyle w:val="BodyText"/>
        <w:numPr>
          <w:ilvl w:val="1"/>
          <w:numId w:val="20"/>
        </w:numPr>
        <w:spacing w:after="0" w:line="360" w:lineRule="auto"/>
        <w:ind w:left="720" w:hanging="720"/>
        <w:contextualSpacing/>
        <w:rPr>
          <w:rFonts w:ascii="Arial" w:hAnsi="Arial" w:cs="Arial"/>
          <w:sz w:val="24"/>
          <w:szCs w:val="24"/>
        </w:rPr>
      </w:pPr>
      <w:r w:rsidRPr="00441F87">
        <w:rPr>
          <w:rFonts w:ascii="Arial" w:hAnsi="Arial" w:cs="Arial"/>
          <w:sz w:val="24"/>
          <w:szCs w:val="24"/>
        </w:rPr>
        <w:t xml:space="preserve">The SPPS </w:t>
      </w:r>
      <w:r w:rsidR="00B207AF">
        <w:rPr>
          <w:rFonts w:ascii="Arial" w:hAnsi="Arial" w:cs="Arial"/>
          <w:sz w:val="24"/>
          <w:szCs w:val="24"/>
        </w:rPr>
        <w:t>states</w:t>
      </w:r>
      <w:r w:rsidRPr="00441F87">
        <w:rPr>
          <w:rFonts w:ascii="Arial" w:hAnsi="Arial" w:cs="Arial"/>
          <w:sz w:val="24"/>
          <w:szCs w:val="24"/>
        </w:rPr>
        <w:t xml:space="preserve"> that in plan making councils should consider best how to facilitate the growth of sustainable tourism in their areas by bringing f</w:t>
      </w:r>
      <w:r>
        <w:rPr>
          <w:rFonts w:ascii="Arial" w:hAnsi="Arial" w:cs="Arial"/>
          <w:sz w:val="24"/>
          <w:szCs w:val="24"/>
        </w:rPr>
        <w:t>orward a tourism strategy, together with appropriate policies and proposals that must reflect the aim, objectives and policy approach of the SPPS, tailored to the special circumstances of the plan area.</w:t>
      </w:r>
    </w:p>
    <w:p w14:paraId="2AE33400" w14:textId="77777777" w:rsidR="00523D95" w:rsidRDefault="00523D95" w:rsidP="00CB488F">
      <w:pPr>
        <w:pStyle w:val="BodyText"/>
        <w:spacing w:after="0" w:line="360" w:lineRule="auto"/>
        <w:ind w:left="720" w:hanging="720"/>
        <w:rPr>
          <w:rFonts w:ascii="Arial" w:hAnsi="Arial" w:cs="Arial"/>
          <w:sz w:val="24"/>
          <w:szCs w:val="24"/>
        </w:rPr>
      </w:pPr>
    </w:p>
    <w:p w14:paraId="694EAAF4" w14:textId="77777777" w:rsidR="00523D95" w:rsidRPr="007A5967" w:rsidRDefault="00523D95" w:rsidP="002851F9">
      <w:pPr>
        <w:pStyle w:val="BodyText"/>
        <w:numPr>
          <w:ilvl w:val="1"/>
          <w:numId w:val="20"/>
        </w:numPr>
        <w:spacing w:after="0" w:line="360" w:lineRule="auto"/>
        <w:ind w:left="720" w:hanging="720"/>
      </w:pPr>
      <w:r>
        <w:rPr>
          <w:rFonts w:ascii="Arial" w:hAnsi="Arial" w:cs="Arial"/>
          <w:sz w:val="24"/>
          <w:szCs w:val="24"/>
        </w:rPr>
        <w:t>The following strategic policy should be taken into account in the LDP preparation:-</w:t>
      </w:r>
    </w:p>
    <w:p w14:paraId="0A01535F" w14:textId="77777777" w:rsidR="00523D95" w:rsidRDefault="00523D95" w:rsidP="004753EA">
      <w:pPr>
        <w:pStyle w:val="Default"/>
        <w:numPr>
          <w:ilvl w:val="0"/>
          <w:numId w:val="2"/>
        </w:numPr>
        <w:tabs>
          <w:tab w:val="clear" w:pos="720"/>
          <w:tab w:val="num" w:pos="1560"/>
        </w:tabs>
        <w:spacing w:line="360" w:lineRule="auto"/>
        <w:ind w:left="1134" w:hanging="425"/>
      </w:pPr>
      <w:r>
        <w:t>There will be a general presumption in favour of tourism development  within settlements</w:t>
      </w:r>
    </w:p>
    <w:p w14:paraId="6FE8193C" w14:textId="77777777" w:rsidR="00523D95" w:rsidRDefault="00523D95" w:rsidP="004753EA">
      <w:pPr>
        <w:pStyle w:val="Default"/>
        <w:numPr>
          <w:ilvl w:val="0"/>
          <w:numId w:val="2"/>
        </w:numPr>
        <w:tabs>
          <w:tab w:val="clear" w:pos="720"/>
          <w:tab w:val="num" w:pos="1418"/>
        </w:tabs>
        <w:spacing w:line="360" w:lineRule="auto"/>
        <w:ind w:left="1134" w:hanging="425"/>
      </w:pPr>
      <w:r>
        <w:lastRenderedPageBreak/>
        <w:t>Policies must facilitate appropriate tourism development in the countryside where this supports rural communities and promotes a healthy rural economy and tourism sector</w:t>
      </w:r>
    </w:p>
    <w:p w14:paraId="361CF5B4" w14:textId="77777777" w:rsidR="00523D95" w:rsidRDefault="00523D95" w:rsidP="004753EA">
      <w:pPr>
        <w:pStyle w:val="Default"/>
        <w:numPr>
          <w:ilvl w:val="0"/>
          <w:numId w:val="2"/>
        </w:numPr>
        <w:tabs>
          <w:tab w:val="clear" w:pos="720"/>
          <w:tab w:val="num" w:pos="1418"/>
        </w:tabs>
        <w:spacing w:line="360" w:lineRule="auto"/>
        <w:ind w:left="1134" w:hanging="425"/>
      </w:pPr>
      <w:r>
        <w:t>Policies for major tourism development in the countryside may be provided for in exceptional circumstances</w:t>
      </w:r>
    </w:p>
    <w:p w14:paraId="100ACB3E" w14:textId="1F607EC6" w:rsidR="00523D95" w:rsidRDefault="00523D95" w:rsidP="004753EA">
      <w:pPr>
        <w:pStyle w:val="Default"/>
        <w:numPr>
          <w:ilvl w:val="0"/>
          <w:numId w:val="2"/>
        </w:numPr>
        <w:tabs>
          <w:tab w:val="clear" w:pos="720"/>
          <w:tab w:val="num" w:pos="1418"/>
        </w:tabs>
        <w:spacing w:line="360" w:lineRule="auto"/>
        <w:ind w:left="1134" w:hanging="425"/>
      </w:pPr>
      <w:r>
        <w:t>Policies for safeguarding tourism assets from unnecessary, inappropriate or excessive development</w:t>
      </w:r>
      <w:r w:rsidR="004753EA">
        <w:t>.</w:t>
      </w:r>
    </w:p>
    <w:p w14:paraId="0923BCA1" w14:textId="77777777" w:rsidR="00523D95" w:rsidRDefault="00523D95" w:rsidP="00CB488F">
      <w:pPr>
        <w:pStyle w:val="Default"/>
        <w:spacing w:line="360" w:lineRule="auto"/>
        <w:ind w:left="720" w:hanging="720"/>
      </w:pPr>
    </w:p>
    <w:p w14:paraId="3B081B52" w14:textId="77777777" w:rsidR="00523D95" w:rsidRDefault="00523D95" w:rsidP="002851F9">
      <w:pPr>
        <w:pStyle w:val="Default"/>
        <w:numPr>
          <w:ilvl w:val="1"/>
          <w:numId w:val="20"/>
        </w:numPr>
        <w:spacing w:line="360" w:lineRule="auto"/>
        <w:ind w:left="720" w:hanging="720"/>
      </w:pPr>
      <w:r>
        <w:t>In plan-making councils should consider how best to facilitate growth of sustainable tourism. The LDP tourism strategy should reflect wider government tourism initiatives and should address the following:-</w:t>
      </w:r>
    </w:p>
    <w:p w14:paraId="410CE06C" w14:textId="77777777" w:rsidR="00523D95" w:rsidRDefault="00523D95" w:rsidP="002851F9">
      <w:pPr>
        <w:pStyle w:val="Default"/>
        <w:numPr>
          <w:ilvl w:val="0"/>
          <w:numId w:val="4"/>
        </w:numPr>
        <w:spacing w:line="360" w:lineRule="auto"/>
        <w:ind w:left="1134" w:hanging="425"/>
      </w:pPr>
      <w:r>
        <w:t>How future tourism demand is best accommodated;</w:t>
      </w:r>
    </w:p>
    <w:p w14:paraId="260A5B97" w14:textId="77777777" w:rsidR="00523D95" w:rsidRDefault="00523D95" w:rsidP="002851F9">
      <w:pPr>
        <w:pStyle w:val="Default"/>
        <w:numPr>
          <w:ilvl w:val="0"/>
          <w:numId w:val="4"/>
        </w:numPr>
        <w:spacing w:line="360" w:lineRule="auto"/>
        <w:ind w:left="1134" w:hanging="425"/>
      </w:pPr>
      <w:r>
        <w:t>Safeguarding of key tourism assets;</w:t>
      </w:r>
    </w:p>
    <w:p w14:paraId="766866DA" w14:textId="77777777" w:rsidR="00523D95" w:rsidRDefault="00523D95" w:rsidP="002851F9">
      <w:pPr>
        <w:pStyle w:val="Default"/>
        <w:numPr>
          <w:ilvl w:val="0"/>
          <w:numId w:val="4"/>
        </w:numPr>
        <w:spacing w:line="360" w:lineRule="auto"/>
        <w:ind w:left="1134" w:hanging="425"/>
      </w:pPr>
      <w:r>
        <w:t>Identification of potential tourism growth areas;</w:t>
      </w:r>
    </w:p>
    <w:p w14:paraId="1E3E9F7A" w14:textId="77777777" w:rsidR="00523D95" w:rsidRDefault="00523D95" w:rsidP="002851F9">
      <w:pPr>
        <w:pStyle w:val="Default"/>
        <w:numPr>
          <w:ilvl w:val="0"/>
          <w:numId w:val="4"/>
        </w:numPr>
        <w:spacing w:line="360" w:lineRule="auto"/>
        <w:ind w:left="1134" w:hanging="425"/>
      </w:pPr>
      <w:r>
        <w:t>Environmental considerations; and</w:t>
      </w:r>
    </w:p>
    <w:p w14:paraId="6378BC8C" w14:textId="77777777" w:rsidR="00523D95" w:rsidRDefault="00523D95" w:rsidP="002851F9">
      <w:pPr>
        <w:pStyle w:val="Default"/>
        <w:numPr>
          <w:ilvl w:val="0"/>
          <w:numId w:val="4"/>
        </w:numPr>
        <w:spacing w:line="360" w:lineRule="auto"/>
        <w:ind w:left="1134" w:hanging="425"/>
      </w:pPr>
      <w:r>
        <w:t>Contribution of tourism to economic development, conservation and urban regeneration.</w:t>
      </w:r>
    </w:p>
    <w:p w14:paraId="00146C5A" w14:textId="77777777" w:rsidR="0088220D" w:rsidRDefault="0088220D" w:rsidP="00CB488F">
      <w:pPr>
        <w:spacing w:line="360" w:lineRule="auto"/>
        <w:ind w:left="720" w:hanging="720"/>
        <w:rPr>
          <w:rFonts w:ascii="Arial" w:hAnsi="Arial" w:cs="Arial"/>
          <w:sz w:val="24"/>
          <w:szCs w:val="24"/>
        </w:rPr>
      </w:pPr>
    </w:p>
    <w:p w14:paraId="29E62DAA" w14:textId="708B3900" w:rsidR="00523D95" w:rsidRDefault="008319E4" w:rsidP="00CB488F">
      <w:pPr>
        <w:spacing w:line="360" w:lineRule="auto"/>
        <w:ind w:left="720" w:hanging="720"/>
        <w:rPr>
          <w:rFonts w:ascii="Arial" w:hAnsi="Arial" w:cs="Arial"/>
          <w:b/>
          <w:sz w:val="24"/>
          <w:szCs w:val="24"/>
        </w:rPr>
      </w:pPr>
      <w:r>
        <w:rPr>
          <w:rFonts w:ascii="Arial" w:hAnsi="Arial" w:cs="Arial"/>
          <w:b/>
          <w:sz w:val="24"/>
          <w:szCs w:val="24"/>
        </w:rPr>
        <w:t>Planning Policy 16 (PPS</w:t>
      </w:r>
      <w:r w:rsidR="0088220D" w:rsidRPr="0088220D">
        <w:rPr>
          <w:rFonts w:ascii="Arial" w:hAnsi="Arial" w:cs="Arial"/>
          <w:b/>
          <w:sz w:val="24"/>
          <w:szCs w:val="24"/>
        </w:rPr>
        <w:t>16) Tourism</w:t>
      </w:r>
    </w:p>
    <w:p w14:paraId="33FAD997" w14:textId="77777777" w:rsidR="0088220D" w:rsidRDefault="0088220D" w:rsidP="00CB488F">
      <w:pPr>
        <w:spacing w:line="360" w:lineRule="auto"/>
        <w:ind w:left="720" w:hanging="720"/>
        <w:rPr>
          <w:rFonts w:ascii="Arial" w:hAnsi="Arial" w:cs="Arial"/>
          <w:b/>
          <w:sz w:val="24"/>
          <w:szCs w:val="24"/>
        </w:rPr>
      </w:pPr>
    </w:p>
    <w:p w14:paraId="397A41FC" w14:textId="19E5B5F2" w:rsidR="0088220D" w:rsidRDefault="0088220D" w:rsidP="002851F9">
      <w:pPr>
        <w:pStyle w:val="ListParagraph"/>
        <w:numPr>
          <w:ilvl w:val="1"/>
          <w:numId w:val="20"/>
        </w:numPr>
        <w:spacing w:line="360" w:lineRule="auto"/>
        <w:ind w:left="720" w:hanging="720"/>
        <w:rPr>
          <w:rFonts w:ascii="Arial" w:hAnsi="Arial" w:cs="Arial"/>
          <w:sz w:val="24"/>
          <w:szCs w:val="24"/>
        </w:rPr>
      </w:pPr>
      <w:r w:rsidRPr="00011EEA">
        <w:rPr>
          <w:rFonts w:ascii="Arial" w:hAnsi="Arial" w:cs="Arial"/>
          <w:sz w:val="24"/>
          <w:szCs w:val="24"/>
        </w:rPr>
        <w:t>PPS16 Tourism sets out the Department’s policies on Tourism development and applies regionally.</w:t>
      </w:r>
    </w:p>
    <w:p w14:paraId="747AF87C" w14:textId="77777777" w:rsidR="00011EEA" w:rsidRPr="00011EEA" w:rsidRDefault="00011EEA" w:rsidP="00CB488F">
      <w:pPr>
        <w:pStyle w:val="ListParagraph"/>
        <w:spacing w:line="360" w:lineRule="auto"/>
        <w:ind w:hanging="720"/>
        <w:rPr>
          <w:rFonts w:ascii="Arial" w:hAnsi="Arial" w:cs="Arial"/>
          <w:sz w:val="24"/>
          <w:szCs w:val="24"/>
        </w:rPr>
      </w:pPr>
    </w:p>
    <w:p w14:paraId="2514614E" w14:textId="07DC788A" w:rsidR="00011EEA" w:rsidRDefault="008319E4" w:rsidP="002851F9">
      <w:pPr>
        <w:pStyle w:val="ListParagraph"/>
        <w:numPr>
          <w:ilvl w:val="1"/>
          <w:numId w:val="20"/>
        </w:numPr>
        <w:spacing w:line="360" w:lineRule="auto"/>
        <w:ind w:left="720" w:hanging="720"/>
        <w:rPr>
          <w:rFonts w:ascii="Arial" w:hAnsi="Arial" w:cs="Arial"/>
          <w:sz w:val="24"/>
          <w:szCs w:val="24"/>
        </w:rPr>
      </w:pPr>
      <w:r>
        <w:rPr>
          <w:rFonts w:ascii="Arial" w:hAnsi="Arial" w:cs="Arial"/>
          <w:sz w:val="24"/>
          <w:szCs w:val="24"/>
        </w:rPr>
        <w:t>PPS</w:t>
      </w:r>
      <w:r w:rsidR="00011EEA" w:rsidRPr="00011EEA">
        <w:rPr>
          <w:rFonts w:ascii="Arial" w:hAnsi="Arial" w:cs="Arial"/>
          <w:sz w:val="24"/>
          <w:szCs w:val="24"/>
        </w:rPr>
        <w:t>16 provides the same series of policy objectives as the SPPS in relation to tourism development, along with the role of the Local Development Plan.</w:t>
      </w:r>
    </w:p>
    <w:p w14:paraId="69D6D311" w14:textId="77777777" w:rsidR="00011EEA" w:rsidRPr="00011EEA" w:rsidRDefault="00011EEA" w:rsidP="00CB488F">
      <w:pPr>
        <w:pStyle w:val="ListParagraph"/>
        <w:spacing w:line="360" w:lineRule="auto"/>
        <w:ind w:hanging="720"/>
        <w:rPr>
          <w:rFonts w:ascii="Arial" w:hAnsi="Arial" w:cs="Arial"/>
          <w:sz w:val="24"/>
          <w:szCs w:val="24"/>
        </w:rPr>
      </w:pPr>
    </w:p>
    <w:p w14:paraId="69DA477C" w14:textId="37223157" w:rsidR="00011EEA" w:rsidRDefault="00011EEA" w:rsidP="002851F9">
      <w:pPr>
        <w:pStyle w:val="ListParagraph"/>
        <w:numPr>
          <w:ilvl w:val="1"/>
          <w:numId w:val="20"/>
        </w:numPr>
        <w:spacing w:line="360" w:lineRule="auto"/>
        <w:ind w:left="720" w:hanging="720"/>
        <w:rPr>
          <w:rFonts w:ascii="Arial" w:hAnsi="Arial" w:cs="Arial"/>
          <w:sz w:val="24"/>
          <w:szCs w:val="24"/>
        </w:rPr>
      </w:pPr>
      <w:r w:rsidRPr="00011EEA">
        <w:rPr>
          <w:rFonts w:ascii="Arial" w:hAnsi="Arial" w:cs="Arial"/>
          <w:sz w:val="24"/>
          <w:szCs w:val="24"/>
        </w:rPr>
        <w:t>It states that the extent to which a development plan engages in the preparation of a tourism development strategy is largely a matter for local determination and may depend upon existing or anticipated levels of tourism activity in the plan area or the identification of locally important tourism issues.  The promotion of tourism through the Tourism Signature Projects and the Tourism Priorities for Action Plan should be recognised by development plans where relevant.</w:t>
      </w:r>
    </w:p>
    <w:p w14:paraId="132AC0A8" w14:textId="77777777" w:rsidR="00011EEA" w:rsidRPr="00011EEA" w:rsidRDefault="00011EEA" w:rsidP="00CB488F">
      <w:pPr>
        <w:pStyle w:val="ListParagraph"/>
        <w:spacing w:line="360" w:lineRule="auto"/>
        <w:ind w:hanging="720"/>
        <w:rPr>
          <w:rFonts w:ascii="Arial" w:hAnsi="Arial" w:cs="Arial"/>
          <w:sz w:val="24"/>
          <w:szCs w:val="24"/>
        </w:rPr>
      </w:pPr>
    </w:p>
    <w:p w14:paraId="37780A2A" w14:textId="12518E83" w:rsidR="00011EEA" w:rsidRDefault="00011EEA" w:rsidP="002851F9">
      <w:pPr>
        <w:pStyle w:val="ListParagraph"/>
        <w:numPr>
          <w:ilvl w:val="1"/>
          <w:numId w:val="20"/>
        </w:numPr>
        <w:spacing w:line="360" w:lineRule="auto"/>
        <w:ind w:left="720" w:hanging="720"/>
        <w:rPr>
          <w:rFonts w:ascii="Arial" w:hAnsi="Arial" w:cs="Arial"/>
          <w:sz w:val="24"/>
          <w:szCs w:val="24"/>
        </w:rPr>
      </w:pPr>
      <w:r>
        <w:rPr>
          <w:rFonts w:ascii="Arial" w:hAnsi="Arial" w:cs="Arial"/>
          <w:sz w:val="24"/>
          <w:szCs w:val="24"/>
        </w:rPr>
        <w:lastRenderedPageBreak/>
        <w:t>T</w:t>
      </w:r>
      <w:r w:rsidR="000B27DE">
        <w:rPr>
          <w:rFonts w:ascii="Arial" w:hAnsi="Arial" w:cs="Arial"/>
          <w:sz w:val="24"/>
          <w:szCs w:val="24"/>
        </w:rPr>
        <w:t xml:space="preserve">he first policy TSM1 relates to tourism development in settlements, whilst </w:t>
      </w:r>
      <w:r>
        <w:rPr>
          <w:rFonts w:ascii="Arial" w:hAnsi="Arial" w:cs="Arial"/>
          <w:sz w:val="24"/>
          <w:szCs w:val="24"/>
        </w:rPr>
        <w:t>policies i</w:t>
      </w:r>
      <w:r w:rsidR="000B27DE">
        <w:rPr>
          <w:rFonts w:ascii="Arial" w:hAnsi="Arial" w:cs="Arial"/>
          <w:sz w:val="24"/>
          <w:szCs w:val="24"/>
        </w:rPr>
        <w:t>dentifying proposals for tourism development in the countryside is facilitated through policies TSM2-TSM7.  The safeguarding of Tourism assets is provided for under the final policy TSM8.</w:t>
      </w:r>
      <w:r>
        <w:rPr>
          <w:rFonts w:ascii="Arial" w:hAnsi="Arial" w:cs="Arial"/>
          <w:sz w:val="24"/>
          <w:szCs w:val="24"/>
        </w:rPr>
        <w:t xml:space="preserve"> </w:t>
      </w:r>
    </w:p>
    <w:p w14:paraId="05451EFA" w14:textId="77777777" w:rsidR="002C0AC9" w:rsidRPr="002C0AC9" w:rsidRDefault="002C0AC9" w:rsidP="00CB488F">
      <w:pPr>
        <w:pStyle w:val="ListParagraph"/>
        <w:spacing w:line="360" w:lineRule="auto"/>
        <w:ind w:hanging="720"/>
        <w:rPr>
          <w:rFonts w:ascii="Arial" w:hAnsi="Arial" w:cs="Arial"/>
          <w:sz w:val="24"/>
          <w:szCs w:val="24"/>
        </w:rPr>
      </w:pPr>
    </w:p>
    <w:p w14:paraId="44E250DF" w14:textId="77777777" w:rsidR="002C0AC9" w:rsidRDefault="002C0AC9" w:rsidP="00CB488F">
      <w:pPr>
        <w:spacing w:line="360" w:lineRule="auto"/>
        <w:ind w:left="720" w:hanging="720"/>
        <w:rPr>
          <w:rFonts w:ascii="Arial" w:hAnsi="Arial"/>
          <w:b/>
          <w:sz w:val="24"/>
        </w:rPr>
      </w:pPr>
      <w:r w:rsidRPr="00764A67">
        <w:rPr>
          <w:rFonts w:ascii="Arial" w:hAnsi="Arial"/>
          <w:b/>
          <w:sz w:val="24"/>
        </w:rPr>
        <w:t>Transitional Period</w:t>
      </w:r>
    </w:p>
    <w:p w14:paraId="39455899" w14:textId="77777777" w:rsidR="002C0AC9" w:rsidRPr="00764A67" w:rsidRDefault="002C0AC9" w:rsidP="00CB488F">
      <w:pPr>
        <w:spacing w:line="360" w:lineRule="auto"/>
        <w:ind w:left="720" w:hanging="720"/>
        <w:rPr>
          <w:rFonts w:ascii="Arial" w:hAnsi="Arial"/>
          <w:b/>
          <w:sz w:val="24"/>
        </w:rPr>
      </w:pPr>
    </w:p>
    <w:p w14:paraId="1DA2AFF5" w14:textId="5B2724CD" w:rsidR="002C0AC9" w:rsidRPr="00BC6ADF" w:rsidRDefault="002C0AC9" w:rsidP="00BC6ADF">
      <w:pPr>
        <w:spacing w:line="360" w:lineRule="auto"/>
        <w:ind w:left="720" w:hanging="720"/>
        <w:rPr>
          <w:rFonts w:ascii="Arial" w:hAnsi="Arial"/>
          <w:sz w:val="24"/>
        </w:rPr>
      </w:pPr>
      <w:r>
        <w:rPr>
          <w:rFonts w:ascii="Arial" w:hAnsi="Arial"/>
          <w:sz w:val="24"/>
        </w:rPr>
        <w:t>2.1</w:t>
      </w:r>
      <w:r w:rsidR="004753EA">
        <w:rPr>
          <w:rFonts w:ascii="Arial" w:hAnsi="Arial"/>
          <w:sz w:val="24"/>
        </w:rPr>
        <w:t>5</w:t>
      </w:r>
      <w:r>
        <w:rPr>
          <w:rFonts w:ascii="Arial" w:hAnsi="Arial"/>
          <w:sz w:val="24"/>
        </w:rPr>
        <w:tab/>
        <w:t xml:space="preserve">A transitional period will operate until such times as a Plan Strategy for the Lisburn &amp; Castlereagh City Council area has been adopted. During the transitional period planning authorities will apply existing policy contained within Planning Policy Statement 16 Tourism together with the SPPS. Any conflict between the SPPS and any policy retained under the transitional arrangements must be resolved in the favour of </w:t>
      </w:r>
      <w:r w:rsidR="00BC6ADF">
        <w:rPr>
          <w:rFonts w:ascii="Arial" w:hAnsi="Arial"/>
          <w:sz w:val="24"/>
        </w:rPr>
        <w:t xml:space="preserve">the provisions of the SPPS. </w:t>
      </w:r>
    </w:p>
    <w:p w14:paraId="7E728E53" w14:textId="77777777" w:rsidR="00523D95" w:rsidRDefault="00523D95" w:rsidP="00CB488F">
      <w:pPr>
        <w:spacing w:line="360" w:lineRule="auto"/>
        <w:ind w:left="720" w:hanging="720"/>
        <w:rPr>
          <w:rFonts w:ascii="Arial" w:hAnsi="Arial" w:cs="Arial"/>
          <w:sz w:val="24"/>
          <w:szCs w:val="24"/>
        </w:rPr>
      </w:pPr>
    </w:p>
    <w:p w14:paraId="07BBB826" w14:textId="77777777" w:rsidR="00BC6ADF" w:rsidRDefault="00BC6ADF" w:rsidP="00CB488F">
      <w:pPr>
        <w:spacing w:line="360" w:lineRule="auto"/>
        <w:ind w:left="720" w:hanging="720"/>
        <w:rPr>
          <w:rFonts w:ascii="Arial" w:hAnsi="Arial" w:cs="Arial"/>
          <w:sz w:val="24"/>
          <w:szCs w:val="24"/>
        </w:rPr>
      </w:pPr>
    </w:p>
    <w:p w14:paraId="0352EA54" w14:textId="288AF6DB" w:rsidR="00523D95" w:rsidRDefault="00523D95" w:rsidP="00BC6ADF">
      <w:pPr>
        <w:pStyle w:val="ListParagraph"/>
        <w:numPr>
          <w:ilvl w:val="0"/>
          <w:numId w:val="3"/>
        </w:numPr>
        <w:spacing w:line="360" w:lineRule="auto"/>
        <w:rPr>
          <w:rFonts w:ascii="Arial" w:hAnsi="Arial" w:cs="Arial"/>
          <w:b/>
          <w:sz w:val="28"/>
          <w:szCs w:val="28"/>
        </w:rPr>
      </w:pPr>
      <w:r w:rsidRPr="00E566CE">
        <w:rPr>
          <w:rFonts w:ascii="Arial" w:hAnsi="Arial" w:cs="Arial"/>
          <w:b/>
          <w:sz w:val="28"/>
          <w:szCs w:val="28"/>
        </w:rPr>
        <w:t>EXISTING DEVELOPMENT PLAN</w:t>
      </w:r>
    </w:p>
    <w:p w14:paraId="762D06C6" w14:textId="77777777" w:rsidR="00BC6ADF" w:rsidRPr="00BC6ADF" w:rsidRDefault="00BC6ADF" w:rsidP="00BC6ADF">
      <w:pPr>
        <w:pStyle w:val="ListParagraph"/>
        <w:spacing w:line="360" w:lineRule="auto"/>
        <w:rPr>
          <w:rFonts w:ascii="Arial" w:hAnsi="Arial" w:cs="Arial"/>
          <w:b/>
          <w:sz w:val="28"/>
          <w:szCs w:val="28"/>
        </w:rPr>
      </w:pPr>
    </w:p>
    <w:p w14:paraId="1EF4506A" w14:textId="74288D85" w:rsidR="00523D95" w:rsidRPr="00B617D1" w:rsidRDefault="004753EA" w:rsidP="00CB488F">
      <w:pPr>
        <w:pStyle w:val="ListParagraph"/>
        <w:tabs>
          <w:tab w:val="left" w:pos="142"/>
        </w:tabs>
        <w:spacing w:line="360" w:lineRule="auto"/>
        <w:ind w:hanging="720"/>
        <w:rPr>
          <w:rFonts w:ascii="Arial" w:hAnsi="Arial" w:cs="Arial"/>
          <w:b/>
          <w:sz w:val="24"/>
          <w:szCs w:val="24"/>
        </w:rPr>
      </w:pPr>
      <w:r>
        <w:rPr>
          <w:rFonts w:ascii="Arial" w:hAnsi="Arial" w:cs="Arial"/>
          <w:b/>
          <w:sz w:val="24"/>
          <w:szCs w:val="24"/>
        </w:rPr>
        <w:tab/>
      </w:r>
      <w:r>
        <w:rPr>
          <w:rFonts w:ascii="Arial" w:hAnsi="Arial" w:cs="Arial"/>
          <w:b/>
          <w:sz w:val="24"/>
          <w:szCs w:val="24"/>
        </w:rPr>
        <w:tab/>
      </w:r>
      <w:r w:rsidR="00523D95" w:rsidRPr="00B617D1">
        <w:rPr>
          <w:rFonts w:ascii="Arial" w:hAnsi="Arial" w:cs="Arial"/>
          <w:b/>
          <w:sz w:val="24"/>
          <w:szCs w:val="24"/>
        </w:rPr>
        <w:t>Belfast Metropolitan Area Plan 2015 (BMAP)</w:t>
      </w:r>
    </w:p>
    <w:p w14:paraId="127B3BDC" w14:textId="215237F7" w:rsidR="00523D95" w:rsidRDefault="000A65B0" w:rsidP="002851F9">
      <w:pPr>
        <w:pStyle w:val="ListParagraph"/>
        <w:numPr>
          <w:ilvl w:val="1"/>
          <w:numId w:val="5"/>
        </w:numPr>
        <w:spacing w:line="360" w:lineRule="auto"/>
        <w:ind w:left="720" w:hanging="720"/>
        <w:rPr>
          <w:rFonts w:ascii="Arial" w:hAnsi="Arial" w:cs="Arial"/>
          <w:sz w:val="24"/>
          <w:szCs w:val="24"/>
        </w:rPr>
      </w:pPr>
      <w:r w:rsidRPr="002C0AC9">
        <w:rPr>
          <w:rFonts w:ascii="Arial" w:hAnsi="Arial" w:cs="Arial"/>
          <w:sz w:val="24"/>
          <w:szCs w:val="24"/>
        </w:rPr>
        <w:t>The Belfast Metropolitan Area Plan 2015 is a development plan prepared under the provisions of Part 3 of the Planning (Northern Ireland) Order 1991 by the former Department of the Environment (DOE). The Plan covers the City Council areas of Belfast and Lisburn and the Borough Council areas of Carrickfergus, Castlereagh, Newtownabbey and North Down. The Plan was adopted on 9th September 2014, however the Court of Appeal declared the adopte</w:t>
      </w:r>
      <w:r w:rsidR="00E63793" w:rsidRPr="002C0AC9">
        <w:rPr>
          <w:rFonts w:ascii="Arial" w:hAnsi="Arial" w:cs="Arial"/>
          <w:sz w:val="24"/>
          <w:szCs w:val="24"/>
        </w:rPr>
        <w:t>d plan unlawfully adopted on 18</w:t>
      </w:r>
      <w:r w:rsidR="00E63793" w:rsidRPr="002C0AC9">
        <w:rPr>
          <w:rFonts w:ascii="Arial" w:hAnsi="Arial" w:cs="Arial"/>
          <w:sz w:val="24"/>
          <w:szCs w:val="24"/>
          <w:vertAlign w:val="superscript"/>
        </w:rPr>
        <w:t>th</w:t>
      </w:r>
      <w:r w:rsidRPr="002C0AC9">
        <w:rPr>
          <w:rFonts w:ascii="Arial" w:hAnsi="Arial" w:cs="Arial"/>
          <w:sz w:val="24"/>
          <w:szCs w:val="24"/>
        </w:rPr>
        <w:t xml:space="preserve"> May 2017. </w:t>
      </w:r>
    </w:p>
    <w:p w14:paraId="6E88066D" w14:textId="77777777" w:rsidR="002C0AC9" w:rsidRDefault="002C0AC9" w:rsidP="00CB488F">
      <w:pPr>
        <w:pStyle w:val="ListParagraph"/>
        <w:spacing w:line="360" w:lineRule="auto"/>
        <w:ind w:hanging="720"/>
        <w:rPr>
          <w:rFonts w:ascii="Arial" w:hAnsi="Arial" w:cs="Arial"/>
          <w:sz w:val="24"/>
          <w:szCs w:val="24"/>
        </w:rPr>
      </w:pPr>
    </w:p>
    <w:p w14:paraId="3C75B4CF" w14:textId="77777777" w:rsidR="002C0AC9" w:rsidRPr="002C0AC9" w:rsidRDefault="002C0AC9" w:rsidP="002851F9">
      <w:pPr>
        <w:numPr>
          <w:ilvl w:val="1"/>
          <w:numId w:val="16"/>
        </w:numPr>
        <w:spacing w:line="360" w:lineRule="auto"/>
        <w:ind w:left="720" w:hanging="720"/>
        <w:rPr>
          <w:rFonts w:ascii="Arial" w:hAnsi="Arial" w:cs="Arial"/>
          <w:sz w:val="24"/>
          <w:szCs w:val="24"/>
        </w:rPr>
      </w:pPr>
      <w:r w:rsidRPr="002C0AC9">
        <w:rPr>
          <w:rFonts w:ascii="Arial" w:hAnsi="Arial" w:cs="Arial"/>
          <w:sz w:val="24"/>
          <w:szCs w:val="24"/>
        </w:rPr>
        <w:t>As a result, the existing Development Plans covering the Council area are as follows:</w:t>
      </w:r>
    </w:p>
    <w:p w14:paraId="0AA643CB" w14:textId="77777777" w:rsidR="002C0AC9" w:rsidRPr="002C0AC9" w:rsidRDefault="002C0AC9" w:rsidP="002851F9">
      <w:pPr>
        <w:numPr>
          <w:ilvl w:val="0"/>
          <w:numId w:val="15"/>
        </w:numPr>
        <w:spacing w:line="360" w:lineRule="auto"/>
        <w:ind w:left="1134" w:hanging="425"/>
        <w:rPr>
          <w:rFonts w:ascii="Arial" w:hAnsi="Arial" w:cs="Arial"/>
          <w:sz w:val="24"/>
          <w:szCs w:val="24"/>
        </w:rPr>
      </w:pPr>
      <w:r w:rsidRPr="002C0AC9">
        <w:rPr>
          <w:rFonts w:ascii="Arial" w:hAnsi="Arial" w:cs="Arial"/>
          <w:sz w:val="24"/>
          <w:szCs w:val="24"/>
        </w:rPr>
        <w:t>Belfast Urban Area Plan (BUAP) 2001</w:t>
      </w:r>
    </w:p>
    <w:p w14:paraId="27836703" w14:textId="77777777" w:rsidR="002C0AC9" w:rsidRPr="002C0AC9" w:rsidRDefault="002C0AC9" w:rsidP="002851F9">
      <w:pPr>
        <w:numPr>
          <w:ilvl w:val="0"/>
          <w:numId w:val="15"/>
        </w:numPr>
        <w:spacing w:line="360" w:lineRule="auto"/>
        <w:ind w:left="1134" w:hanging="425"/>
        <w:rPr>
          <w:rFonts w:ascii="Arial" w:hAnsi="Arial" w:cs="Arial"/>
          <w:sz w:val="24"/>
          <w:szCs w:val="24"/>
        </w:rPr>
      </w:pPr>
      <w:r w:rsidRPr="002C0AC9">
        <w:rPr>
          <w:rFonts w:ascii="Arial" w:hAnsi="Arial" w:cs="Arial"/>
          <w:sz w:val="24"/>
          <w:szCs w:val="24"/>
        </w:rPr>
        <w:t>Lisburn Area Plan (LAP) 2001</w:t>
      </w:r>
    </w:p>
    <w:p w14:paraId="7713B4A1" w14:textId="77777777" w:rsidR="002C0AC9" w:rsidRPr="002C0AC9" w:rsidRDefault="002C0AC9" w:rsidP="002851F9">
      <w:pPr>
        <w:numPr>
          <w:ilvl w:val="0"/>
          <w:numId w:val="15"/>
        </w:numPr>
        <w:spacing w:line="360" w:lineRule="auto"/>
        <w:ind w:left="1134" w:hanging="425"/>
        <w:rPr>
          <w:rFonts w:ascii="Arial" w:hAnsi="Arial" w:cs="Arial"/>
          <w:sz w:val="24"/>
          <w:szCs w:val="24"/>
        </w:rPr>
      </w:pPr>
      <w:r w:rsidRPr="002C0AC9">
        <w:rPr>
          <w:rFonts w:ascii="Arial" w:hAnsi="Arial" w:cs="Arial"/>
          <w:sz w:val="24"/>
          <w:szCs w:val="24"/>
        </w:rPr>
        <w:t>Carryduff Local Plan 1988-1993</w:t>
      </w:r>
    </w:p>
    <w:p w14:paraId="4A057CD3" w14:textId="77777777" w:rsidR="002C0AC9" w:rsidRPr="002C0AC9" w:rsidRDefault="002C0AC9" w:rsidP="002851F9">
      <w:pPr>
        <w:numPr>
          <w:ilvl w:val="0"/>
          <w:numId w:val="15"/>
        </w:numPr>
        <w:spacing w:line="360" w:lineRule="auto"/>
        <w:ind w:left="1134" w:hanging="425"/>
        <w:rPr>
          <w:rFonts w:ascii="Arial" w:hAnsi="Arial" w:cs="Arial"/>
          <w:sz w:val="24"/>
          <w:szCs w:val="24"/>
        </w:rPr>
      </w:pPr>
      <w:proofErr w:type="spellStart"/>
      <w:r w:rsidRPr="002C0AC9">
        <w:rPr>
          <w:rFonts w:ascii="Arial" w:hAnsi="Arial" w:cs="Arial"/>
          <w:sz w:val="24"/>
          <w:szCs w:val="24"/>
        </w:rPr>
        <w:t>Ballymacoss</w:t>
      </w:r>
      <w:proofErr w:type="spellEnd"/>
      <w:r w:rsidRPr="002C0AC9">
        <w:rPr>
          <w:rFonts w:ascii="Arial" w:hAnsi="Arial" w:cs="Arial"/>
          <w:sz w:val="24"/>
          <w:szCs w:val="24"/>
        </w:rPr>
        <w:t xml:space="preserve"> Local Plan</w:t>
      </w:r>
    </w:p>
    <w:p w14:paraId="4F9279B3" w14:textId="77777777" w:rsidR="002C0AC9" w:rsidRPr="002C0AC9" w:rsidRDefault="002C0AC9" w:rsidP="002851F9">
      <w:pPr>
        <w:numPr>
          <w:ilvl w:val="0"/>
          <w:numId w:val="15"/>
        </w:numPr>
        <w:spacing w:line="360" w:lineRule="auto"/>
        <w:ind w:left="1134" w:hanging="425"/>
        <w:rPr>
          <w:rFonts w:ascii="Arial" w:hAnsi="Arial" w:cs="Arial"/>
          <w:sz w:val="24"/>
          <w:szCs w:val="24"/>
        </w:rPr>
      </w:pPr>
      <w:r w:rsidRPr="002C0AC9">
        <w:rPr>
          <w:rFonts w:ascii="Arial" w:hAnsi="Arial" w:cs="Arial"/>
          <w:sz w:val="24"/>
          <w:szCs w:val="24"/>
        </w:rPr>
        <w:t>Lisburn Town Centre Plan</w:t>
      </w:r>
    </w:p>
    <w:p w14:paraId="4153BA12" w14:textId="77777777" w:rsidR="002C0AC9" w:rsidRPr="002C0AC9" w:rsidRDefault="002C0AC9" w:rsidP="002851F9">
      <w:pPr>
        <w:numPr>
          <w:ilvl w:val="0"/>
          <w:numId w:val="15"/>
        </w:numPr>
        <w:spacing w:line="360" w:lineRule="auto"/>
        <w:ind w:left="1134" w:hanging="425"/>
        <w:rPr>
          <w:rFonts w:ascii="Arial" w:hAnsi="Arial" w:cs="Arial"/>
          <w:sz w:val="24"/>
          <w:szCs w:val="24"/>
        </w:rPr>
      </w:pPr>
      <w:r w:rsidRPr="002C0AC9">
        <w:rPr>
          <w:rFonts w:ascii="Arial" w:hAnsi="Arial" w:cs="Arial"/>
          <w:sz w:val="24"/>
          <w:szCs w:val="24"/>
        </w:rPr>
        <w:t>Lagan Valley Regional Park Local Plan 2005</w:t>
      </w:r>
    </w:p>
    <w:p w14:paraId="4416098C" w14:textId="77777777" w:rsidR="002C0AC9" w:rsidRPr="002C0AC9" w:rsidRDefault="002C0AC9" w:rsidP="00CB488F">
      <w:pPr>
        <w:spacing w:line="360" w:lineRule="auto"/>
        <w:ind w:left="720" w:hanging="720"/>
        <w:rPr>
          <w:rFonts w:ascii="Arial" w:hAnsi="Arial" w:cs="Arial"/>
          <w:sz w:val="24"/>
          <w:szCs w:val="24"/>
        </w:rPr>
      </w:pPr>
    </w:p>
    <w:p w14:paraId="1C7924DD" w14:textId="4E517101" w:rsidR="002C0AC9" w:rsidRPr="002C0AC9" w:rsidRDefault="002C0AC9" w:rsidP="00CB488F">
      <w:pPr>
        <w:spacing w:line="360" w:lineRule="auto"/>
        <w:ind w:left="720" w:hanging="720"/>
        <w:rPr>
          <w:rFonts w:ascii="Arial" w:hAnsi="Arial" w:cs="Arial"/>
          <w:sz w:val="24"/>
          <w:szCs w:val="24"/>
        </w:rPr>
      </w:pPr>
      <w:r w:rsidRPr="002C0AC9">
        <w:rPr>
          <w:rFonts w:ascii="Arial" w:hAnsi="Arial" w:cs="Arial"/>
          <w:sz w:val="24"/>
          <w:szCs w:val="24"/>
        </w:rPr>
        <w:t>3.3</w:t>
      </w:r>
      <w:r w:rsidRPr="002C0AC9">
        <w:rPr>
          <w:rFonts w:ascii="Arial" w:hAnsi="Arial" w:cs="Arial"/>
          <w:sz w:val="24"/>
          <w:szCs w:val="24"/>
        </w:rPr>
        <w:tab/>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6A39CB9B" w14:textId="77777777" w:rsidR="002C0AC9" w:rsidRPr="002C0AC9" w:rsidRDefault="002C0AC9" w:rsidP="00CB488F">
      <w:pPr>
        <w:pStyle w:val="ListParagraph"/>
        <w:spacing w:line="360" w:lineRule="auto"/>
        <w:ind w:hanging="720"/>
        <w:rPr>
          <w:rFonts w:ascii="Arial" w:hAnsi="Arial" w:cs="Arial"/>
          <w:sz w:val="24"/>
          <w:szCs w:val="24"/>
        </w:rPr>
      </w:pPr>
    </w:p>
    <w:p w14:paraId="1CB41BD3" w14:textId="25690509" w:rsidR="00523D95" w:rsidRPr="002C0AC9" w:rsidRDefault="00523D95" w:rsidP="002851F9">
      <w:pPr>
        <w:pStyle w:val="ListParagraph"/>
        <w:numPr>
          <w:ilvl w:val="1"/>
          <w:numId w:val="17"/>
        </w:numPr>
        <w:spacing w:line="360" w:lineRule="auto"/>
        <w:ind w:hanging="720"/>
        <w:rPr>
          <w:rFonts w:ascii="Arial" w:hAnsi="Arial" w:cs="Arial"/>
          <w:sz w:val="24"/>
          <w:szCs w:val="24"/>
        </w:rPr>
      </w:pPr>
      <w:r w:rsidRPr="002C0AC9">
        <w:rPr>
          <w:rFonts w:ascii="Arial" w:hAnsi="Arial" w:cs="Arial"/>
          <w:sz w:val="24"/>
          <w:szCs w:val="24"/>
        </w:rPr>
        <w:t>Volume 3 and Volume 5 of BMAP 2015 sets out policies on the former Lisburn and Castlereagh Districts respectively (“District Proposals”). These policies have been developed in the context of the Plan Strategy and Framework contained in Volume 1 of the Plan and are in general conformity with the RDS.</w:t>
      </w:r>
    </w:p>
    <w:p w14:paraId="449C2A45" w14:textId="77777777" w:rsidR="00523D95" w:rsidRPr="00F41DE2" w:rsidRDefault="00523D95" w:rsidP="00CB488F">
      <w:pPr>
        <w:spacing w:line="360" w:lineRule="auto"/>
        <w:ind w:left="720" w:hanging="720"/>
        <w:rPr>
          <w:rFonts w:ascii="Arial" w:hAnsi="Arial" w:cs="Arial"/>
          <w:b/>
          <w:sz w:val="24"/>
          <w:szCs w:val="24"/>
        </w:rPr>
      </w:pPr>
    </w:p>
    <w:p w14:paraId="360E70E2" w14:textId="77777777" w:rsidR="00523D95" w:rsidRPr="007E2A9D" w:rsidRDefault="00523D95" w:rsidP="002851F9">
      <w:pPr>
        <w:pStyle w:val="ListParagraph"/>
        <w:numPr>
          <w:ilvl w:val="1"/>
          <w:numId w:val="17"/>
        </w:numPr>
        <w:spacing w:line="360" w:lineRule="auto"/>
        <w:ind w:hanging="720"/>
        <w:rPr>
          <w:rFonts w:ascii="Arial" w:hAnsi="Arial" w:cs="Arial"/>
          <w:sz w:val="24"/>
          <w:szCs w:val="24"/>
        </w:rPr>
      </w:pPr>
      <w:r>
        <w:rPr>
          <w:rFonts w:ascii="Arial" w:hAnsi="Arial" w:cs="Arial"/>
          <w:color w:val="000000" w:themeColor="text1"/>
          <w:sz w:val="24"/>
          <w:szCs w:val="24"/>
        </w:rPr>
        <w:t>The Belfast Metropolitan Area Plan (BMAP) 2015 includes a Tourism Strategy which comprises of promoting sustainable tourism development, protecting a varied range of tourism development opportunities and facilitating the development of tourism infrastructure. It also promotes enhancing the urban environment with particular emphasis on ‘first impression’ points at major gateways and in city and town centres.</w:t>
      </w:r>
    </w:p>
    <w:p w14:paraId="630D6371" w14:textId="77777777" w:rsidR="00523D95" w:rsidRPr="007E2A9D" w:rsidRDefault="00523D95" w:rsidP="00CB488F">
      <w:pPr>
        <w:pStyle w:val="ListParagraph"/>
        <w:spacing w:line="360" w:lineRule="auto"/>
        <w:ind w:hanging="720"/>
        <w:rPr>
          <w:rFonts w:ascii="Arial" w:hAnsi="Arial" w:cs="Arial"/>
          <w:sz w:val="24"/>
          <w:szCs w:val="24"/>
        </w:rPr>
      </w:pPr>
    </w:p>
    <w:p w14:paraId="13ACE1FC" w14:textId="77777777" w:rsidR="00523D95" w:rsidRDefault="00523D95" w:rsidP="002851F9">
      <w:pPr>
        <w:pStyle w:val="BodyText"/>
        <w:numPr>
          <w:ilvl w:val="1"/>
          <w:numId w:val="17"/>
        </w:numPr>
        <w:spacing w:after="0" w:line="360" w:lineRule="auto"/>
        <w:ind w:hanging="720"/>
        <w:rPr>
          <w:rFonts w:ascii="Arial" w:hAnsi="Arial" w:cs="Arial"/>
          <w:color w:val="000000" w:themeColor="text1"/>
          <w:sz w:val="24"/>
          <w:szCs w:val="24"/>
        </w:rPr>
      </w:pPr>
      <w:r>
        <w:rPr>
          <w:rFonts w:ascii="Arial" w:hAnsi="Arial" w:cs="Arial"/>
          <w:color w:val="000000" w:themeColor="text1"/>
          <w:sz w:val="24"/>
          <w:szCs w:val="24"/>
        </w:rPr>
        <w:t xml:space="preserve">BMAP identifies Lisburn City as the main focus for tourism in the District with its linen heritage, and the Irish Linen Centre and Lisburn Museum situated in the central retail core.  It identifies the regeneration of the Historic Quarter in the City Centre including the Island Civic Centre.  It notes the various recreational opportunities within Lisburn &amp; Castlereagh along the River Lagan which are further complemented by Lisburn’s indoor recreational facilities and parks, along with </w:t>
      </w:r>
      <w:proofErr w:type="spellStart"/>
      <w:r>
        <w:rPr>
          <w:rFonts w:ascii="Arial" w:hAnsi="Arial" w:cs="Arial"/>
          <w:color w:val="000000" w:themeColor="text1"/>
          <w:sz w:val="24"/>
          <w:szCs w:val="24"/>
        </w:rPr>
        <w:t>Dundonald</w:t>
      </w:r>
      <w:proofErr w:type="spellEnd"/>
      <w:r>
        <w:rPr>
          <w:rFonts w:ascii="Arial" w:hAnsi="Arial" w:cs="Arial"/>
          <w:color w:val="000000" w:themeColor="text1"/>
          <w:sz w:val="24"/>
          <w:szCs w:val="24"/>
        </w:rPr>
        <w:t xml:space="preserve"> International Ice Bowl Complex and Billy Neill Soccer School of Excellence within Castlereagh.</w:t>
      </w:r>
    </w:p>
    <w:p w14:paraId="6A6644A8" w14:textId="77777777" w:rsidR="00523D95" w:rsidRDefault="00523D95" w:rsidP="00CB488F">
      <w:pPr>
        <w:pStyle w:val="ListParagraph"/>
        <w:spacing w:line="360" w:lineRule="auto"/>
        <w:ind w:hanging="720"/>
        <w:rPr>
          <w:rFonts w:ascii="Arial" w:hAnsi="Arial" w:cs="Arial"/>
          <w:color w:val="000000" w:themeColor="text1"/>
          <w:sz w:val="24"/>
          <w:szCs w:val="24"/>
        </w:rPr>
      </w:pPr>
    </w:p>
    <w:p w14:paraId="7064BF23" w14:textId="77777777" w:rsidR="00523D95" w:rsidRDefault="00523D95" w:rsidP="002851F9">
      <w:pPr>
        <w:pStyle w:val="BodyText"/>
        <w:numPr>
          <w:ilvl w:val="1"/>
          <w:numId w:val="17"/>
        </w:numPr>
        <w:spacing w:after="0" w:line="360" w:lineRule="auto"/>
        <w:ind w:hanging="720"/>
        <w:rPr>
          <w:rFonts w:ascii="Arial" w:hAnsi="Arial" w:cs="Arial"/>
          <w:color w:val="000000" w:themeColor="text1"/>
          <w:sz w:val="24"/>
          <w:szCs w:val="24"/>
        </w:rPr>
      </w:pPr>
      <w:r>
        <w:rPr>
          <w:rFonts w:ascii="Arial" w:hAnsi="Arial" w:cs="Arial"/>
          <w:color w:val="000000" w:themeColor="text1"/>
          <w:sz w:val="24"/>
          <w:szCs w:val="24"/>
        </w:rPr>
        <w:t xml:space="preserve">BMAP acknowledges Lisburn’s significant number of tourism assets which provide a diverse range of attractions. It notes Lisburn’s proximity to the Belfast Hills and the River Lagan with its Canal, Towpath and wider Lagan Valley Regional Park offering further outdoor recreation opportunities. BMAP acknowledges that expansion of a night time economy and further </w:t>
      </w:r>
      <w:r>
        <w:rPr>
          <w:rFonts w:ascii="Arial" w:hAnsi="Arial" w:cs="Arial"/>
          <w:color w:val="000000" w:themeColor="text1"/>
          <w:sz w:val="24"/>
          <w:szCs w:val="24"/>
        </w:rPr>
        <w:lastRenderedPageBreak/>
        <w:t>development of accommodation options across the City are priority areas for future tourism development.</w:t>
      </w:r>
    </w:p>
    <w:p w14:paraId="4C9AC1DC" w14:textId="77777777" w:rsidR="00BC6ADF" w:rsidRDefault="00BC6ADF" w:rsidP="00BC6ADF">
      <w:pPr>
        <w:pStyle w:val="ListParagraph"/>
        <w:rPr>
          <w:rFonts w:ascii="Arial" w:hAnsi="Arial" w:cs="Arial"/>
          <w:color w:val="000000" w:themeColor="text1"/>
          <w:sz w:val="24"/>
          <w:szCs w:val="24"/>
        </w:rPr>
      </w:pPr>
    </w:p>
    <w:p w14:paraId="3869C441" w14:textId="77777777" w:rsidR="00BC6ADF" w:rsidRDefault="00BC6ADF" w:rsidP="00BC6ADF">
      <w:pPr>
        <w:pStyle w:val="BodyText"/>
        <w:spacing w:after="0" w:line="360" w:lineRule="auto"/>
        <w:ind w:left="720"/>
        <w:rPr>
          <w:rFonts w:ascii="Arial" w:hAnsi="Arial" w:cs="Arial"/>
          <w:color w:val="000000" w:themeColor="text1"/>
          <w:sz w:val="24"/>
          <w:szCs w:val="24"/>
        </w:rPr>
      </w:pPr>
    </w:p>
    <w:p w14:paraId="47F07CCE" w14:textId="77777777" w:rsidR="00523D95" w:rsidRDefault="00523D95" w:rsidP="004753EA">
      <w:pPr>
        <w:pStyle w:val="BodyText"/>
        <w:spacing w:after="0" w:line="360" w:lineRule="auto"/>
        <w:ind w:left="720"/>
        <w:rPr>
          <w:rFonts w:ascii="Arial" w:hAnsi="Arial" w:cs="Arial"/>
          <w:b/>
          <w:sz w:val="28"/>
          <w:szCs w:val="28"/>
        </w:rPr>
      </w:pPr>
      <w:r w:rsidRPr="00E566CE">
        <w:rPr>
          <w:rFonts w:ascii="Arial" w:hAnsi="Arial" w:cs="Arial"/>
          <w:b/>
          <w:sz w:val="28"/>
          <w:szCs w:val="28"/>
        </w:rPr>
        <w:t>OTHER KEY DOCUMENTS</w:t>
      </w:r>
    </w:p>
    <w:p w14:paraId="4735FFF3" w14:textId="77777777" w:rsidR="004753EA" w:rsidRDefault="004753EA" w:rsidP="004753EA">
      <w:pPr>
        <w:pStyle w:val="BodyText"/>
        <w:spacing w:after="0" w:line="360" w:lineRule="auto"/>
        <w:ind w:left="720"/>
        <w:rPr>
          <w:rFonts w:ascii="Arial" w:hAnsi="Arial" w:cs="Arial"/>
          <w:b/>
          <w:sz w:val="28"/>
          <w:szCs w:val="28"/>
        </w:rPr>
      </w:pPr>
    </w:p>
    <w:p w14:paraId="23933750" w14:textId="24434698" w:rsidR="004753EA" w:rsidRDefault="00341343" w:rsidP="00CB488F">
      <w:pPr>
        <w:pStyle w:val="BodyText"/>
        <w:spacing w:after="0" w:line="360" w:lineRule="auto"/>
        <w:ind w:left="720" w:hanging="720"/>
        <w:rPr>
          <w:rFonts w:ascii="Arial" w:hAnsi="Arial" w:cs="Arial"/>
          <w:b/>
          <w:sz w:val="24"/>
          <w:szCs w:val="24"/>
        </w:rPr>
      </w:pPr>
      <w:r>
        <w:rPr>
          <w:rFonts w:ascii="Arial" w:hAnsi="Arial" w:cs="Arial"/>
          <w:b/>
          <w:sz w:val="28"/>
          <w:szCs w:val="28"/>
        </w:rPr>
        <w:tab/>
      </w:r>
      <w:r w:rsidRPr="002C0AC9">
        <w:rPr>
          <w:rFonts w:ascii="Arial" w:hAnsi="Arial" w:cs="Arial"/>
          <w:b/>
          <w:sz w:val="24"/>
          <w:szCs w:val="24"/>
        </w:rPr>
        <w:t>Lisburn &amp; Castlereagh City Council Tourism Strategy 2018</w:t>
      </w:r>
    </w:p>
    <w:p w14:paraId="6A13118A" w14:textId="4578D2A6" w:rsidR="00341343" w:rsidRDefault="002C0AC9" w:rsidP="00CB488F">
      <w:pPr>
        <w:pStyle w:val="BodyText"/>
        <w:spacing w:after="0" w:line="360" w:lineRule="auto"/>
        <w:ind w:left="720" w:hanging="720"/>
        <w:rPr>
          <w:rFonts w:ascii="Arial" w:hAnsi="Arial" w:cs="Arial"/>
          <w:sz w:val="24"/>
          <w:szCs w:val="24"/>
        </w:rPr>
      </w:pPr>
      <w:r>
        <w:rPr>
          <w:rFonts w:ascii="Arial" w:hAnsi="Arial" w:cs="Arial"/>
          <w:sz w:val="24"/>
          <w:szCs w:val="24"/>
        </w:rPr>
        <w:t>3.8</w:t>
      </w:r>
      <w:r>
        <w:rPr>
          <w:rFonts w:ascii="Arial" w:hAnsi="Arial" w:cs="Arial"/>
          <w:sz w:val="24"/>
          <w:szCs w:val="24"/>
        </w:rPr>
        <w:tab/>
      </w:r>
      <w:r w:rsidR="00360DD6">
        <w:rPr>
          <w:rFonts w:ascii="Arial" w:hAnsi="Arial" w:cs="Arial"/>
          <w:sz w:val="24"/>
          <w:szCs w:val="24"/>
        </w:rPr>
        <w:t>The Council’s Tourism Strategy (February 2018) is a blueprint for developing tourism across the Council area and is summarised in the Council’s Vision for Tourism, 2018 – 2022. It defines several development priorities including:</w:t>
      </w:r>
    </w:p>
    <w:p w14:paraId="150CCD26" w14:textId="5E2F7D85" w:rsidR="00360DD6" w:rsidRDefault="00360DD6" w:rsidP="002851F9">
      <w:pPr>
        <w:pStyle w:val="BodyText"/>
        <w:numPr>
          <w:ilvl w:val="0"/>
          <w:numId w:val="12"/>
        </w:numPr>
        <w:spacing w:after="0" w:line="360" w:lineRule="auto"/>
        <w:ind w:left="993" w:hanging="284"/>
        <w:rPr>
          <w:rFonts w:ascii="Arial" w:hAnsi="Arial" w:cs="Arial"/>
          <w:sz w:val="24"/>
          <w:szCs w:val="24"/>
        </w:rPr>
      </w:pPr>
      <w:r>
        <w:rPr>
          <w:rFonts w:ascii="Arial" w:hAnsi="Arial" w:cs="Arial"/>
          <w:sz w:val="24"/>
          <w:szCs w:val="24"/>
        </w:rPr>
        <w:t>Hillsborough – founded on Historic Royal Palaces major investment in Hillsborough Castle and Gardens, the Old Fort and Courthouse; the village itself; Hillsborough Forest Park and its facilities; and encouraging an events programme and visitor accommodation</w:t>
      </w:r>
    </w:p>
    <w:p w14:paraId="37AC0B05" w14:textId="6285B13D" w:rsidR="00360DD6" w:rsidRDefault="00360DD6" w:rsidP="002851F9">
      <w:pPr>
        <w:pStyle w:val="BodyText"/>
        <w:numPr>
          <w:ilvl w:val="0"/>
          <w:numId w:val="12"/>
        </w:numPr>
        <w:spacing w:after="0" w:line="360" w:lineRule="auto"/>
        <w:ind w:left="993" w:hanging="284"/>
        <w:rPr>
          <w:rFonts w:ascii="Arial" w:hAnsi="Arial" w:cs="Arial"/>
          <w:sz w:val="24"/>
          <w:szCs w:val="24"/>
        </w:rPr>
      </w:pPr>
      <w:r>
        <w:rPr>
          <w:rFonts w:ascii="Arial" w:hAnsi="Arial" w:cs="Arial"/>
          <w:sz w:val="24"/>
          <w:szCs w:val="24"/>
        </w:rPr>
        <w:t>Lisburn Historic Quarter – potential to develop a new hotel, relocation of The Island Arts Centre to Castle Street and relocation of the Irish Linen Centre and Lisburn Museum to more suitable premises</w:t>
      </w:r>
    </w:p>
    <w:p w14:paraId="3DED65E6" w14:textId="77EB4707" w:rsidR="00360DD6" w:rsidRDefault="00360DD6" w:rsidP="002851F9">
      <w:pPr>
        <w:pStyle w:val="BodyText"/>
        <w:numPr>
          <w:ilvl w:val="0"/>
          <w:numId w:val="12"/>
        </w:numPr>
        <w:spacing w:after="0" w:line="360" w:lineRule="auto"/>
        <w:ind w:left="993" w:hanging="284"/>
        <w:rPr>
          <w:rFonts w:ascii="Arial" w:hAnsi="Arial" w:cs="Arial"/>
          <w:sz w:val="24"/>
          <w:szCs w:val="24"/>
        </w:rPr>
      </w:pPr>
      <w:r>
        <w:rPr>
          <w:rFonts w:ascii="Arial" w:hAnsi="Arial" w:cs="Arial"/>
          <w:sz w:val="24"/>
          <w:szCs w:val="24"/>
        </w:rPr>
        <w:t>Moira – as a ‘foodie’ destination</w:t>
      </w:r>
    </w:p>
    <w:p w14:paraId="022F9EC9" w14:textId="485AF4FB" w:rsidR="00360DD6" w:rsidRDefault="00105956" w:rsidP="002851F9">
      <w:pPr>
        <w:pStyle w:val="BodyText"/>
        <w:numPr>
          <w:ilvl w:val="0"/>
          <w:numId w:val="12"/>
        </w:numPr>
        <w:spacing w:after="0" w:line="360" w:lineRule="auto"/>
        <w:ind w:left="993" w:hanging="284"/>
        <w:rPr>
          <w:rFonts w:ascii="Arial" w:hAnsi="Arial" w:cs="Arial"/>
          <w:sz w:val="24"/>
          <w:szCs w:val="24"/>
        </w:rPr>
      </w:pPr>
      <w:r>
        <w:rPr>
          <w:rFonts w:ascii="Arial" w:hAnsi="Arial" w:cs="Arial"/>
          <w:sz w:val="24"/>
          <w:szCs w:val="24"/>
        </w:rPr>
        <w:t>D</w:t>
      </w:r>
      <w:r w:rsidR="00121A3D">
        <w:rPr>
          <w:rFonts w:ascii="Arial" w:hAnsi="Arial" w:cs="Arial"/>
          <w:sz w:val="24"/>
          <w:szCs w:val="24"/>
        </w:rPr>
        <w:t>own Royal Racecourse including the need for a quality hotel development in the surrounding area</w:t>
      </w:r>
    </w:p>
    <w:p w14:paraId="4CED5822" w14:textId="24B14218" w:rsidR="00121A3D" w:rsidRDefault="00121A3D" w:rsidP="002851F9">
      <w:pPr>
        <w:pStyle w:val="BodyText"/>
        <w:numPr>
          <w:ilvl w:val="0"/>
          <w:numId w:val="12"/>
        </w:numPr>
        <w:spacing w:after="0" w:line="360" w:lineRule="auto"/>
        <w:ind w:left="993" w:hanging="284"/>
        <w:rPr>
          <w:rFonts w:ascii="Arial" w:hAnsi="Arial" w:cs="Arial"/>
          <w:sz w:val="24"/>
          <w:szCs w:val="24"/>
        </w:rPr>
      </w:pPr>
      <w:r>
        <w:rPr>
          <w:rFonts w:ascii="Arial" w:hAnsi="Arial" w:cs="Arial"/>
          <w:sz w:val="24"/>
          <w:szCs w:val="24"/>
        </w:rPr>
        <w:t xml:space="preserve">Maze Long Kesh (MLK) and a new National Museum </w:t>
      </w:r>
      <w:r w:rsidR="00467439">
        <w:rPr>
          <w:rFonts w:ascii="Arial" w:hAnsi="Arial" w:cs="Arial"/>
          <w:sz w:val="24"/>
          <w:szCs w:val="24"/>
        </w:rPr>
        <w:t>–</w:t>
      </w:r>
      <w:r>
        <w:rPr>
          <w:rFonts w:ascii="Arial" w:hAnsi="Arial" w:cs="Arial"/>
          <w:sz w:val="24"/>
          <w:szCs w:val="24"/>
        </w:rPr>
        <w:t xml:space="preserve"> significant</w:t>
      </w:r>
      <w:r w:rsidR="00467439">
        <w:rPr>
          <w:rFonts w:ascii="Arial" w:hAnsi="Arial" w:cs="Arial"/>
          <w:sz w:val="24"/>
          <w:szCs w:val="24"/>
        </w:rPr>
        <w:t xml:space="preserve"> opportunity exists to enhance the transformational scope of MLK</w:t>
      </w:r>
    </w:p>
    <w:p w14:paraId="70451130" w14:textId="174F291D" w:rsidR="00467439" w:rsidRDefault="00467439" w:rsidP="002851F9">
      <w:pPr>
        <w:pStyle w:val="BodyText"/>
        <w:numPr>
          <w:ilvl w:val="0"/>
          <w:numId w:val="12"/>
        </w:numPr>
        <w:spacing w:after="0" w:line="360" w:lineRule="auto"/>
        <w:ind w:left="993" w:hanging="284"/>
        <w:rPr>
          <w:rFonts w:ascii="Arial" w:hAnsi="Arial" w:cs="Arial"/>
          <w:sz w:val="24"/>
          <w:szCs w:val="24"/>
        </w:rPr>
      </w:pPr>
      <w:r>
        <w:rPr>
          <w:rFonts w:ascii="Arial" w:hAnsi="Arial" w:cs="Arial"/>
          <w:sz w:val="24"/>
          <w:szCs w:val="24"/>
        </w:rPr>
        <w:t>Lagan Valley Regional Park and Navigation – providing further local and wider opportunities to attract tourism to this natural resource. It includes the Discover Waterways Lisburn Project which proposes restoration of the Lagan</w:t>
      </w:r>
      <w:r w:rsidR="00BF3C4A">
        <w:rPr>
          <w:rFonts w:ascii="Arial" w:hAnsi="Arial" w:cs="Arial"/>
          <w:sz w:val="24"/>
          <w:szCs w:val="24"/>
        </w:rPr>
        <w:t xml:space="preserve"> Navigation heritage and buildings and restoration of Union Locks</w:t>
      </w:r>
    </w:p>
    <w:p w14:paraId="2BDB4E14" w14:textId="5DFCE220" w:rsidR="00BF3C4A" w:rsidRPr="002C0AC9" w:rsidRDefault="00BF3C4A" w:rsidP="002851F9">
      <w:pPr>
        <w:pStyle w:val="BodyText"/>
        <w:numPr>
          <w:ilvl w:val="0"/>
          <w:numId w:val="12"/>
        </w:numPr>
        <w:spacing w:after="0" w:line="360" w:lineRule="auto"/>
        <w:ind w:left="993" w:hanging="284"/>
        <w:rPr>
          <w:rFonts w:ascii="Arial" w:hAnsi="Arial" w:cs="Arial"/>
          <w:sz w:val="24"/>
          <w:szCs w:val="24"/>
        </w:rPr>
      </w:pPr>
      <w:r>
        <w:rPr>
          <w:rFonts w:ascii="Arial" w:hAnsi="Arial" w:cs="Arial"/>
          <w:sz w:val="24"/>
          <w:szCs w:val="24"/>
        </w:rPr>
        <w:t xml:space="preserve">Castlereagh Hills and </w:t>
      </w:r>
      <w:proofErr w:type="spellStart"/>
      <w:r>
        <w:rPr>
          <w:rFonts w:ascii="Arial" w:hAnsi="Arial" w:cs="Arial"/>
          <w:sz w:val="24"/>
          <w:szCs w:val="24"/>
        </w:rPr>
        <w:t>Dundonald</w:t>
      </w:r>
      <w:proofErr w:type="spellEnd"/>
      <w:r>
        <w:rPr>
          <w:rFonts w:ascii="Arial" w:hAnsi="Arial" w:cs="Arial"/>
          <w:sz w:val="24"/>
          <w:szCs w:val="24"/>
        </w:rPr>
        <w:t xml:space="preserve"> International Ice Bowl – whilst this area is topographically challenged it benefits from the popular National Trust Walkway at </w:t>
      </w:r>
      <w:proofErr w:type="spellStart"/>
      <w:r>
        <w:rPr>
          <w:rFonts w:ascii="Arial" w:hAnsi="Arial" w:cs="Arial"/>
          <w:sz w:val="24"/>
          <w:szCs w:val="24"/>
        </w:rPr>
        <w:t>Lisnabreeny</w:t>
      </w:r>
      <w:proofErr w:type="spellEnd"/>
      <w:r>
        <w:rPr>
          <w:rFonts w:ascii="Arial" w:hAnsi="Arial" w:cs="Arial"/>
          <w:sz w:val="24"/>
          <w:szCs w:val="24"/>
        </w:rPr>
        <w:t xml:space="preserve">. Significant renewal plans are underway for </w:t>
      </w:r>
      <w:proofErr w:type="spellStart"/>
      <w:r>
        <w:rPr>
          <w:rFonts w:ascii="Arial" w:hAnsi="Arial" w:cs="Arial"/>
          <w:sz w:val="24"/>
          <w:szCs w:val="24"/>
        </w:rPr>
        <w:t>Dundonald</w:t>
      </w:r>
      <w:proofErr w:type="spellEnd"/>
      <w:r>
        <w:rPr>
          <w:rFonts w:ascii="Arial" w:hAnsi="Arial" w:cs="Arial"/>
          <w:sz w:val="24"/>
          <w:szCs w:val="24"/>
        </w:rPr>
        <w:t xml:space="preserve"> International Ice Bowl which will provide a major leisure asset with tourism potential. Other proposals include revamping the </w:t>
      </w:r>
      <w:proofErr w:type="gramStart"/>
      <w:r>
        <w:rPr>
          <w:rFonts w:ascii="Arial" w:hAnsi="Arial" w:cs="Arial"/>
          <w:sz w:val="24"/>
          <w:szCs w:val="24"/>
        </w:rPr>
        <w:t>caravan park</w:t>
      </w:r>
      <w:proofErr w:type="gramEnd"/>
      <w:r>
        <w:rPr>
          <w:rFonts w:ascii="Arial" w:hAnsi="Arial" w:cs="Arial"/>
          <w:sz w:val="24"/>
          <w:szCs w:val="24"/>
        </w:rPr>
        <w:t>, and possible development of a budget hotel.</w:t>
      </w:r>
    </w:p>
    <w:p w14:paraId="5E62EBC2" w14:textId="77777777" w:rsidR="00341343" w:rsidRDefault="00341343" w:rsidP="00CB488F">
      <w:pPr>
        <w:pStyle w:val="BodyText"/>
        <w:spacing w:after="0" w:line="360" w:lineRule="auto"/>
        <w:ind w:left="720" w:hanging="720"/>
        <w:rPr>
          <w:rFonts w:ascii="Arial" w:hAnsi="Arial" w:cs="Arial"/>
          <w:b/>
          <w:sz w:val="28"/>
          <w:szCs w:val="28"/>
        </w:rPr>
      </w:pPr>
    </w:p>
    <w:p w14:paraId="680C035D" w14:textId="77777777" w:rsidR="00BC6ADF" w:rsidRPr="00E566CE" w:rsidRDefault="00BC6ADF" w:rsidP="00CB488F">
      <w:pPr>
        <w:pStyle w:val="BodyText"/>
        <w:spacing w:after="0" w:line="360" w:lineRule="auto"/>
        <w:ind w:left="720" w:hanging="720"/>
        <w:rPr>
          <w:rFonts w:ascii="Arial" w:hAnsi="Arial" w:cs="Arial"/>
          <w:b/>
          <w:sz w:val="28"/>
          <w:szCs w:val="28"/>
        </w:rPr>
      </w:pPr>
    </w:p>
    <w:p w14:paraId="6FF0D562" w14:textId="7C152D68" w:rsidR="00523D95" w:rsidRDefault="00523D95" w:rsidP="004753EA">
      <w:pPr>
        <w:pStyle w:val="ListParagraph"/>
        <w:autoSpaceDE w:val="0"/>
        <w:autoSpaceDN w:val="0"/>
        <w:adjustRightInd w:val="0"/>
        <w:spacing w:line="360" w:lineRule="auto"/>
        <w:rPr>
          <w:rFonts w:ascii="Arial" w:eastAsiaTheme="minorHAnsi" w:hAnsi="Arial" w:cs="Arial"/>
          <w:b/>
          <w:sz w:val="24"/>
          <w:szCs w:val="24"/>
          <w:lang w:eastAsia="en-US"/>
        </w:rPr>
      </w:pPr>
      <w:r w:rsidRPr="00B617D1">
        <w:rPr>
          <w:rFonts w:ascii="Arial" w:eastAsiaTheme="minorHAnsi" w:hAnsi="Arial" w:cs="Arial"/>
          <w:b/>
          <w:sz w:val="24"/>
          <w:szCs w:val="24"/>
          <w:lang w:eastAsia="en-US"/>
        </w:rPr>
        <w:lastRenderedPageBreak/>
        <w:t>Lisburn City Centre Masterplan</w:t>
      </w:r>
      <w:r w:rsidR="0088102C">
        <w:rPr>
          <w:rFonts w:ascii="Arial" w:eastAsiaTheme="minorHAnsi" w:hAnsi="Arial" w:cs="Arial"/>
          <w:b/>
          <w:sz w:val="24"/>
          <w:szCs w:val="24"/>
          <w:lang w:eastAsia="en-US"/>
        </w:rPr>
        <w:t xml:space="preserve"> Review</w:t>
      </w:r>
      <w:r w:rsidR="002601E4">
        <w:rPr>
          <w:rFonts w:ascii="Arial" w:eastAsiaTheme="minorHAnsi" w:hAnsi="Arial" w:cs="Arial"/>
          <w:b/>
          <w:sz w:val="24"/>
          <w:szCs w:val="24"/>
          <w:lang w:eastAsia="en-US"/>
        </w:rPr>
        <w:t xml:space="preserve"> 2019 (Draft)</w:t>
      </w:r>
    </w:p>
    <w:p w14:paraId="28EF4887" w14:textId="368A86F4" w:rsidR="002601E4" w:rsidRDefault="002C0AC9" w:rsidP="00CB488F">
      <w:pPr>
        <w:pStyle w:val="ListParagraph"/>
        <w:autoSpaceDE w:val="0"/>
        <w:autoSpaceDN w:val="0"/>
        <w:adjustRightInd w:val="0"/>
        <w:spacing w:line="360" w:lineRule="auto"/>
        <w:ind w:hanging="720"/>
        <w:rPr>
          <w:rFonts w:ascii="Arial" w:eastAsiaTheme="minorHAnsi" w:hAnsi="Arial" w:cs="Arial"/>
          <w:sz w:val="24"/>
          <w:szCs w:val="24"/>
          <w:lang w:eastAsia="en-US"/>
        </w:rPr>
      </w:pPr>
      <w:r>
        <w:rPr>
          <w:rFonts w:ascii="Arial" w:eastAsiaTheme="minorHAnsi" w:hAnsi="Arial" w:cs="Arial"/>
          <w:sz w:val="24"/>
          <w:szCs w:val="24"/>
          <w:lang w:eastAsia="en-US"/>
        </w:rPr>
        <w:t>3.9</w:t>
      </w:r>
      <w:r>
        <w:rPr>
          <w:rFonts w:ascii="Arial" w:eastAsiaTheme="minorHAnsi" w:hAnsi="Arial" w:cs="Arial"/>
          <w:sz w:val="24"/>
          <w:szCs w:val="24"/>
          <w:lang w:eastAsia="en-US"/>
        </w:rPr>
        <w:tab/>
      </w:r>
      <w:r w:rsidR="002601E4" w:rsidRPr="002C0AC9">
        <w:rPr>
          <w:rFonts w:ascii="Arial" w:eastAsiaTheme="minorHAnsi" w:hAnsi="Arial" w:cs="Arial"/>
          <w:sz w:val="24"/>
          <w:szCs w:val="24"/>
          <w:lang w:eastAsia="en-US"/>
        </w:rPr>
        <w:t>The document</w:t>
      </w:r>
      <w:r w:rsidR="00B301B3">
        <w:rPr>
          <w:rFonts w:ascii="Arial" w:eastAsiaTheme="minorHAnsi" w:hAnsi="Arial" w:cs="Arial"/>
          <w:sz w:val="24"/>
          <w:szCs w:val="24"/>
          <w:lang w:eastAsia="en-US"/>
        </w:rPr>
        <w:t xml:space="preserve"> seeks to ensure that Lisburn plays a significant role within the region by developing a range of facilities and attractions expected of a regionally</w:t>
      </w:r>
      <w:r w:rsidR="003F7596">
        <w:rPr>
          <w:rFonts w:ascii="Arial" w:eastAsiaTheme="minorHAnsi" w:hAnsi="Arial" w:cs="Arial"/>
          <w:sz w:val="24"/>
          <w:szCs w:val="24"/>
          <w:lang w:eastAsia="en-US"/>
        </w:rPr>
        <w:t xml:space="preserve"> significant city. The need to develop 200 hotel bedrooms and explore future opportunities with respect to the evening / night-time economy is emphasised.</w:t>
      </w:r>
    </w:p>
    <w:p w14:paraId="1171E58D" w14:textId="77777777" w:rsidR="003F7596" w:rsidRDefault="003F7596" w:rsidP="00CB488F">
      <w:pPr>
        <w:pStyle w:val="ListParagraph"/>
        <w:autoSpaceDE w:val="0"/>
        <w:autoSpaceDN w:val="0"/>
        <w:adjustRightInd w:val="0"/>
        <w:spacing w:line="360" w:lineRule="auto"/>
        <w:ind w:hanging="720"/>
        <w:rPr>
          <w:rFonts w:ascii="Arial" w:eastAsiaTheme="minorHAnsi" w:hAnsi="Arial" w:cs="Arial"/>
          <w:sz w:val="24"/>
          <w:szCs w:val="24"/>
          <w:lang w:eastAsia="en-US"/>
        </w:rPr>
      </w:pPr>
    </w:p>
    <w:p w14:paraId="21FC97F5" w14:textId="7B680811" w:rsidR="003F7596" w:rsidRPr="002C0AC9" w:rsidRDefault="002C0AC9" w:rsidP="00CB488F">
      <w:pPr>
        <w:pStyle w:val="ListParagraph"/>
        <w:autoSpaceDE w:val="0"/>
        <w:autoSpaceDN w:val="0"/>
        <w:adjustRightInd w:val="0"/>
        <w:spacing w:line="360" w:lineRule="auto"/>
        <w:ind w:hanging="720"/>
        <w:rPr>
          <w:rFonts w:ascii="Arial" w:eastAsiaTheme="minorHAnsi" w:hAnsi="Arial" w:cs="Arial"/>
          <w:color w:val="002060"/>
          <w:sz w:val="24"/>
          <w:szCs w:val="24"/>
          <w:lang w:eastAsia="en-US"/>
          <w14:shadow w14:blurRad="50800" w14:dist="38100" w14:dir="2700000" w14:sx="100000" w14:sy="100000" w14:kx="0" w14:ky="0" w14:algn="tl">
            <w14:srgbClr w14:val="000000">
              <w14:alpha w14:val="60000"/>
            </w14:srgbClr>
          </w14:shadow>
        </w:rPr>
      </w:pPr>
      <w:r>
        <w:rPr>
          <w:rFonts w:ascii="Arial" w:eastAsiaTheme="minorHAnsi" w:hAnsi="Arial" w:cs="Arial"/>
          <w:sz w:val="24"/>
          <w:szCs w:val="24"/>
          <w:lang w:eastAsia="en-US"/>
        </w:rPr>
        <w:t>3.10</w:t>
      </w:r>
      <w:r>
        <w:rPr>
          <w:rFonts w:ascii="Arial" w:eastAsiaTheme="minorHAnsi" w:hAnsi="Arial" w:cs="Arial"/>
          <w:sz w:val="24"/>
          <w:szCs w:val="24"/>
          <w:lang w:eastAsia="en-US"/>
        </w:rPr>
        <w:tab/>
      </w:r>
      <w:r w:rsidR="003F7596">
        <w:rPr>
          <w:rFonts w:ascii="Arial" w:eastAsiaTheme="minorHAnsi" w:hAnsi="Arial" w:cs="Arial"/>
          <w:sz w:val="24"/>
          <w:szCs w:val="24"/>
          <w:lang w:eastAsia="en-US"/>
        </w:rPr>
        <w:t>The Masterplan recognises that public realm improvements could be linked to areas around the Cathedral and Castle Gardens and on to the Civic Centre to provide an attractive walking route through the City Centre and ultimately reconnect the city with the River Lagan.</w:t>
      </w:r>
    </w:p>
    <w:p w14:paraId="060BFF52" w14:textId="77777777" w:rsidR="000B1F2B" w:rsidRDefault="000B1F2B" w:rsidP="00CB488F">
      <w:pPr>
        <w:pStyle w:val="ListParagraph"/>
        <w:spacing w:line="360" w:lineRule="auto"/>
        <w:ind w:hanging="720"/>
        <w:rPr>
          <w:rFonts w:ascii="Arial" w:hAnsi="Arial" w:cs="Arial"/>
          <w:b/>
          <w:sz w:val="24"/>
          <w:szCs w:val="24"/>
          <w14:textOutline w14:w="0" w14:cap="flat" w14:cmpd="sng" w14:algn="ctr">
            <w14:noFill/>
            <w14:prstDash w14:val="solid"/>
            <w14:round/>
          </w14:textOutline>
        </w:rPr>
      </w:pPr>
    </w:p>
    <w:p w14:paraId="359BF811" w14:textId="77777777" w:rsidR="00523D95" w:rsidRDefault="00523D95" w:rsidP="002634F9">
      <w:pPr>
        <w:pStyle w:val="ListParagraph"/>
        <w:spacing w:line="360" w:lineRule="auto"/>
        <w:rPr>
          <w:rFonts w:ascii="Arial" w:hAnsi="Arial" w:cs="Arial"/>
          <w:b/>
          <w:sz w:val="24"/>
          <w:szCs w:val="24"/>
          <w14:textOutline w14:w="0" w14:cap="flat" w14:cmpd="sng" w14:algn="ctr">
            <w14:noFill/>
            <w14:prstDash w14:val="solid"/>
            <w14:round/>
          </w14:textOutline>
        </w:rPr>
      </w:pPr>
      <w:proofErr w:type="spellStart"/>
      <w:r w:rsidRPr="00B617D1">
        <w:rPr>
          <w:rFonts w:ascii="Arial" w:hAnsi="Arial" w:cs="Arial"/>
          <w:b/>
          <w:sz w:val="24"/>
          <w:szCs w:val="24"/>
          <w14:textOutline w14:w="0" w14:cap="flat" w14:cmpd="sng" w14:algn="ctr">
            <w14:noFill/>
            <w14:prstDash w14:val="solid"/>
            <w14:round/>
          </w14:textOutline>
        </w:rPr>
        <w:t>Laganbank</w:t>
      </w:r>
      <w:proofErr w:type="spellEnd"/>
      <w:r w:rsidRPr="00B617D1">
        <w:rPr>
          <w:rFonts w:ascii="Arial" w:hAnsi="Arial" w:cs="Arial"/>
          <w:b/>
          <w:sz w:val="24"/>
          <w:szCs w:val="24"/>
          <w14:textOutline w14:w="0" w14:cap="flat" w14:cmpd="sng" w14:algn="ctr">
            <w14:noFill/>
            <w14:prstDash w14:val="solid"/>
            <w14:round/>
          </w14:textOutline>
        </w:rPr>
        <w:t xml:space="preserve"> Quarter Development Scheme (Feb</w:t>
      </w:r>
      <w:r>
        <w:rPr>
          <w:rFonts w:ascii="Arial" w:hAnsi="Arial" w:cs="Arial"/>
          <w:b/>
          <w:sz w:val="24"/>
          <w:szCs w:val="24"/>
          <w14:textOutline w14:w="0" w14:cap="flat" w14:cmpd="sng" w14:algn="ctr">
            <w14:noFill/>
            <w14:prstDash w14:val="solid"/>
            <w14:round/>
          </w14:textOutline>
        </w:rPr>
        <w:t>ruary</w:t>
      </w:r>
      <w:r w:rsidRPr="00B617D1">
        <w:rPr>
          <w:rFonts w:ascii="Arial" w:hAnsi="Arial" w:cs="Arial"/>
          <w:b/>
          <w:sz w:val="24"/>
          <w:szCs w:val="24"/>
          <w14:textOutline w14:w="0" w14:cap="flat" w14:cmpd="sng" w14:algn="ctr">
            <w14:noFill/>
            <w14:prstDash w14:val="solid"/>
            <w14:round/>
          </w14:textOutline>
        </w:rPr>
        <w:t xml:space="preserve"> 2015)</w:t>
      </w:r>
    </w:p>
    <w:p w14:paraId="3B88801D" w14:textId="6FCB8A3D" w:rsidR="00523D95" w:rsidRPr="00352310" w:rsidRDefault="00523D95" w:rsidP="002851F9">
      <w:pPr>
        <w:pStyle w:val="ListParagraph"/>
        <w:numPr>
          <w:ilvl w:val="1"/>
          <w:numId w:val="18"/>
        </w:numPr>
        <w:tabs>
          <w:tab w:val="left" w:pos="709"/>
        </w:tabs>
        <w:spacing w:line="360" w:lineRule="auto"/>
        <w:ind w:left="720" w:hanging="720"/>
        <w:rPr>
          <w:rFonts w:ascii="Arial" w:hAnsi="Arial" w:cs="Arial"/>
          <w:sz w:val="24"/>
          <w:szCs w:val="24"/>
        </w:rPr>
      </w:pPr>
      <w:r w:rsidRPr="00352310">
        <w:rPr>
          <w:rFonts w:ascii="Arial" w:hAnsi="Arial" w:cs="Arial"/>
          <w:sz w:val="24"/>
          <w:szCs w:val="24"/>
        </w:rPr>
        <w:t xml:space="preserve">The </w:t>
      </w:r>
      <w:proofErr w:type="spellStart"/>
      <w:r w:rsidRPr="00352310">
        <w:rPr>
          <w:rFonts w:ascii="Arial" w:hAnsi="Arial" w:cs="Arial"/>
          <w:sz w:val="24"/>
          <w:szCs w:val="24"/>
        </w:rPr>
        <w:t>Laganbank</w:t>
      </w:r>
      <w:proofErr w:type="spellEnd"/>
      <w:r w:rsidRPr="00352310">
        <w:rPr>
          <w:rFonts w:ascii="Arial" w:hAnsi="Arial" w:cs="Arial"/>
          <w:sz w:val="24"/>
          <w:szCs w:val="24"/>
        </w:rPr>
        <w:t xml:space="preserve"> Quarter Development Scheme sets out the </w:t>
      </w:r>
      <w:r w:rsidR="003F7596" w:rsidRPr="00352310">
        <w:rPr>
          <w:rFonts w:ascii="Arial" w:hAnsi="Arial" w:cs="Arial"/>
          <w:sz w:val="24"/>
          <w:szCs w:val="24"/>
        </w:rPr>
        <w:t xml:space="preserve">former Department for Social Development (now </w:t>
      </w:r>
      <w:r w:rsidRPr="00352310">
        <w:rPr>
          <w:rFonts w:ascii="Arial" w:hAnsi="Arial" w:cs="Arial"/>
          <w:sz w:val="24"/>
          <w:szCs w:val="24"/>
        </w:rPr>
        <w:t xml:space="preserve">Department for </w:t>
      </w:r>
      <w:r w:rsidR="00A638CA" w:rsidRPr="00352310">
        <w:rPr>
          <w:rFonts w:ascii="Arial" w:hAnsi="Arial" w:cs="Arial"/>
          <w:sz w:val="24"/>
          <w:szCs w:val="24"/>
        </w:rPr>
        <w:t>Communities</w:t>
      </w:r>
      <w:r w:rsidR="003F7596" w:rsidRPr="00352310">
        <w:rPr>
          <w:rFonts w:ascii="Arial" w:hAnsi="Arial" w:cs="Arial"/>
          <w:sz w:val="24"/>
          <w:szCs w:val="24"/>
        </w:rPr>
        <w:t>)</w:t>
      </w:r>
      <w:r w:rsidRPr="00352310">
        <w:rPr>
          <w:rFonts w:ascii="Arial" w:hAnsi="Arial" w:cs="Arial"/>
          <w:sz w:val="24"/>
          <w:szCs w:val="24"/>
        </w:rPr>
        <w:t xml:space="preserve"> proposals for the redevelopment of the </w:t>
      </w:r>
      <w:proofErr w:type="spellStart"/>
      <w:r w:rsidRPr="00352310">
        <w:rPr>
          <w:rFonts w:ascii="Arial" w:hAnsi="Arial" w:cs="Arial"/>
          <w:sz w:val="24"/>
          <w:szCs w:val="24"/>
        </w:rPr>
        <w:t>Laganbank</w:t>
      </w:r>
      <w:proofErr w:type="spellEnd"/>
      <w:r w:rsidRPr="00352310">
        <w:rPr>
          <w:rFonts w:ascii="Arial" w:hAnsi="Arial" w:cs="Arial"/>
          <w:sz w:val="24"/>
          <w:szCs w:val="24"/>
        </w:rPr>
        <w:t xml:space="preserve"> Quarter area and includes land on both sides of the River Lagan as it flows through Lisburn City Centre.</w:t>
      </w:r>
      <w:r w:rsidR="003F7596" w:rsidRPr="00352310">
        <w:rPr>
          <w:rFonts w:ascii="Arial" w:hAnsi="Arial" w:cs="Arial"/>
          <w:sz w:val="24"/>
          <w:szCs w:val="24"/>
        </w:rPr>
        <w:t xml:space="preserve"> The aims of this scheme in relation to tourism, open space and recreation are:</w:t>
      </w:r>
    </w:p>
    <w:p w14:paraId="762D740C" w14:textId="58081200" w:rsidR="003F7596" w:rsidRDefault="003F7596" w:rsidP="00906A66">
      <w:pPr>
        <w:pStyle w:val="ListParagraph"/>
        <w:numPr>
          <w:ilvl w:val="0"/>
          <w:numId w:val="27"/>
        </w:numPr>
        <w:tabs>
          <w:tab w:val="left" w:pos="1276"/>
        </w:tabs>
        <w:spacing w:line="360" w:lineRule="auto"/>
        <w:rPr>
          <w:rFonts w:ascii="Arial" w:hAnsi="Arial" w:cs="Arial"/>
          <w:sz w:val="24"/>
          <w:szCs w:val="24"/>
        </w:rPr>
      </w:pPr>
      <w:r>
        <w:rPr>
          <w:rFonts w:ascii="Arial" w:hAnsi="Arial" w:cs="Arial"/>
          <w:sz w:val="24"/>
          <w:szCs w:val="24"/>
        </w:rPr>
        <w:t xml:space="preserve">Comprehensive and integrated redevelopment of the </w:t>
      </w:r>
      <w:proofErr w:type="spellStart"/>
      <w:r>
        <w:rPr>
          <w:rFonts w:ascii="Arial" w:hAnsi="Arial" w:cs="Arial"/>
          <w:sz w:val="24"/>
          <w:szCs w:val="24"/>
        </w:rPr>
        <w:t>Laganbank</w:t>
      </w:r>
      <w:proofErr w:type="spellEnd"/>
      <w:r>
        <w:rPr>
          <w:rFonts w:ascii="Arial" w:hAnsi="Arial" w:cs="Arial"/>
          <w:sz w:val="24"/>
          <w:szCs w:val="24"/>
        </w:rPr>
        <w:t xml:space="preserve"> Quarter</w:t>
      </w:r>
    </w:p>
    <w:p w14:paraId="62B6C2D7" w14:textId="390355F8" w:rsidR="003F7596" w:rsidRDefault="003F7596" w:rsidP="00906A66">
      <w:pPr>
        <w:pStyle w:val="ListParagraph"/>
        <w:numPr>
          <w:ilvl w:val="0"/>
          <w:numId w:val="27"/>
        </w:numPr>
        <w:tabs>
          <w:tab w:val="left" w:pos="1276"/>
        </w:tabs>
        <w:spacing w:line="360" w:lineRule="auto"/>
        <w:rPr>
          <w:rFonts w:ascii="Arial" w:hAnsi="Arial" w:cs="Arial"/>
          <w:sz w:val="24"/>
          <w:szCs w:val="24"/>
        </w:rPr>
      </w:pPr>
      <w:r>
        <w:rPr>
          <w:rFonts w:ascii="Arial" w:hAnsi="Arial" w:cs="Arial"/>
          <w:sz w:val="24"/>
          <w:szCs w:val="24"/>
        </w:rPr>
        <w:t>Maximising and capitalising on the undeveloped riverside location</w:t>
      </w:r>
    </w:p>
    <w:p w14:paraId="5735762C" w14:textId="19373DAD" w:rsidR="003F7596" w:rsidRDefault="003F7596" w:rsidP="00906A66">
      <w:pPr>
        <w:pStyle w:val="ListParagraph"/>
        <w:numPr>
          <w:ilvl w:val="0"/>
          <w:numId w:val="27"/>
        </w:numPr>
        <w:tabs>
          <w:tab w:val="left" w:pos="1276"/>
        </w:tabs>
        <w:spacing w:line="360" w:lineRule="auto"/>
        <w:rPr>
          <w:rFonts w:ascii="Arial" w:hAnsi="Arial" w:cs="Arial"/>
          <w:sz w:val="24"/>
          <w:szCs w:val="24"/>
        </w:rPr>
      </w:pPr>
      <w:r>
        <w:rPr>
          <w:rFonts w:ascii="Arial" w:hAnsi="Arial" w:cs="Arial"/>
          <w:sz w:val="24"/>
          <w:szCs w:val="24"/>
        </w:rPr>
        <w:t>Enhancement of the overall attractiveness of the City Centre</w:t>
      </w:r>
    </w:p>
    <w:p w14:paraId="4C8B5B37" w14:textId="765FDEEA" w:rsidR="003F7596" w:rsidRPr="002C0AC9" w:rsidRDefault="003F7596" w:rsidP="00906A66">
      <w:pPr>
        <w:pStyle w:val="ListParagraph"/>
        <w:numPr>
          <w:ilvl w:val="0"/>
          <w:numId w:val="27"/>
        </w:numPr>
        <w:tabs>
          <w:tab w:val="left" w:pos="1276"/>
        </w:tabs>
        <w:spacing w:line="360" w:lineRule="auto"/>
        <w:rPr>
          <w:rFonts w:ascii="Arial" w:hAnsi="Arial" w:cs="Arial"/>
          <w:sz w:val="24"/>
          <w:szCs w:val="24"/>
        </w:rPr>
      </w:pPr>
      <w:r>
        <w:rPr>
          <w:rFonts w:ascii="Arial" w:hAnsi="Arial" w:cs="Arial"/>
          <w:sz w:val="24"/>
          <w:szCs w:val="24"/>
        </w:rPr>
        <w:t>Major environmental and public realm improvements</w:t>
      </w:r>
      <w:r w:rsidR="000B1F2B">
        <w:rPr>
          <w:rFonts w:ascii="Arial" w:hAnsi="Arial" w:cs="Arial"/>
          <w:sz w:val="24"/>
          <w:szCs w:val="24"/>
        </w:rPr>
        <w:t xml:space="preserve"> in the surrounding streets and public spaces.</w:t>
      </w:r>
    </w:p>
    <w:p w14:paraId="3831939C" w14:textId="77777777" w:rsidR="00352310" w:rsidRDefault="00352310" w:rsidP="00CB488F">
      <w:pPr>
        <w:autoSpaceDE w:val="0"/>
        <w:autoSpaceDN w:val="0"/>
        <w:adjustRightInd w:val="0"/>
        <w:spacing w:line="360" w:lineRule="auto"/>
        <w:ind w:left="720" w:hanging="720"/>
        <w:rPr>
          <w:rFonts w:ascii="Arial" w:eastAsiaTheme="minorHAnsi" w:hAnsi="Arial" w:cs="Arial"/>
          <w:b/>
          <w:sz w:val="24"/>
          <w:szCs w:val="24"/>
          <w:lang w:eastAsia="en-US"/>
        </w:rPr>
      </w:pPr>
    </w:p>
    <w:p w14:paraId="0CE7FC7C" w14:textId="40032911" w:rsidR="00523D95" w:rsidRPr="00CB488F" w:rsidRDefault="00352310" w:rsidP="004753EA">
      <w:pPr>
        <w:autoSpaceDE w:val="0"/>
        <w:autoSpaceDN w:val="0"/>
        <w:adjustRightInd w:val="0"/>
        <w:spacing w:line="360" w:lineRule="auto"/>
        <w:ind w:left="709" w:hanging="709"/>
        <w:rPr>
          <w:rFonts w:ascii="Arial" w:eastAsiaTheme="minorHAnsi" w:hAnsi="Arial" w:cs="Arial"/>
          <w:b/>
          <w:color w:val="002060"/>
          <w:sz w:val="24"/>
          <w:szCs w:val="24"/>
          <w:lang w:eastAsia="en-US"/>
          <w14:shadow w14:blurRad="50800" w14:dist="38100" w14:dir="2700000" w14:sx="100000" w14:sy="100000" w14:kx="0" w14:ky="0" w14:algn="tl">
            <w14:srgbClr w14:val="000000">
              <w14:alpha w14:val="60000"/>
            </w14:srgbClr>
          </w14:shadow>
        </w:rPr>
      </w:pPr>
      <w:r>
        <w:rPr>
          <w:rFonts w:ascii="Arial" w:eastAsiaTheme="minorHAnsi" w:hAnsi="Arial" w:cs="Arial"/>
          <w:sz w:val="24"/>
          <w:szCs w:val="24"/>
          <w:lang w:eastAsia="en-US"/>
        </w:rPr>
        <w:t>3.12</w:t>
      </w:r>
      <w:r>
        <w:rPr>
          <w:rFonts w:ascii="Arial" w:eastAsiaTheme="minorHAnsi" w:hAnsi="Arial" w:cs="Arial"/>
          <w:sz w:val="24"/>
          <w:szCs w:val="24"/>
          <w:lang w:eastAsia="en-US"/>
        </w:rPr>
        <w:tab/>
      </w:r>
      <w:r w:rsidR="00523D95" w:rsidRPr="00CB488F">
        <w:rPr>
          <w:rFonts w:ascii="Arial" w:eastAsiaTheme="minorHAnsi" w:hAnsi="Arial" w:cs="Arial"/>
          <w:sz w:val="24"/>
          <w:szCs w:val="24"/>
          <w:lang w:eastAsia="en-US"/>
        </w:rPr>
        <w:t>It is considered that the Development Scheme will help establish Lisburn as an attractive and compact city for residents and tourists.</w:t>
      </w:r>
    </w:p>
    <w:p w14:paraId="553495EA" w14:textId="77777777" w:rsidR="00341343" w:rsidRDefault="00341343" w:rsidP="00CB488F">
      <w:pPr>
        <w:pStyle w:val="ListParagraph"/>
        <w:autoSpaceDE w:val="0"/>
        <w:autoSpaceDN w:val="0"/>
        <w:adjustRightInd w:val="0"/>
        <w:spacing w:line="360" w:lineRule="auto"/>
        <w:ind w:hanging="720"/>
        <w:rPr>
          <w:rFonts w:ascii="Arial" w:eastAsiaTheme="minorHAnsi" w:hAnsi="Arial" w:cs="Arial"/>
          <w:sz w:val="24"/>
          <w:szCs w:val="24"/>
          <w:lang w:eastAsia="en-US"/>
        </w:rPr>
      </w:pPr>
    </w:p>
    <w:p w14:paraId="3BE2318B" w14:textId="77777777" w:rsidR="00341343" w:rsidRDefault="00523D95" w:rsidP="002634F9">
      <w:pPr>
        <w:pStyle w:val="ListParagraph"/>
        <w:autoSpaceDE w:val="0"/>
        <w:autoSpaceDN w:val="0"/>
        <w:adjustRightInd w:val="0"/>
        <w:spacing w:line="360" w:lineRule="auto"/>
        <w:ind w:hanging="11"/>
        <w:rPr>
          <w:rFonts w:ascii="Arial" w:eastAsiaTheme="minorHAnsi" w:hAnsi="Arial" w:cs="Arial"/>
          <w:b/>
          <w:sz w:val="24"/>
          <w:szCs w:val="24"/>
          <w:lang w:eastAsia="en-US"/>
        </w:rPr>
      </w:pPr>
      <w:r w:rsidRPr="00B617D1">
        <w:rPr>
          <w:rFonts w:ascii="Arial" w:eastAsiaTheme="minorHAnsi" w:hAnsi="Arial" w:cs="Arial"/>
          <w:b/>
          <w:sz w:val="24"/>
          <w:szCs w:val="24"/>
          <w:lang w:eastAsia="en-US"/>
        </w:rPr>
        <w:t>Castlereagh Urban Integrated Framework</w:t>
      </w:r>
    </w:p>
    <w:p w14:paraId="39A56C6C" w14:textId="5C6FCEB4" w:rsidR="000B1F2B" w:rsidRDefault="00352310" w:rsidP="00CB488F">
      <w:pPr>
        <w:pStyle w:val="ListParagraph"/>
        <w:autoSpaceDE w:val="0"/>
        <w:autoSpaceDN w:val="0"/>
        <w:adjustRightInd w:val="0"/>
        <w:spacing w:line="360" w:lineRule="auto"/>
        <w:ind w:hanging="720"/>
        <w:rPr>
          <w:rFonts w:ascii="Arial" w:eastAsiaTheme="minorHAnsi" w:hAnsi="Arial" w:cs="Arial"/>
          <w:sz w:val="24"/>
          <w:szCs w:val="24"/>
          <w:lang w:eastAsia="en-US"/>
        </w:rPr>
      </w:pPr>
      <w:r>
        <w:rPr>
          <w:rFonts w:ascii="Arial" w:eastAsiaTheme="minorHAnsi" w:hAnsi="Arial" w:cs="Arial"/>
          <w:sz w:val="24"/>
          <w:szCs w:val="24"/>
          <w:lang w:eastAsia="en-US"/>
        </w:rPr>
        <w:t>3</w:t>
      </w:r>
      <w:r w:rsidR="00341343">
        <w:rPr>
          <w:rFonts w:ascii="Arial" w:eastAsiaTheme="minorHAnsi" w:hAnsi="Arial" w:cs="Arial"/>
          <w:sz w:val="24"/>
          <w:szCs w:val="24"/>
          <w:lang w:eastAsia="en-US"/>
        </w:rPr>
        <w:t>.</w:t>
      </w:r>
      <w:r>
        <w:rPr>
          <w:rFonts w:ascii="Arial" w:eastAsiaTheme="minorHAnsi" w:hAnsi="Arial" w:cs="Arial"/>
          <w:sz w:val="24"/>
          <w:szCs w:val="24"/>
          <w:lang w:eastAsia="en-US"/>
        </w:rPr>
        <w:t>13</w:t>
      </w:r>
      <w:r w:rsidR="00341343">
        <w:rPr>
          <w:rFonts w:ascii="Arial" w:eastAsiaTheme="minorHAnsi" w:hAnsi="Arial" w:cs="Arial"/>
          <w:sz w:val="24"/>
          <w:szCs w:val="24"/>
          <w:lang w:eastAsia="en-US"/>
        </w:rPr>
        <w:tab/>
      </w:r>
      <w:r w:rsidR="00523D95" w:rsidRPr="00CB488F">
        <w:rPr>
          <w:rFonts w:ascii="Arial" w:eastAsiaTheme="minorHAnsi" w:hAnsi="Arial" w:cs="Arial"/>
          <w:sz w:val="24"/>
          <w:szCs w:val="24"/>
          <w:lang w:eastAsia="en-US"/>
        </w:rPr>
        <w:t xml:space="preserve">The Castlereagh Urban Integrated Development Framework is a joint project undertaken on behalf of Castlereagh Borough Council and the Department for Social Development. It focuses on the commercial centres of Carryduff, </w:t>
      </w:r>
      <w:proofErr w:type="spellStart"/>
      <w:r w:rsidR="00523D95" w:rsidRPr="00CB488F">
        <w:rPr>
          <w:rFonts w:ascii="Arial" w:eastAsiaTheme="minorHAnsi" w:hAnsi="Arial" w:cs="Arial"/>
          <w:sz w:val="24"/>
          <w:szCs w:val="24"/>
          <w:lang w:eastAsia="en-US"/>
        </w:rPr>
        <w:t>Dundonald</w:t>
      </w:r>
      <w:proofErr w:type="spellEnd"/>
      <w:r w:rsidR="00523D95" w:rsidRPr="00CB488F">
        <w:rPr>
          <w:rFonts w:ascii="Arial" w:eastAsiaTheme="minorHAnsi" w:hAnsi="Arial" w:cs="Arial"/>
          <w:sz w:val="24"/>
          <w:szCs w:val="24"/>
          <w:lang w:eastAsia="en-US"/>
        </w:rPr>
        <w:t xml:space="preserve"> and </w:t>
      </w:r>
      <w:proofErr w:type="spellStart"/>
      <w:r w:rsidR="00523D95" w:rsidRPr="00CB488F">
        <w:rPr>
          <w:rFonts w:ascii="Arial" w:eastAsiaTheme="minorHAnsi" w:hAnsi="Arial" w:cs="Arial"/>
          <w:sz w:val="24"/>
          <w:szCs w:val="24"/>
          <w:lang w:eastAsia="en-US"/>
        </w:rPr>
        <w:t>Forestside</w:t>
      </w:r>
      <w:proofErr w:type="spellEnd"/>
      <w:r w:rsidR="00523D95" w:rsidRPr="00CB488F">
        <w:rPr>
          <w:rFonts w:ascii="Arial" w:eastAsiaTheme="minorHAnsi" w:hAnsi="Arial" w:cs="Arial"/>
          <w:sz w:val="24"/>
          <w:szCs w:val="24"/>
          <w:lang w:eastAsia="en-US"/>
        </w:rPr>
        <w:t xml:space="preserve"> and sets out a long term, high level vision up to the year 2022.</w:t>
      </w:r>
    </w:p>
    <w:p w14:paraId="49B951FB" w14:textId="77777777" w:rsidR="00341343" w:rsidRPr="00341343" w:rsidRDefault="00341343" w:rsidP="00CB488F">
      <w:pPr>
        <w:pStyle w:val="ListParagraph"/>
        <w:autoSpaceDE w:val="0"/>
        <w:autoSpaceDN w:val="0"/>
        <w:adjustRightInd w:val="0"/>
        <w:spacing w:line="360" w:lineRule="auto"/>
        <w:ind w:hanging="720"/>
        <w:rPr>
          <w:rFonts w:ascii="Arial" w:eastAsiaTheme="minorHAnsi" w:hAnsi="Arial" w:cs="Arial"/>
          <w:b/>
          <w:sz w:val="24"/>
          <w:szCs w:val="24"/>
          <w:lang w:eastAsia="en-US"/>
        </w:rPr>
      </w:pPr>
    </w:p>
    <w:p w14:paraId="357C8554" w14:textId="28A32EDA" w:rsidR="00523D95" w:rsidRDefault="00352310" w:rsidP="00CB488F">
      <w:pPr>
        <w:pStyle w:val="ListParagraph"/>
        <w:autoSpaceDE w:val="0"/>
        <w:autoSpaceDN w:val="0"/>
        <w:adjustRightInd w:val="0"/>
        <w:spacing w:line="360" w:lineRule="auto"/>
        <w:ind w:hanging="720"/>
        <w:rPr>
          <w:rFonts w:ascii="Arial" w:hAnsi="Arial" w:cs="Arial"/>
          <w:sz w:val="24"/>
          <w:szCs w:val="24"/>
        </w:rPr>
      </w:pPr>
      <w:r>
        <w:rPr>
          <w:rFonts w:ascii="Arial" w:eastAsiaTheme="minorHAnsi" w:hAnsi="Arial" w:cs="Arial"/>
          <w:sz w:val="24"/>
          <w:szCs w:val="24"/>
          <w:lang w:eastAsia="en-US"/>
        </w:rPr>
        <w:lastRenderedPageBreak/>
        <w:t>3</w:t>
      </w:r>
      <w:r w:rsidR="00341343" w:rsidRPr="00341343">
        <w:rPr>
          <w:rFonts w:ascii="Arial" w:eastAsiaTheme="minorHAnsi" w:hAnsi="Arial" w:cs="Arial"/>
          <w:sz w:val="24"/>
          <w:szCs w:val="24"/>
          <w:lang w:eastAsia="en-US"/>
        </w:rPr>
        <w:t>.</w:t>
      </w:r>
      <w:r>
        <w:rPr>
          <w:rFonts w:ascii="Arial" w:eastAsiaTheme="minorHAnsi" w:hAnsi="Arial" w:cs="Arial"/>
          <w:sz w:val="24"/>
          <w:szCs w:val="24"/>
          <w:lang w:eastAsia="en-US"/>
        </w:rPr>
        <w:t>1</w:t>
      </w:r>
      <w:r w:rsidR="00341343" w:rsidRPr="00341343">
        <w:rPr>
          <w:rFonts w:ascii="Arial" w:eastAsiaTheme="minorHAnsi" w:hAnsi="Arial" w:cs="Arial"/>
          <w:sz w:val="24"/>
          <w:szCs w:val="24"/>
          <w:lang w:eastAsia="en-US"/>
        </w:rPr>
        <w:t>4</w:t>
      </w:r>
      <w:r w:rsidR="00341343">
        <w:rPr>
          <w:rFonts w:ascii="Arial" w:eastAsiaTheme="minorHAnsi" w:hAnsi="Arial" w:cs="Arial"/>
          <w:sz w:val="24"/>
          <w:szCs w:val="24"/>
          <w:lang w:eastAsia="en-US"/>
        </w:rPr>
        <w:tab/>
      </w:r>
      <w:r w:rsidR="00523D95" w:rsidRPr="00CB488F">
        <w:rPr>
          <w:rFonts w:ascii="Arial" w:eastAsiaTheme="minorHAnsi" w:hAnsi="Arial" w:cs="Arial"/>
          <w:sz w:val="24"/>
          <w:szCs w:val="24"/>
          <w:lang w:eastAsia="en-US"/>
        </w:rPr>
        <w:t>It considers how to improve the appearance of areas, pedestrian linkages and accessibility and p</w:t>
      </w:r>
      <w:r w:rsidR="00523D95" w:rsidRPr="00CB488F">
        <w:rPr>
          <w:rFonts w:ascii="Arial" w:hAnsi="Arial" w:cs="Arial"/>
          <w:sz w:val="24"/>
          <w:szCs w:val="24"/>
        </w:rPr>
        <w:t xml:space="preserve">roposals for </w:t>
      </w:r>
      <w:proofErr w:type="spellStart"/>
      <w:r w:rsidR="00523D95" w:rsidRPr="004753EA">
        <w:rPr>
          <w:rFonts w:ascii="Arial" w:hAnsi="Arial" w:cs="Arial"/>
          <w:b/>
          <w:sz w:val="24"/>
          <w:szCs w:val="24"/>
        </w:rPr>
        <w:t>Dundonald</w:t>
      </w:r>
      <w:proofErr w:type="spellEnd"/>
      <w:r w:rsidR="00523D95" w:rsidRPr="004753EA">
        <w:rPr>
          <w:rFonts w:ascii="Arial" w:hAnsi="Arial" w:cs="Arial"/>
          <w:b/>
          <w:sz w:val="24"/>
          <w:szCs w:val="24"/>
        </w:rPr>
        <w:t xml:space="preserve"> Leisure Park</w:t>
      </w:r>
      <w:r w:rsidR="00523D95" w:rsidRPr="00CB488F">
        <w:rPr>
          <w:rFonts w:ascii="Arial" w:hAnsi="Arial" w:cs="Arial"/>
          <w:sz w:val="24"/>
          <w:szCs w:val="24"/>
        </w:rPr>
        <w:t xml:space="preserve"> which include a tourist standard hotel. </w:t>
      </w:r>
    </w:p>
    <w:p w14:paraId="2FE9FCF3" w14:textId="77777777" w:rsidR="00BC6ADF" w:rsidRPr="00CB488F" w:rsidRDefault="00BC6ADF" w:rsidP="00CB488F">
      <w:pPr>
        <w:pStyle w:val="ListParagraph"/>
        <w:autoSpaceDE w:val="0"/>
        <w:autoSpaceDN w:val="0"/>
        <w:adjustRightInd w:val="0"/>
        <w:spacing w:line="360" w:lineRule="auto"/>
        <w:ind w:hanging="720"/>
        <w:rPr>
          <w:rFonts w:ascii="Arial" w:eastAsiaTheme="minorHAnsi" w:hAnsi="Arial" w:cs="Arial"/>
          <w:b/>
          <w:sz w:val="24"/>
          <w:szCs w:val="24"/>
          <w:lang w:eastAsia="en-US"/>
        </w:rPr>
      </w:pPr>
    </w:p>
    <w:p w14:paraId="7AE65CF1" w14:textId="5E3AA785" w:rsidR="00523D95" w:rsidRDefault="00352310" w:rsidP="00CB488F">
      <w:pPr>
        <w:pStyle w:val="BodyText"/>
        <w:spacing w:after="0" w:line="360" w:lineRule="auto"/>
        <w:ind w:left="720" w:hanging="720"/>
        <w:rPr>
          <w:rFonts w:ascii="Arial" w:hAnsi="Arial" w:cs="Arial"/>
          <w:b/>
          <w:sz w:val="28"/>
          <w:szCs w:val="28"/>
        </w:rPr>
      </w:pPr>
      <w:r>
        <w:rPr>
          <w:rFonts w:ascii="Arial" w:hAnsi="Arial" w:cs="Arial"/>
          <w:b/>
          <w:sz w:val="28"/>
          <w:szCs w:val="28"/>
        </w:rPr>
        <w:t>4</w:t>
      </w:r>
      <w:r w:rsidR="00523D95" w:rsidRPr="00473DA8">
        <w:rPr>
          <w:rFonts w:ascii="Arial" w:hAnsi="Arial" w:cs="Arial"/>
          <w:b/>
          <w:sz w:val="28"/>
          <w:szCs w:val="28"/>
        </w:rPr>
        <w:t>.0</w:t>
      </w:r>
      <w:r w:rsidR="00523D95" w:rsidRPr="00473DA8">
        <w:rPr>
          <w:rFonts w:ascii="Arial" w:hAnsi="Arial" w:cs="Arial"/>
          <w:b/>
          <w:sz w:val="28"/>
          <w:szCs w:val="28"/>
        </w:rPr>
        <w:tab/>
        <w:t>TOURISM PROFILE IN LISBURN &amp; CASTLEREAGH CITY COUNCIL AREA</w:t>
      </w:r>
    </w:p>
    <w:p w14:paraId="2EF3D362" w14:textId="77777777" w:rsidR="002634F9" w:rsidRDefault="002634F9" w:rsidP="00CB488F">
      <w:pPr>
        <w:pStyle w:val="BodyText"/>
        <w:spacing w:after="0" w:line="360" w:lineRule="auto"/>
        <w:ind w:left="720" w:hanging="720"/>
        <w:rPr>
          <w:rFonts w:ascii="Arial" w:hAnsi="Arial" w:cs="Arial"/>
          <w:b/>
          <w:sz w:val="28"/>
          <w:szCs w:val="28"/>
        </w:rPr>
      </w:pPr>
    </w:p>
    <w:p w14:paraId="72888987" w14:textId="37E6817A" w:rsidR="00523D95" w:rsidRDefault="00523D95" w:rsidP="002851F9">
      <w:pPr>
        <w:pStyle w:val="BodyText"/>
        <w:numPr>
          <w:ilvl w:val="1"/>
          <w:numId w:val="19"/>
        </w:numPr>
        <w:spacing w:after="0" w:line="360" w:lineRule="auto"/>
        <w:ind w:left="720" w:hanging="720"/>
        <w:rPr>
          <w:rFonts w:ascii="Arial" w:hAnsi="Arial" w:cs="Arial"/>
          <w:sz w:val="24"/>
          <w:szCs w:val="24"/>
        </w:rPr>
      </w:pPr>
      <w:r w:rsidRPr="00A90482">
        <w:rPr>
          <w:rFonts w:ascii="Arial" w:hAnsi="Arial" w:cs="Arial"/>
          <w:sz w:val="24"/>
          <w:szCs w:val="24"/>
        </w:rPr>
        <w:t xml:space="preserve">The potential to attract tourism and </w:t>
      </w:r>
      <w:r>
        <w:rPr>
          <w:rFonts w:ascii="Arial" w:hAnsi="Arial" w:cs="Arial"/>
          <w:sz w:val="24"/>
          <w:szCs w:val="24"/>
        </w:rPr>
        <w:t>to sustain interest</w:t>
      </w:r>
      <w:r w:rsidRPr="00A90482">
        <w:rPr>
          <w:rFonts w:ascii="Arial" w:hAnsi="Arial" w:cs="Arial"/>
          <w:sz w:val="24"/>
          <w:szCs w:val="24"/>
        </w:rPr>
        <w:t xml:space="preserve"> and investment in this field has been historically based on a mixture of both private and public interests and investment. In line with strategic thinking on the matter, Natural and Built Heritage resources are often deemed to be the key players in the ability to generate and attract tourism and associated revenue. This approach is seen not just in Lisburn &amp; Castlereagh City Council area, but wider afield as a sustainable basis from which tourism and tourism growth should be founded; however it is not the only basis from which tourism attraction is founded. Key segments in the industry also include the ability to attract visitors through the hosting of events and through the activities available in the area.</w:t>
      </w:r>
    </w:p>
    <w:p w14:paraId="7B10E32B" w14:textId="77777777" w:rsidR="00523D95" w:rsidRPr="00A04D1E" w:rsidRDefault="00523D95" w:rsidP="00CB488F">
      <w:pPr>
        <w:pStyle w:val="ListParagraph"/>
        <w:spacing w:line="360" w:lineRule="auto"/>
        <w:ind w:hanging="720"/>
        <w:rPr>
          <w:rFonts w:ascii="Arial" w:hAnsi="Arial" w:cs="Arial"/>
          <w:sz w:val="24"/>
          <w:szCs w:val="24"/>
        </w:rPr>
      </w:pPr>
    </w:p>
    <w:p w14:paraId="51E7F4D0" w14:textId="3E7F3283" w:rsidR="00523D95" w:rsidRDefault="00523D95" w:rsidP="002851F9">
      <w:pPr>
        <w:pStyle w:val="BodyText"/>
        <w:numPr>
          <w:ilvl w:val="1"/>
          <w:numId w:val="19"/>
        </w:numPr>
        <w:spacing w:after="0" w:line="360" w:lineRule="auto"/>
        <w:ind w:left="720" w:hanging="720"/>
        <w:rPr>
          <w:rFonts w:ascii="GillSans-Light" w:eastAsiaTheme="minorHAnsi" w:hAnsi="GillSans-Light" w:cs="GillSans-Light"/>
          <w:color w:val="262626"/>
          <w:sz w:val="24"/>
          <w:szCs w:val="24"/>
          <w:lang w:eastAsia="en-US"/>
        </w:rPr>
      </w:pPr>
      <w:r w:rsidRPr="00A04D1E">
        <w:rPr>
          <w:rFonts w:ascii="GillSans-Light" w:eastAsiaTheme="minorHAnsi" w:hAnsi="GillSans-Light" w:cs="GillSans-Light"/>
          <w:sz w:val="24"/>
          <w:szCs w:val="24"/>
          <w:lang w:eastAsia="en-US"/>
        </w:rPr>
        <w:t>Situated to the south west of Belfast City, Lisburn City was awarded city status in May 2002 and is the third largest city in Northern Ireland. Due to its location just off the M1 Motorway and the A1 main arterial route, the City of Lisburn offers significant scope as a base for those visiting Northern Ireland and the South of Ireland. The city centre still retains many architectural buildings and streets dating from the 18</w:t>
      </w:r>
      <w:r w:rsidRPr="00A04D1E">
        <w:rPr>
          <w:rFonts w:ascii="GillSans-Light" w:eastAsiaTheme="minorHAnsi" w:hAnsi="GillSans-Light" w:cs="GillSans-Light"/>
          <w:sz w:val="24"/>
          <w:szCs w:val="24"/>
          <w:vertAlign w:val="superscript"/>
          <w:lang w:eastAsia="en-US"/>
        </w:rPr>
        <w:t>th</w:t>
      </w:r>
      <w:r w:rsidRPr="00A04D1E">
        <w:rPr>
          <w:rFonts w:ascii="GillSans-Light" w:eastAsiaTheme="minorHAnsi" w:hAnsi="GillSans-Light" w:cs="GillSans-Light"/>
          <w:sz w:val="24"/>
          <w:szCs w:val="24"/>
          <w:lang w:eastAsia="en-US"/>
        </w:rPr>
        <w:t xml:space="preserve"> century but it is also a lively bustling modern city.  Lisburn &amp; Castlereagh City Council area has a diverse range of tourism assets and attractions. These include outdoor attractions, the River Lagan with its Canal Towpath and the wider Lagan Valley Regional Park which offers further outdoor recreation opportunities and indoor attractions such as </w:t>
      </w:r>
      <w:proofErr w:type="spellStart"/>
      <w:r w:rsidRPr="00A04D1E">
        <w:rPr>
          <w:rFonts w:ascii="GillSans-Light" w:eastAsiaTheme="minorHAnsi" w:hAnsi="GillSans-Light" w:cs="GillSans-Light"/>
          <w:sz w:val="24"/>
          <w:szCs w:val="24"/>
          <w:lang w:eastAsia="en-US"/>
        </w:rPr>
        <w:t>Dundonald</w:t>
      </w:r>
      <w:proofErr w:type="spellEnd"/>
      <w:r w:rsidRPr="00A04D1E">
        <w:rPr>
          <w:rFonts w:ascii="GillSans-Light" w:eastAsiaTheme="minorHAnsi" w:hAnsi="GillSans-Light" w:cs="GillSans-Light"/>
          <w:sz w:val="24"/>
          <w:szCs w:val="24"/>
          <w:lang w:eastAsia="en-US"/>
        </w:rPr>
        <w:t xml:space="preserve"> International Ice Bowl which is the only public Olympic sized ice rink in Northern Ireland.</w:t>
      </w:r>
    </w:p>
    <w:p w14:paraId="4AA7A3B5" w14:textId="77777777" w:rsidR="00523D95" w:rsidRDefault="00523D95" w:rsidP="00CB488F">
      <w:pPr>
        <w:pStyle w:val="ListParagraph"/>
        <w:spacing w:line="360" w:lineRule="auto"/>
        <w:ind w:hanging="720"/>
        <w:rPr>
          <w:rFonts w:ascii="GillSans-Light" w:eastAsiaTheme="minorHAnsi" w:hAnsi="GillSans-Light" w:cs="GillSans-Light"/>
          <w:color w:val="262626"/>
          <w:sz w:val="24"/>
          <w:szCs w:val="24"/>
          <w:lang w:eastAsia="en-US"/>
        </w:rPr>
      </w:pPr>
    </w:p>
    <w:p w14:paraId="3E99BAE9" w14:textId="77777777" w:rsidR="00BC6ADF" w:rsidRDefault="00BC6ADF" w:rsidP="00CB488F">
      <w:pPr>
        <w:pStyle w:val="ListParagraph"/>
        <w:spacing w:line="360" w:lineRule="auto"/>
        <w:ind w:hanging="720"/>
        <w:rPr>
          <w:rFonts w:ascii="GillSans-Light" w:eastAsiaTheme="minorHAnsi" w:hAnsi="GillSans-Light" w:cs="GillSans-Light"/>
          <w:color w:val="262626"/>
          <w:sz w:val="24"/>
          <w:szCs w:val="24"/>
          <w:lang w:eastAsia="en-US"/>
        </w:rPr>
      </w:pPr>
    </w:p>
    <w:p w14:paraId="2AA4652C" w14:textId="77777777" w:rsidR="00BC6ADF" w:rsidRDefault="00BC6ADF" w:rsidP="00CB488F">
      <w:pPr>
        <w:pStyle w:val="ListParagraph"/>
        <w:spacing w:line="360" w:lineRule="auto"/>
        <w:ind w:hanging="720"/>
        <w:rPr>
          <w:rFonts w:ascii="GillSans-Light" w:eastAsiaTheme="minorHAnsi" w:hAnsi="GillSans-Light" w:cs="GillSans-Light"/>
          <w:color w:val="262626"/>
          <w:sz w:val="24"/>
          <w:szCs w:val="24"/>
          <w:lang w:eastAsia="en-US"/>
        </w:rPr>
      </w:pPr>
    </w:p>
    <w:p w14:paraId="1C402FEC" w14:textId="77777777" w:rsidR="00523D95" w:rsidRPr="00887626" w:rsidRDefault="00523D95" w:rsidP="004B1113">
      <w:pPr>
        <w:autoSpaceDE w:val="0"/>
        <w:autoSpaceDN w:val="0"/>
        <w:adjustRightInd w:val="0"/>
        <w:spacing w:line="360" w:lineRule="auto"/>
        <w:ind w:left="720"/>
        <w:rPr>
          <w:rFonts w:ascii="Arial" w:eastAsiaTheme="minorHAnsi" w:hAnsi="Arial" w:cs="Arial"/>
          <w:b/>
          <w:sz w:val="24"/>
          <w:szCs w:val="24"/>
          <w:lang w:eastAsia="en-US"/>
        </w:rPr>
      </w:pPr>
      <w:r w:rsidRPr="00887626">
        <w:rPr>
          <w:rFonts w:ascii="Arial" w:eastAsiaTheme="minorHAnsi" w:hAnsi="Arial" w:cs="Arial"/>
          <w:b/>
          <w:sz w:val="24"/>
          <w:szCs w:val="24"/>
          <w:lang w:eastAsia="en-US"/>
        </w:rPr>
        <w:lastRenderedPageBreak/>
        <w:t>Lagan Valley Regional Park</w:t>
      </w:r>
    </w:p>
    <w:p w14:paraId="657B2A0D" w14:textId="4C9C6EAC" w:rsidR="00523D95" w:rsidRPr="00044C1D" w:rsidRDefault="00523D95" w:rsidP="002851F9">
      <w:pPr>
        <w:pStyle w:val="ListParagraph"/>
        <w:numPr>
          <w:ilvl w:val="1"/>
          <w:numId w:val="19"/>
        </w:numPr>
        <w:spacing w:line="360" w:lineRule="auto"/>
        <w:ind w:left="720" w:hanging="720"/>
        <w:rPr>
          <w:rFonts w:ascii="Arial" w:hAnsi="Arial" w:cs="Arial"/>
          <w:sz w:val="24"/>
          <w:szCs w:val="24"/>
        </w:rPr>
      </w:pPr>
      <w:r w:rsidRPr="00044C1D">
        <w:rPr>
          <w:rFonts w:ascii="Arial" w:hAnsi="Arial" w:cs="Arial"/>
          <w:sz w:val="24"/>
          <w:szCs w:val="24"/>
        </w:rPr>
        <w:t xml:space="preserve">The Lagan Valley Regional Park (LVRP) is a unique asset for the population of Lisburn &amp; Castlereagh and beyond - approximately </w:t>
      </w:r>
      <w:r w:rsidR="00F9510D">
        <w:rPr>
          <w:rFonts w:ascii="Arial" w:hAnsi="Arial" w:cs="Arial"/>
          <w:sz w:val="24"/>
          <w:szCs w:val="24"/>
        </w:rPr>
        <w:t>half</w:t>
      </w:r>
      <w:r w:rsidRPr="00044C1D">
        <w:rPr>
          <w:rFonts w:ascii="Arial" w:hAnsi="Arial" w:cs="Arial"/>
          <w:sz w:val="24"/>
          <w:szCs w:val="24"/>
        </w:rPr>
        <w:t xml:space="preserve"> of the Regional Park and </w:t>
      </w:r>
      <w:r w:rsidR="00F9510D">
        <w:rPr>
          <w:rFonts w:ascii="Arial" w:hAnsi="Arial" w:cs="Arial"/>
          <w:sz w:val="24"/>
          <w:szCs w:val="24"/>
        </w:rPr>
        <w:t xml:space="preserve">most of the </w:t>
      </w:r>
      <w:r w:rsidRPr="00044C1D">
        <w:rPr>
          <w:rFonts w:ascii="Arial" w:hAnsi="Arial" w:cs="Arial"/>
          <w:sz w:val="24"/>
          <w:szCs w:val="24"/>
        </w:rPr>
        <w:t>Lagan Valley Area of Outstanding Natural Beauty is situated within the Cou</w:t>
      </w:r>
      <w:r w:rsidR="00F9510D">
        <w:rPr>
          <w:rFonts w:ascii="Arial" w:hAnsi="Arial" w:cs="Arial"/>
          <w:sz w:val="24"/>
          <w:szCs w:val="24"/>
        </w:rPr>
        <w:t>ncil a</w:t>
      </w:r>
      <w:r w:rsidRPr="00044C1D">
        <w:rPr>
          <w:rFonts w:ascii="Arial" w:hAnsi="Arial" w:cs="Arial"/>
          <w:sz w:val="24"/>
          <w:szCs w:val="24"/>
        </w:rPr>
        <w:t>rea. It is a significant recreational resource and has variable urban and rural character, mature woodland, agricultural fields and much grassland diversity. While the majority of the Regional Park within the Council area is in agricultural use, there are areas within the Settlement Development Limit of Lisburn City which consist of amenity parklands and casual recreation areas focused on the riverside corridor. These recreation areas make a major contribution to the enjoyment of the Park, as well as playing a vital role in sustaining the well-established parkland character.</w:t>
      </w:r>
    </w:p>
    <w:p w14:paraId="41093334" w14:textId="77777777" w:rsidR="00523D95" w:rsidRDefault="00523D95" w:rsidP="00CB488F">
      <w:pPr>
        <w:pStyle w:val="ListParagraph"/>
        <w:spacing w:line="360" w:lineRule="auto"/>
        <w:ind w:hanging="720"/>
        <w:rPr>
          <w:rFonts w:ascii="Arial" w:hAnsi="Arial" w:cs="Arial"/>
          <w:sz w:val="24"/>
          <w:szCs w:val="24"/>
        </w:rPr>
      </w:pPr>
    </w:p>
    <w:p w14:paraId="18FE1CBF" w14:textId="77777777" w:rsidR="00523D95" w:rsidRDefault="00523D95" w:rsidP="002851F9">
      <w:pPr>
        <w:pStyle w:val="BodyText"/>
        <w:numPr>
          <w:ilvl w:val="1"/>
          <w:numId w:val="19"/>
        </w:numPr>
        <w:spacing w:after="0" w:line="360" w:lineRule="auto"/>
        <w:ind w:left="720" w:hanging="720"/>
        <w:rPr>
          <w:rFonts w:ascii="Arial" w:hAnsi="Arial" w:cs="Arial"/>
          <w:color w:val="000000" w:themeColor="text1"/>
          <w:sz w:val="24"/>
          <w:szCs w:val="24"/>
        </w:rPr>
      </w:pPr>
      <w:r>
        <w:rPr>
          <w:rFonts w:ascii="Arial" w:hAnsi="Arial" w:cs="Arial"/>
          <w:color w:val="000000" w:themeColor="text1"/>
          <w:sz w:val="24"/>
          <w:szCs w:val="24"/>
        </w:rPr>
        <w:t>BMAP designated several nodes within the Lagan Valley Regional Park where it is considered appropriate to locate recreational, tourist, interpretative or educational facilities. Within these nodes, favourable consideration is given to the provision of seating, picnic areas, lighting, signage, public art, footbridges, pathways and viewpoints of an appropriate scale and location provided they visually integrate into the Park. Within Lisburn &amp; Castlereagh City Council there are 6 such nodes:-</w:t>
      </w:r>
    </w:p>
    <w:p w14:paraId="67A19078" w14:textId="77777777" w:rsidR="00523D95" w:rsidRDefault="00523D95" w:rsidP="002851F9">
      <w:pPr>
        <w:pStyle w:val="BodyText"/>
        <w:numPr>
          <w:ilvl w:val="2"/>
          <w:numId w:val="21"/>
        </w:numPr>
        <w:spacing w:after="0" w:line="360" w:lineRule="auto"/>
        <w:ind w:left="993" w:hanging="284"/>
        <w:rPr>
          <w:rFonts w:ascii="Arial" w:hAnsi="Arial" w:cs="Arial"/>
          <w:color w:val="000000" w:themeColor="text1"/>
          <w:sz w:val="24"/>
          <w:szCs w:val="24"/>
        </w:rPr>
      </w:pPr>
      <w:r>
        <w:rPr>
          <w:rFonts w:ascii="Arial" w:hAnsi="Arial" w:cs="Arial"/>
          <w:color w:val="000000" w:themeColor="text1"/>
          <w:sz w:val="24"/>
          <w:szCs w:val="24"/>
        </w:rPr>
        <w:t>Designation LN 09 Adjacent to Lisburn Distillery – this node has since been developed and is known as McIlroy Park</w:t>
      </w:r>
    </w:p>
    <w:p w14:paraId="3C303791" w14:textId="77777777" w:rsidR="00523D95" w:rsidRDefault="00523D95" w:rsidP="002851F9">
      <w:pPr>
        <w:pStyle w:val="BodyText"/>
        <w:numPr>
          <w:ilvl w:val="2"/>
          <w:numId w:val="21"/>
        </w:numPr>
        <w:spacing w:after="0" w:line="360" w:lineRule="auto"/>
        <w:ind w:left="993" w:hanging="284"/>
        <w:rPr>
          <w:rFonts w:ascii="Arial" w:hAnsi="Arial" w:cs="Arial"/>
          <w:color w:val="000000" w:themeColor="text1"/>
          <w:sz w:val="24"/>
          <w:szCs w:val="24"/>
        </w:rPr>
      </w:pPr>
      <w:r>
        <w:rPr>
          <w:rFonts w:ascii="Arial" w:hAnsi="Arial" w:cs="Arial"/>
          <w:color w:val="000000" w:themeColor="text1"/>
          <w:sz w:val="24"/>
          <w:szCs w:val="24"/>
        </w:rPr>
        <w:t>Designation LN 10 Glenmore Activity Centre</w:t>
      </w:r>
    </w:p>
    <w:p w14:paraId="20D085B4" w14:textId="77777777" w:rsidR="00523D95" w:rsidRDefault="00523D95" w:rsidP="002851F9">
      <w:pPr>
        <w:pStyle w:val="BodyText"/>
        <w:numPr>
          <w:ilvl w:val="2"/>
          <w:numId w:val="21"/>
        </w:numPr>
        <w:spacing w:after="0" w:line="360" w:lineRule="auto"/>
        <w:ind w:left="993" w:hanging="284"/>
        <w:rPr>
          <w:rFonts w:ascii="Arial" w:hAnsi="Arial" w:cs="Arial"/>
          <w:color w:val="000000" w:themeColor="text1"/>
          <w:sz w:val="24"/>
          <w:szCs w:val="24"/>
        </w:rPr>
      </w:pPr>
      <w:r>
        <w:rPr>
          <w:rFonts w:ascii="Arial" w:hAnsi="Arial" w:cs="Arial"/>
          <w:color w:val="000000" w:themeColor="text1"/>
          <w:sz w:val="24"/>
          <w:szCs w:val="24"/>
        </w:rPr>
        <w:t>Designation LN 11 Island at former Barbour Threads Mill</w:t>
      </w:r>
    </w:p>
    <w:p w14:paraId="7AA5FD90" w14:textId="77777777" w:rsidR="00523D95" w:rsidRDefault="00523D95" w:rsidP="002851F9">
      <w:pPr>
        <w:pStyle w:val="BodyText"/>
        <w:numPr>
          <w:ilvl w:val="2"/>
          <w:numId w:val="21"/>
        </w:numPr>
        <w:spacing w:after="0" w:line="360" w:lineRule="auto"/>
        <w:ind w:left="993" w:hanging="284"/>
        <w:rPr>
          <w:rFonts w:ascii="Arial" w:hAnsi="Arial" w:cs="Arial"/>
          <w:color w:val="000000" w:themeColor="text1"/>
          <w:sz w:val="24"/>
          <w:szCs w:val="24"/>
        </w:rPr>
      </w:pPr>
      <w:r>
        <w:rPr>
          <w:rFonts w:ascii="Arial" w:hAnsi="Arial" w:cs="Arial"/>
          <w:color w:val="000000" w:themeColor="text1"/>
          <w:sz w:val="24"/>
          <w:szCs w:val="24"/>
        </w:rPr>
        <w:t>Designation LN 12 Lisburn Civic Centre</w:t>
      </w:r>
    </w:p>
    <w:p w14:paraId="4CFD7FD6" w14:textId="77777777" w:rsidR="00523D95" w:rsidRDefault="00523D95" w:rsidP="002851F9">
      <w:pPr>
        <w:pStyle w:val="BodyText"/>
        <w:numPr>
          <w:ilvl w:val="2"/>
          <w:numId w:val="21"/>
        </w:numPr>
        <w:spacing w:after="0" w:line="360" w:lineRule="auto"/>
        <w:ind w:left="993" w:hanging="284"/>
        <w:rPr>
          <w:rFonts w:ascii="Arial" w:hAnsi="Arial" w:cs="Arial"/>
          <w:color w:val="000000" w:themeColor="text1"/>
          <w:sz w:val="24"/>
          <w:szCs w:val="24"/>
        </w:rPr>
      </w:pPr>
      <w:r>
        <w:rPr>
          <w:rFonts w:ascii="Arial" w:hAnsi="Arial" w:cs="Arial"/>
          <w:color w:val="000000" w:themeColor="text1"/>
          <w:sz w:val="24"/>
          <w:szCs w:val="24"/>
        </w:rPr>
        <w:t>Designation LN 13 Union Bridge</w:t>
      </w:r>
    </w:p>
    <w:p w14:paraId="341E1EC4" w14:textId="77777777" w:rsidR="00523D95" w:rsidRDefault="00523D95" w:rsidP="002851F9">
      <w:pPr>
        <w:pStyle w:val="BodyText"/>
        <w:numPr>
          <w:ilvl w:val="2"/>
          <w:numId w:val="21"/>
        </w:numPr>
        <w:spacing w:after="0" w:line="360" w:lineRule="auto"/>
        <w:ind w:left="993" w:hanging="284"/>
        <w:rPr>
          <w:rFonts w:ascii="Arial" w:hAnsi="Arial" w:cs="Arial"/>
          <w:color w:val="000000" w:themeColor="text1"/>
          <w:sz w:val="24"/>
          <w:szCs w:val="24"/>
        </w:rPr>
      </w:pPr>
      <w:r>
        <w:rPr>
          <w:rFonts w:ascii="Arial" w:hAnsi="Arial" w:cs="Arial"/>
          <w:color w:val="000000" w:themeColor="text1"/>
          <w:sz w:val="24"/>
          <w:szCs w:val="24"/>
        </w:rPr>
        <w:t>Designation LN 14 Hillsborough Road</w:t>
      </w:r>
    </w:p>
    <w:p w14:paraId="028F1FDF" w14:textId="77777777" w:rsidR="00523D95" w:rsidRDefault="00523D95" w:rsidP="00CB488F">
      <w:pPr>
        <w:pStyle w:val="BodyText"/>
        <w:spacing w:after="0" w:line="360" w:lineRule="auto"/>
        <w:ind w:left="720" w:hanging="720"/>
        <w:rPr>
          <w:rFonts w:ascii="Arial" w:hAnsi="Arial" w:cs="Arial"/>
          <w:color w:val="000000" w:themeColor="text1"/>
          <w:sz w:val="24"/>
          <w:szCs w:val="24"/>
        </w:rPr>
      </w:pPr>
    </w:p>
    <w:p w14:paraId="1734282F" w14:textId="77777777" w:rsidR="004B1113" w:rsidRDefault="004B1113" w:rsidP="00CB488F">
      <w:pPr>
        <w:pStyle w:val="BodyText"/>
        <w:spacing w:after="0" w:line="360" w:lineRule="auto"/>
        <w:ind w:left="720" w:hanging="720"/>
        <w:rPr>
          <w:rFonts w:ascii="Arial" w:hAnsi="Arial" w:cs="Arial"/>
          <w:b/>
          <w:color w:val="000000" w:themeColor="text1"/>
          <w:sz w:val="24"/>
          <w:szCs w:val="24"/>
        </w:rPr>
      </w:pPr>
    </w:p>
    <w:p w14:paraId="46F644E7" w14:textId="77777777" w:rsidR="004B1113" w:rsidRDefault="004B1113" w:rsidP="00CB488F">
      <w:pPr>
        <w:pStyle w:val="BodyText"/>
        <w:spacing w:after="0" w:line="360" w:lineRule="auto"/>
        <w:ind w:left="720" w:hanging="720"/>
        <w:rPr>
          <w:rFonts w:ascii="Arial" w:hAnsi="Arial" w:cs="Arial"/>
          <w:b/>
          <w:color w:val="000000" w:themeColor="text1"/>
          <w:sz w:val="24"/>
          <w:szCs w:val="24"/>
        </w:rPr>
      </w:pPr>
    </w:p>
    <w:p w14:paraId="70BE23BD" w14:textId="77777777" w:rsidR="004B1113" w:rsidRDefault="004B1113" w:rsidP="00CB488F">
      <w:pPr>
        <w:pStyle w:val="BodyText"/>
        <w:spacing w:after="0" w:line="360" w:lineRule="auto"/>
        <w:ind w:left="720" w:hanging="720"/>
        <w:rPr>
          <w:rFonts w:ascii="Arial" w:hAnsi="Arial" w:cs="Arial"/>
          <w:b/>
          <w:color w:val="000000" w:themeColor="text1"/>
          <w:sz w:val="24"/>
          <w:szCs w:val="24"/>
        </w:rPr>
      </w:pPr>
    </w:p>
    <w:p w14:paraId="496DF0FC" w14:textId="77777777" w:rsidR="004B1113" w:rsidRDefault="004B1113" w:rsidP="00CB488F">
      <w:pPr>
        <w:pStyle w:val="BodyText"/>
        <w:spacing w:after="0" w:line="360" w:lineRule="auto"/>
        <w:ind w:left="720" w:hanging="720"/>
        <w:rPr>
          <w:rFonts w:ascii="Arial" w:hAnsi="Arial" w:cs="Arial"/>
          <w:b/>
          <w:color w:val="000000" w:themeColor="text1"/>
          <w:sz w:val="24"/>
          <w:szCs w:val="24"/>
        </w:rPr>
      </w:pPr>
    </w:p>
    <w:p w14:paraId="19C2DFF9" w14:textId="77777777" w:rsidR="004B1113" w:rsidRDefault="004B1113" w:rsidP="00CB488F">
      <w:pPr>
        <w:pStyle w:val="BodyText"/>
        <w:spacing w:after="0" w:line="360" w:lineRule="auto"/>
        <w:ind w:left="720" w:hanging="720"/>
        <w:rPr>
          <w:rFonts w:ascii="Arial" w:hAnsi="Arial" w:cs="Arial"/>
          <w:b/>
          <w:color w:val="000000" w:themeColor="text1"/>
          <w:sz w:val="24"/>
          <w:szCs w:val="24"/>
        </w:rPr>
      </w:pPr>
    </w:p>
    <w:p w14:paraId="64170090" w14:textId="77777777" w:rsidR="004B1113" w:rsidRDefault="004B1113" w:rsidP="00CB488F">
      <w:pPr>
        <w:pStyle w:val="BodyText"/>
        <w:spacing w:after="0" w:line="360" w:lineRule="auto"/>
        <w:ind w:left="720" w:hanging="720"/>
        <w:rPr>
          <w:rFonts w:ascii="Arial" w:hAnsi="Arial" w:cs="Arial"/>
          <w:b/>
          <w:color w:val="000000" w:themeColor="text1"/>
          <w:sz w:val="24"/>
          <w:szCs w:val="24"/>
        </w:rPr>
      </w:pPr>
    </w:p>
    <w:p w14:paraId="617D7B7D" w14:textId="757BFFD8" w:rsidR="004B1113" w:rsidRDefault="004B1113" w:rsidP="00CB488F">
      <w:pPr>
        <w:pStyle w:val="BodyText"/>
        <w:spacing w:after="0" w:line="360" w:lineRule="auto"/>
        <w:ind w:left="720" w:hanging="720"/>
        <w:rPr>
          <w:rFonts w:ascii="Arial" w:hAnsi="Arial" w:cs="Arial"/>
          <w:b/>
          <w:color w:val="000000" w:themeColor="text1"/>
          <w:sz w:val="24"/>
          <w:szCs w:val="24"/>
        </w:rPr>
      </w:pPr>
    </w:p>
    <w:p w14:paraId="47C6593F" w14:textId="55F3CBE4" w:rsidR="00523D95" w:rsidRDefault="00FF3367" w:rsidP="00CB488F">
      <w:pPr>
        <w:pStyle w:val="BodyText"/>
        <w:spacing w:after="0" w:line="360" w:lineRule="auto"/>
        <w:ind w:left="720" w:hanging="720"/>
        <w:rPr>
          <w:rFonts w:ascii="Arial" w:hAnsi="Arial" w:cs="Arial"/>
          <w:b/>
          <w:color w:val="000000" w:themeColor="text1"/>
          <w:sz w:val="24"/>
          <w:szCs w:val="24"/>
        </w:rPr>
      </w:pPr>
      <w:r w:rsidRPr="00FF3367">
        <w:rPr>
          <w:rFonts w:ascii="Arial" w:hAnsi="Arial" w:cs="Arial"/>
          <w:b/>
          <w:noProof/>
          <w:color w:val="000000" w:themeColor="text1"/>
          <w:sz w:val="24"/>
          <w:szCs w:val="24"/>
        </w:rPr>
        <w:drawing>
          <wp:anchor distT="0" distB="0" distL="114300" distR="114300" simplePos="0" relativeHeight="251663360" behindDoc="1" locked="0" layoutInCell="1" allowOverlap="1" wp14:anchorId="366ACA8C" wp14:editId="11587ADF">
            <wp:simplePos x="0" y="0"/>
            <wp:positionH relativeFrom="column">
              <wp:posOffset>-133350</wp:posOffset>
            </wp:positionH>
            <wp:positionV relativeFrom="paragraph">
              <wp:posOffset>283845</wp:posOffset>
            </wp:positionV>
            <wp:extent cx="6272213" cy="4181475"/>
            <wp:effectExtent l="0" t="0" r="0" b="0"/>
            <wp:wrapNone/>
            <wp:docPr id="5" name="Picture 5" descr="Y:\Development Plan\PLAN STRATEGY\DRAFT PLAN STRATEGY\TECHNICAL SUPPLEMENTS\LVRP_No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 Plan\PLAN STRATEGY\DRAFT PLAN STRATEGY\TECHNICAL SUPPLEMENTS\LVRP_Nod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4789" cy="4183192"/>
                    </a:xfrm>
                    <a:prstGeom prst="rect">
                      <a:avLst/>
                    </a:prstGeom>
                    <a:noFill/>
                    <a:ln>
                      <a:noFill/>
                    </a:ln>
                  </pic:spPr>
                </pic:pic>
              </a:graphicData>
            </a:graphic>
            <wp14:sizeRelH relativeFrom="page">
              <wp14:pctWidth>0</wp14:pctWidth>
            </wp14:sizeRelH>
            <wp14:sizeRelV relativeFrom="page">
              <wp14:pctHeight>0</wp14:pctHeight>
            </wp14:sizeRelV>
          </wp:anchor>
        </w:drawing>
      </w:r>
      <w:r w:rsidR="00523D95" w:rsidRPr="007C034F">
        <w:rPr>
          <w:rFonts w:ascii="Arial" w:hAnsi="Arial" w:cs="Arial"/>
          <w:b/>
          <w:color w:val="000000" w:themeColor="text1"/>
          <w:sz w:val="24"/>
          <w:szCs w:val="24"/>
        </w:rPr>
        <w:t xml:space="preserve">Figure </w:t>
      </w:r>
      <w:r w:rsidR="004B1113">
        <w:rPr>
          <w:rFonts w:ascii="Arial" w:hAnsi="Arial" w:cs="Arial"/>
          <w:b/>
          <w:color w:val="000000" w:themeColor="text1"/>
          <w:sz w:val="24"/>
          <w:szCs w:val="24"/>
        </w:rPr>
        <w:t>1</w:t>
      </w:r>
      <w:r w:rsidR="00523D95" w:rsidRPr="007C034F">
        <w:rPr>
          <w:rFonts w:ascii="Arial" w:hAnsi="Arial" w:cs="Arial"/>
          <w:b/>
          <w:color w:val="000000" w:themeColor="text1"/>
          <w:sz w:val="24"/>
          <w:szCs w:val="24"/>
        </w:rPr>
        <w:tab/>
        <w:t>Lagan Valley Regional Park Nodes</w:t>
      </w:r>
    </w:p>
    <w:p w14:paraId="1929B0B4"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7B78B951"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616A45E5"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45084A91"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6A21777D"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20F1D5F2"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78A96F17"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1717BED1"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05001C57"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704BE2DC"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2A4B0709"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1B59BA84"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5C55100D"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4655A21B"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5E38C86A"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436D65D8" w14:textId="77777777" w:rsidR="00FF3367" w:rsidRDefault="00FF3367" w:rsidP="00CB488F">
      <w:pPr>
        <w:pStyle w:val="BodyText"/>
        <w:spacing w:after="0" w:line="360" w:lineRule="auto"/>
        <w:ind w:left="720" w:hanging="720"/>
        <w:rPr>
          <w:rFonts w:ascii="Arial" w:hAnsi="Arial" w:cs="Arial"/>
          <w:b/>
          <w:color w:val="000000" w:themeColor="text1"/>
          <w:sz w:val="24"/>
          <w:szCs w:val="24"/>
        </w:rPr>
      </w:pPr>
    </w:p>
    <w:p w14:paraId="1F5A9850" w14:textId="095D28D3" w:rsidR="00523D95" w:rsidRPr="007C034F" w:rsidRDefault="00523D95" w:rsidP="00CB488F">
      <w:pPr>
        <w:pStyle w:val="BodyText"/>
        <w:spacing w:after="0" w:line="360" w:lineRule="auto"/>
        <w:ind w:left="720" w:hanging="720"/>
        <w:rPr>
          <w:rFonts w:ascii="Arial" w:hAnsi="Arial" w:cs="Arial"/>
          <w:b/>
          <w:color w:val="000000" w:themeColor="text1"/>
          <w:sz w:val="24"/>
          <w:szCs w:val="24"/>
        </w:rPr>
      </w:pPr>
    </w:p>
    <w:p w14:paraId="7191F80C" w14:textId="744E8B9E"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There is potential to restore the 27 mile route of the Ulster Canal from Belfast Harbour through Lisburn and on to Lough Neagh. The Lagan Canal was one of the most successful commercial navigations in Ireland and boasts the only flight of 4 locks (Union Locks) in the Irish Waterway network. These locks lifted the barges 26 feet over a distance of 100 yards. </w:t>
      </w:r>
    </w:p>
    <w:p w14:paraId="07E5CD0A" w14:textId="3ED1D10E" w:rsidR="00523D95" w:rsidRDefault="00523D95" w:rsidP="00CB488F">
      <w:pPr>
        <w:pStyle w:val="ListParagraph"/>
        <w:spacing w:line="360" w:lineRule="auto"/>
        <w:ind w:hanging="720"/>
        <w:rPr>
          <w:rFonts w:ascii="Arial" w:hAnsi="Arial" w:cs="Arial"/>
          <w:sz w:val="24"/>
          <w:szCs w:val="24"/>
        </w:rPr>
      </w:pPr>
    </w:p>
    <w:p w14:paraId="15F7A2AC" w14:textId="1B181141"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The re-opening of the Navigation could potentially bring the creation of a new water based tourism product along with opportunities for recreation (walking, cycling, angling etc.). This in turn could contribute to booking rates for local accommodation of all types and there will also be the potential for other jobs within the hospitality and leisure industries.</w:t>
      </w:r>
    </w:p>
    <w:p w14:paraId="58285023" w14:textId="485FFBF5" w:rsidR="00523D95" w:rsidRPr="00226E12" w:rsidRDefault="00523D95" w:rsidP="00CB488F">
      <w:pPr>
        <w:pStyle w:val="ListParagraph"/>
        <w:spacing w:line="360" w:lineRule="auto"/>
        <w:ind w:hanging="720"/>
        <w:rPr>
          <w:rFonts w:ascii="Arial" w:hAnsi="Arial" w:cs="Arial"/>
          <w:sz w:val="24"/>
          <w:szCs w:val="24"/>
        </w:rPr>
      </w:pPr>
    </w:p>
    <w:p w14:paraId="1D973CA3" w14:textId="0D1A337B" w:rsidR="00523D95" w:rsidRPr="006835BF" w:rsidRDefault="00971AD6" w:rsidP="002851F9">
      <w:pPr>
        <w:pStyle w:val="ListParagraph"/>
        <w:numPr>
          <w:ilvl w:val="1"/>
          <w:numId w:val="19"/>
        </w:numPr>
        <w:spacing w:line="360" w:lineRule="auto"/>
        <w:ind w:left="720" w:hanging="720"/>
        <w:rPr>
          <w:rFonts w:ascii="Arial" w:hAnsi="Arial" w:cs="Arial"/>
          <w:sz w:val="24"/>
          <w:szCs w:val="24"/>
          <w:lang w:val="en"/>
        </w:rPr>
      </w:pPr>
      <w:r w:rsidRPr="00CB488F">
        <w:rPr>
          <w:rFonts w:ascii="Arial" w:eastAsiaTheme="minorHAnsi" w:hAnsi="Arial" w:cs="Arial"/>
          <w:sz w:val="24"/>
          <w:szCs w:val="24"/>
          <w:lang w:eastAsia="en-US"/>
        </w:rPr>
        <w:t>In 2019</w:t>
      </w:r>
      <w:r w:rsidR="007374AE">
        <w:rPr>
          <w:rFonts w:ascii="Arial" w:eastAsiaTheme="minorHAnsi" w:hAnsi="Arial" w:cs="Arial"/>
          <w:sz w:val="24"/>
          <w:szCs w:val="24"/>
          <w:lang w:eastAsia="en-US"/>
        </w:rPr>
        <w:t xml:space="preserve"> the Council </w:t>
      </w:r>
      <w:r w:rsidRPr="00971AD6">
        <w:rPr>
          <w:rFonts w:ascii="Arial" w:eastAsiaTheme="minorHAnsi" w:hAnsi="Arial" w:cs="Arial"/>
          <w:sz w:val="24"/>
          <w:szCs w:val="24"/>
          <w:lang w:eastAsia="en-US"/>
        </w:rPr>
        <w:t>agreed £2.4 million of investment</w:t>
      </w:r>
      <w:r>
        <w:rPr>
          <w:rFonts w:ascii="Arial" w:eastAsiaTheme="minorHAnsi" w:hAnsi="Arial" w:cs="Arial"/>
          <w:sz w:val="24"/>
          <w:szCs w:val="24"/>
          <w:lang w:eastAsia="en-US"/>
        </w:rPr>
        <w:t xml:space="preserve"> with the Lagan Navigation Trust to provide for an additional 1.5 miles of towpath/National Cycling Network route, re-watering the basin at the Union Locks for </w:t>
      </w:r>
      <w:r>
        <w:rPr>
          <w:rFonts w:ascii="Arial" w:eastAsiaTheme="minorHAnsi" w:hAnsi="Arial" w:cs="Arial"/>
          <w:sz w:val="24"/>
          <w:szCs w:val="24"/>
          <w:lang w:eastAsia="en-US"/>
        </w:rPr>
        <w:lastRenderedPageBreak/>
        <w:t xml:space="preserve">recreational use and the refurbishment of Navigation House as a flagship visitor and educational destination. The Council, in partnership with the Trust and other land owners is examining the route of the proposed Lagan Navigation Greenway and </w:t>
      </w:r>
      <w:proofErr w:type="spellStart"/>
      <w:r>
        <w:rPr>
          <w:rFonts w:ascii="Arial" w:eastAsiaTheme="minorHAnsi" w:hAnsi="Arial" w:cs="Arial"/>
          <w:sz w:val="24"/>
          <w:szCs w:val="24"/>
          <w:lang w:eastAsia="en-US"/>
        </w:rPr>
        <w:t>Blueway</w:t>
      </w:r>
      <w:proofErr w:type="spellEnd"/>
      <w:r>
        <w:rPr>
          <w:rFonts w:ascii="Arial" w:eastAsiaTheme="minorHAnsi" w:hAnsi="Arial" w:cs="Arial"/>
          <w:sz w:val="24"/>
          <w:szCs w:val="24"/>
          <w:lang w:eastAsia="en-US"/>
        </w:rPr>
        <w:t xml:space="preserve"> to Lough Neagh.</w:t>
      </w:r>
    </w:p>
    <w:p w14:paraId="4DFDFE99" w14:textId="77777777" w:rsidR="00523D95" w:rsidRDefault="00523D95" w:rsidP="00CB488F">
      <w:pPr>
        <w:pStyle w:val="ListParagraph"/>
        <w:spacing w:line="360" w:lineRule="auto"/>
        <w:ind w:hanging="720"/>
        <w:rPr>
          <w:rFonts w:ascii="Arial" w:hAnsi="Arial" w:cs="Arial"/>
          <w:sz w:val="24"/>
          <w:szCs w:val="24"/>
        </w:rPr>
      </w:pPr>
    </w:p>
    <w:p w14:paraId="0ABDECB8" w14:textId="402D232A" w:rsidR="00A04D1E" w:rsidRPr="006835BF" w:rsidRDefault="00523D95" w:rsidP="002851F9">
      <w:pPr>
        <w:pStyle w:val="ListParagraph"/>
        <w:numPr>
          <w:ilvl w:val="1"/>
          <w:numId w:val="19"/>
        </w:numPr>
        <w:spacing w:line="360" w:lineRule="auto"/>
        <w:ind w:left="720" w:hanging="720"/>
        <w:rPr>
          <w:rFonts w:ascii="Arial" w:hAnsi="Arial" w:cs="Arial"/>
          <w:sz w:val="24"/>
          <w:szCs w:val="24"/>
        </w:rPr>
      </w:pPr>
      <w:proofErr w:type="spellStart"/>
      <w:r>
        <w:rPr>
          <w:rFonts w:ascii="Arial" w:hAnsi="Arial" w:cs="Arial"/>
          <w:sz w:val="24"/>
          <w:szCs w:val="24"/>
        </w:rPr>
        <w:t>Slievenacloy</w:t>
      </w:r>
      <w:proofErr w:type="spellEnd"/>
      <w:r>
        <w:rPr>
          <w:rFonts w:ascii="Arial" w:hAnsi="Arial" w:cs="Arial"/>
          <w:sz w:val="24"/>
          <w:szCs w:val="24"/>
        </w:rPr>
        <w:t xml:space="preserve"> Nature Reserve, located within the Belfast Hills is believed to have been an important sacred landscape during the Neolithic and Bronze Ages. There are the remains of five farmsteads within the nature reserve and also the site of a false WWII runway which was used to distract German bombers from targeting </w:t>
      </w:r>
      <w:proofErr w:type="spellStart"/>
      <w:r>
        <w:rPr>
          <w:rFonts w:ascii="Arial" w:hAnsi="Arial" w:cs="Arial"/>
          <w:sz w:val="24"/>
          <w:szCs w:val="24"/>
        </w:rPr>
        <w:t>Aldergrove</w:t>
      </w:r>
      <w:proofErr w:type="spellEnd"/>
      <w:r>
        <w:rPr>
          <w:rFonts w:ascii="Arial" w:hAnsi="Arial" w:cs="Arial"/>
          <w:sz w:val="24"/>
          <w:szCs w:val="24"/>
        </w:rPr>
        <w:t>.</w:t>
      </w:r>
    </w:p>
    <w:p w14:paraId="332F0385" w14:textId="56292123" w:rsidR="00A04D1E" w:rsidRDefault="00C00E3E" w:rsidP="00CB488F">
      <w:pPr>
        <w:pStyle w:val="ListParagraph"/>
        <w:spacing w:line="360" w:lineRule="auto"/>
        <w:ind w:hanging="720"/>
        <w:rPr>
          <w:rFonts w:ascii="Arial" w:hAnsi="Arial" w:cs="Arial"/>
          <w:b/>
          <w:sz w:val="24"/>
          <w:szCs w:val="24"/>
        </w:rPr>
      </w:pPr>
      <w:r w:rsidRPr="00C00E3E">
        <w:rPr>
          <w:rFonts w:ascii="Arial" w:hAnsi="Arial" w:cs="Arial"/>
          <w:noProof/>
          <w:sz w:val="24"/>
          <w:szCs w:val="24"/>
        </w:rPr>
        <w:drawing>
          <wp:anchor distT="0" distB="0" distL="114300" distR="114300" simplePos="0" relativeHeight="251662336" behindDoc="1" locked="0" layoutInCell="1" allowOverlap="1" wp14:anchorId="12DB5B0E" wp14:editId="09797668">
            <wp:simplePos x="0" y="0"/>
            <wp:positionH relativeFrom="column">
              <wp:posOffset>-485775</wp:posOffset>
            </wp:positionH>
            <wp:positionV relativeFrom="paragraph">
              <wp:posOffset>299468</wp:posOffset>
            </wp:positionV>
            <wp:extent cx="6775993" cy="4781550"/>
            <wp:effectExtent l="0" t="0" r="6350" b="0"/>
            <wp:wrapNone/>
            <wp:docPr id="3" name="Picture 3" descr="Y:\Development Plan\Development Plan Preparatory Work\Updated Position Papers\Draft updated papers\Maps\Slievenacl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 Plan\Development Plan Preparatory Work\Updated Position Papers\Draft updated papers\Maps\Slievenaclo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75993" cy="478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6D365" w14:textId="13B65D61" w:rsidR="00523D95" w:rsidRPr="007C034F" w:rsidRDefault="00523D95" w:rsidP="00CB488F">
      <w:pPr>
        <w:pStyle w:val="ListParagraph"/>
        <w:spacing w:line="360" w:lineRule="auto"/>
        <w:ind w:hanging="720"/>
        <w:rPr>
          <w:rFonts w:ascii="Arial" w:hAnsi="Arial" w:cs="Arial"/>
          <w:b/>
          <w:sz w:val="24"/>
          <w:szCs w:val="24"/>
        </w:rPr>
      </w:pPr>
      <w:r w:rsidRPr="007C034F">
        <w:rPr>
          <w:rFonts w:ascii="Arial" w:hAnsi="Arial" w:cs="Arial"/>
          <w:b/>
          <w:sz w:val="24"/>
          <w:szCs w:val="24"/>
        </w:rPr>
        <w:t xml:space="preserve">Figure </w:t>
      </w:r>
      <w:r w:rsidR="004B1113">
        <w:rPr>
          <w:rFonts w:ascii="Arial" w:hAnsi="Arial" w:cs="Arial"/>
          <w:b/>
          <w:sz w:val="24"/>
          <w:szCs w:val="24"/>
        </w:rPr>
        <w:t>2</w:t>
      </w:r>
      <w:r w:rsidRPr="007C034F">
        <w:rPr>
          <w:rFonts w:ascii="Arial" w:hAnsi="Arial" w:cs="Arial"/>
          <w:b/>
          <w:sz w:val="24"/>
          <w:szCs w:val="24"/>
        </w:rPr>
        <w:t xml:space="preserve"> </w:t>
      </w:r>
      <w:r w:rsidRPr="007C034F">
        <w:rPr>
          <w:rFonts w:ascii="Arial" w:hAnsi="Arial" w:cs="Arial"/>
          <w:b/>
          <w:sz w:val="24"/>
          <w:szCs w:val="24"/>
        </w:rPr>
        <w:tab/>
      </w:r>
      <w:proofErr w:type="spellStart"/>
      <w:r w:rsidRPr="007C034F">
        <w:rPr>
          <w:rFonts w:ascii="Arial" w:hAnsi="Arial" w:cs="Arial"/>
          <w:b/>
          <w:sz w:val="24"/>
          <w:szCs w:val="24"/>
        </w:rPr>
        <w:t>Slievenacloy</w:t>
      </w:r>
      <w:proofErr w:type="spellEnd"/>
      <w:r w:rsidRPr="007C034F">
        <w:rPr>
          <w:rFonts w:ascii="Arial" w:hAnsi="Arial" w:cs="Arial"/>
          <w:b/>
          <w:sz w:val="24"/>
          <w:szCs w:val="24"/>
        </w:rPr>
        <w:t xml:space="preserve"> Nature Reserve</w:t>
      </w:r>
    </w:p>
    <w:p w14:paraId="74088781" w14:textId="7082D865" w:rsidR="00523D95" w:rsidRPr="00585732" w:rsidRDefault="00523D95" w:rsidP="00CB488F">
      <w:pPr>
        <w:pStyle w:val="ListParagraph"/>
        <w:spacing w:line="360" w:lineRule="auto"/>
        <w:ind w:hanging="720"/>
        <w:rPr>
          <w:rFonts w:ascii="Arial" w:hAnsi="Arial" w:cs="Arial"/>
          <w:sz w:val="24"/>
          <w:szCs w:val="24"/>
        </w:rPr>
      </w:pPr>
    </w:p>
    <w:p w14:paraId="06435A73" w14:textId="1633057B" w:rsidR="00523D95" w:rsidRDefault="00523D95" w:rsidP="00CB488F">
      <w:pPr>
        <w:pStyle w:val="ListParagraph"/>
        <w:spacing w:line="360" w:lineRule="auto"/>
        <w:ind w:hanging="720"/>
        <w:rPr>
          <w:rFonts w:ascii="Arial" w:hAnsi="Arial" w:cs="Arial"/>
          <w:sz w:val="24"/>
          <w:szCs w:val="24"/>
        </w:rPr>
      </w:pPr>
    </w:p>
    <w:p w14:paraId="286B7260" w14:textId="77777777" w:rsidR="00C00E3E" w:rsidRDefault="00C00E3E" w:rsidP="00CB488F">
      <w:pPr>
        <w:pStyle w:val="ListParagraph"/>
        <w:spacing w:line="360" w:lineRule="auto"/>
        <w:ind w:hanging="720"/>
        <w:rPr>
          <w:rFonts w:ascii="Arial" w:hAnsi="Arial" w:cs="Arial"/>
          <w:sz w:val="24"/>
          <w:szCs w:val="24"/>
        </w:rPr>
      </w:pPr>
    </w:p>
    <w:p w14:paraId="31E3DB9F" w14:textId="77777777" w:rsidR="00C00E3E" w:rsidRDefault="00C00E3E" w:rsidP="00CB488F">
      <w:pPr>
        <w:pStyle w:val="ListParagraph"/>
        <w:spacing w:line="360" w:lineRule="auto"/>
        <w:ind w:hanging="720"/>
        <w:rPr>
          <w:rFonts w:ascii="Arial" w:hAnsi="Arial" w:cs="Arial"/>
          <w:sz w:val="24"/>
          <w:szCs w:val="24"/>
        </w:rPr>
      </w:pPr>
    </w:p>
    <w:p w14:paraId="0D6D3377" w14:textId="77777777" w:rsidR="00C00E3E" w:rsidRDefault="00C00E3E" w:rsidP="00CB488F">
      <w:pPr>
        <w:pStyle w:val="ListParagraph"/>
        <w:spacing w:line="360" w:lineRule="auto"/>
        <w:ind w:hanging="720"/>
        <w:rPr>
          <w:rFonts w:ascii="Arial" w:hAnsi="Arial" w:cs="Arial"/>
          <w:sz w:val="24"/>
          <w:szCs w:val="24"/>
        </w:rPr>
      </w:pPr>
    </w:p>
    <w:p w14:paraId="315C0165" w14:textId="77777777" w:rsidR="00C00E3E" w:rsidRDefault="00C00E3E" w:rsidP="00CB488F">
      <w:pPr>
        <w:pStyle w:val="ListParagraph"/>
        <w:spacing w:line="360" w:lineRule="auto"/>
        <w:ind w:hanging="720"/>
        <w:rPr>
          <w:rFonts w:ascii="Arial" w:hAnsi="Arial" w:cs="Arial"/>
          <w:sz w:val="24"/>
          <w:szCs w:val="24"/>
        </w:rPr>
      </w:pPr>
    </w:p>
    <w:p w14:paraId="46996621" w14:textId="77777777" w:rsidR="00C00E3E" w:rsidRDefault="00C00E3E" w:rsidP="00CB488F">
      <w:pPr>
        <w:pStyle w:val="ListParagraph"/>
        <w:spacing w:line="360" w:lineRule="auto"/>
        <w:ind w:hanging="720"/>
        <w:rPr>
          <w:rFonts w:ascii="Arial" w:hAnsi="Arial" w:cs="Arial"/>
          <w:sz w:val="24"/>
          <w:szCs w:val="24"/>
        </w:rPr>
      </w:pPr>
    </w:p>
    <w:p w14:paraId="05EFE84B" w14:textId="77777777" w:rsidR="00C00E3E" w:rsidRDefault="00C00E3E" w:rsidP="00CB488F">
      <w:pPr>
        <w:pStyle w:val="ListParagraph"/>
        <w:spacing w:line="360" w:lineRule="auto"/>
        <w:ind w:hanging="720"/>
        <w:rPr>
          <w:rFonts w:ascii="Arial" w:hAnsi="Arial" w:cs="Arial"/>
          <w:sz w:val="24"/>
          <w:szCs w:val="24"/>
        </w:rPr>
      </w:pPr>
    </w:p>
    <w:p w14:paraId="5FAF32BA" w14:textId="77777777" w:rsidR="00C00E3E" w:rsidRDefault="00C00E3E" w:rsidP="00CB488F">
      <w:pPr>
        <w:pStyle w:val="ListParagraph"/>
        <w:spacing w:line="360" w:lineRule="auto"/>
        <w:ind w:hanging="720"/>
        <w:rPr>
          <w:rFonts w:ascii="Arial" w:hAnsi="Arial" w:cs="Arial"/>
          <w:sz w:val="24"/>
          <w:szCs w:val="24"/>
        </w:rPr>
      </w:pPr>
    </w:p>
    <w:p w14:paraId="5F39ED39" w14:textId="77777777" w:rsidR="00C00E3E" w:rsidRDefault="00C00E3E" w:rsidP="00CB488F">
      <w:pPr>
        <w:pStyle w:val="ListParagraph"/>
        <w:spacing w:line="360" w:lineRule="auto"/>
        <w:ind w:hanging="720"/>
        <w:rPr>
          <w:rFonts w:ascii="Arial" w:hAnsi="Arial" w:cs="Arial"/>
          <w:sz w:val="24"/>
          <w:szCs w:val="24"/>
        </w:rPr>
      </w:pPr>
    </w:p>
    <w:p w14:paraId="4C4E93E0" w14:textId="77777777" w:rsidR="00C00E3E" w:rsidRDefault="00C00E3E" w:rsidP="00CB488F">
      <w:pPr>
        <w:pStyle w:val="ListParagraph"/>
        <w:spacing w:line="360" w:lineRule="auto"/>
        <w:ind w:hanging="720"/>
        <w:rPr>
          <w:rFonts w:ascii="Arial" w:hAnsi="Arial" w:cs="Arial"/>
          <w:sz w:val="24"/>
          <w:szCs w:val="24"/>
        </w:rPr>
      </w:pPr>
    </w:p>
    <w:p w14:paraId="7D8BCEFD" w14:textId="77777777" w:rsidR="00C00E3E" w:rsidRDefault="00C00E3E" w:rsidP="00CB488F">
      <w:pPr>
        <w:pStyle w:val="ListParagraph"/>
        <w:spacing w:line="360" w:lineRule="auto"/>
        <w:ind w:hanging="720"/>
        <w:rPr>
          <w:rFonts w:ascii="Arial" w:hAnsi="Arial" w:cs="Arial"/>
          <w:sz w:val="24"/>
          <w:szCs w:val="24"/>
        </w:rPr>
      </w:pPr>
    </w:p>
    <w:p w14:paraId="7790BF36" w14:textId="77777777" w:rsidR="00C00E3E" w:rsidRDefault="00C00E3E" w:rsidP="00CB488F">
      <w:pPr>
        <w:pStyle w:val="ListParagraph"/>
        <w:spacing w:line="360" w:lineRule="auto"/>
        <w:ind w:hanging="720"/>
        <w:rPr>
          <w:rFonts w:ascii="Arial" w:hAnsi="Arial" w:cs="Arial"/>
          <w:sz w:val="24"/>
          <w:szCs w:val="24"/>
        </w:rPr>
      </w:pPr>
    </w:p>
    <w:p w14:paraId="07046BD6" w14:textId="77777777" w:rsidR="00C00E3E" w:rsidRDefault="00C00E3E" w:rsidP="00CB488F">
      <w:pPr>
        <w:pStyle w:val="ListParagraph"/>
        <w:spacing w:line="360" w:lineRule="auto"/>
        <w:ind w:hanging="720"/>
        <w:rPr>
          <w:rFonts w:ascii="Arial" w:hAnsi="Arial" w:cs="Arial"/>
          <w:sz w:val="24"/>
          <w:szCs w:val="24"/>
        </w:rPr>
      </w:pPr>
    </w:p>
    <w:p w14:paraId="4FA9B5E6" w14:textId="77777777" w:rsidR="00C00E3E" w:rsidRDefault="00C00E3E" w:rsidP="00CB488F">
      <w:pPr>
        <w:pStyle w:val="ListParagraph"/>
        <w:spacing w:line="360" w:lineRule="auto"/>
        <w:ind w:hanging="720"/>
        <w:rPr>
          <w:rFonts w:ascii="Arial" w:hAnsi="Arial" w:cs="Arial"/>
          <w:sz w:val="24"/>
          <w:szCs w:val="24"/>
        </w:rPr>
      </w:pPr>
    </w:p>
    <w:p w14:paraId="3CB42B7F" w14:textId="77777777" w:rsidR="00C00E3E" w:rsidRDefault="00C00E3E" w:rsidP="00CB488F">
      <w:pPr>
        <w:pStyle w:val="ListParagraph"/>
        <w:spacing w:line="360" w:lineRule="auto"/>
        <w:ind w:hanging="720"/>
        <w:rPr>
          <w:rFonts w:ascii="Arial" w:hAnsi="Arial" w:cs="Arial"/>
          <w:sz w:val="24"/>
          <w:szCs w:val="24"/>
        </w:rPr>
      </w:pPr>
    </w:p>
    <w:p w14:paraId="66F57309" w14:textId="77777777" w:rsidR="00C00E3E" w:rsidRDefault="00C00E3E" w:rsidP="00CB488F">
      <w:pPr>
        <w:pStyle w:val="ListParagraph"/>
        <w:spacing w:line="360" w:lineRule="auto"/>
        <w:ind w:hanging="720"/>
        <w:rPr>
          <w:rFonts w:ascii="Arial" w:hAnsi="Arial" w:cs="Arial"/>
          <w:sz w:val="24"/>
          <w:szCs w:val="24"/>
        </w:rPr>
      </w:pPr>
    </w:p>
    <w:p w14:paraId="714B208B" w14:textId="77777777" w:rsidR="00C00E3E" w:rsidRDefault="00C00E3E" w:rsidP="00CB488F">
      <w:pPr>
        <w:pStyle w:val="ListParagraph"/>
        <w:spacing w:line="360" w:lineRule="auto"/>
        <w:ind w:hanging="720"/>
        <w:rPr>
          <w:rFonts w:ascii="Arial" w:hAnsi="Arial" w:cs="Arial"/>
          <w:sz w:val="24"/>
          <w:szCs w:val="24"/>
        </w:rPr>
      </w:pPr>
    </w:p>
    <w:p w14:paraId="6A2C737F" w14:textId="77777777" w:rsidR="00C00E3E" w:rsidRDefault="00C00E3E" w:rsidP="00CB488F">
      <w:pPr>
        <w:pStyle w:val="ListParagraph"/>
        <w:spacing w:line="360" w:lineRule="auto"/>
        <w:ind w:hanging="720"/>
        <w:rPr>
          <w:rFonts w:ascii="Arial" w:hAnsi="Arial" w:cs="Arial"/>
          <w:sz w:val="24"/>
          <w:szCs w:val="24"/>
        </w:rPr>
      </w:pPr>
    </w:p>
    <w:p w14:paraId="4657CAD8" w14:textId="77777777" w:rsidR="00C00E3E" w:rsidRPr="0031358B" w:rsidRDefault="00C00E3E" w:rsidP="00CB488F">
      <w:pPr>
        <w:pStyle w:val="ListParagraph"/>
        <w:spacing w:line="360" w:lineRule="auto"/>
        <w:ind w:hanging="720"/>
        <w:rPr>
          <w:rFonts w:ascii="Arial" w:hAnsi="Arial" w:cs="Arial"/>
          <w:sz w:val="24"/>
          <w:szCs w:val="24"/>
        </w:rPr>
      </w:pPr>
    </w:p>
    <w:p w14:paraId="60F1A78C" w14:textId="2877F934"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lastRenderedPageBreak/>
        <w:t xml:space="preserve">Tourists can also take advantage of the many parks and gardens which include – Castle Gardens, </w:t>
      </w:r>
      <w:r w:rsidR="007374AE">
        <w:rPr>
          <w:rFonts w:ascii="Arial" w:hAnsi="Arial" w:cs="Arial"/>
          <w:sz w:val="24"/>
          <w:szCs w:val="24"/>
        </w:rPr>
        <w:t xml:space="preserve">Wallace Park, </w:t>
      </w:r>
      <w:r>
        <w:rPr>
          <w:rFonts w:ascii="Arial" w:hAnsi="Arial" w:cs="Arial"/>
          <w:sz w:val="24"/>
          <w:szCs w:val="24"/>
        </w:rPr>
        <w:t xml:space="preserve">Hillsborough Forest, Moira Demesne and </w:t>
      </w:r>
      <w:proofErr w:type="spellStart"/>
      <w:r>
        <w:rPr>
          <w:rFonts w:ascii="Arial" w:hAnsi="Arial" w:cs="Arial"/>
          <w:sz w:val="24"/>
          <w:szCs w:val="24"/>
        </w:rPr>
        <w:t>Portmore</w:t>
      </w:r>
      <w:proofErr w:type="spellEnd"/>
      <w:r>
        <w:rPr>
          <w:rFonts w:ascii="Arial" w:hAnsi="Arial" w:cs="Arial"/>
          <w:sz w:val="24"/>
          <w:szCs w:val="24"/>
        </w:rPr>
        <w:t xml:space="preserve"> Lough Nature Reserve.</w:t>
      </w:r>
    </w:p>
    <w:p w14:paraId="31B5816C" w14:textId="77777777" w:rsidR="00523D95" w:rsidRDefault="00523D95" w:rsidP="00CB488F">
      <w:pPr>
        <w:pStyle w:val="ListParagraph"/>
        <w:spacing w:line="360" w:lineRule="auto"/>
        <w:ind w:hanging="720"/>
        <w:rPr>
          <w:rFonts w:ascii="Arial" w:hAnsi="Arial" w:cs="Arial"/>
          <w:sz w:val="24"/>
          <w:szCs w:val="24"/>
        </w:rPr>
      </w:pPr>
    </w:p>
    <w:p w14:paraId="1B32E4BA" w14:textId="77777777" w:rsidR="00523D95" w:rsidRPr="00107591" w:rsidRDefault="00523D95" w:rsidP="002634F9">
      <w:pPr>
        <w:pStyle w:val="ListParagraph"/>
        <w:spacing w:line="360" w:lineRule="auto"/>
        <w:rPr>
          <w:rFonts w:ascii="Arial" w:hAnsi="Arial" w:cs="Arial"/>
          <w:sz w:val="24"/>
          <w:szCs w:val="24"/>
        </w:rPr>
      </w:pPr>
      <w:r w:rsidRPr="00107591">
        <w:rPr>
          <w:rFonts w:ascii="Arial" w:hAnsi="Arial" w:cs="Arial"/>
          <w:b/>
          <w:sz w:val="24"/>
          <w:szCs w:val="24"/>
        </w:rPr>
        <w:t>Activity Tourism</w:t>
      </w:r>
    </w:p>
    <w:p w14:paraId="0A7D7AE8" w14:textId="363D8F08"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Activity Tourism was identified as a key target within the </w:t>
      </w:r>
      <w:r w:rsidR="00A04D1E">
        <w:rPr>
          <w:rFonts w:ascii="Arial" w:hAnsi="Arial" w:cs="Arial"/>
          <w:sz w:val="24"/>
          <w:szCs w:val="24"/>
        </w:rPr>
        <w:t xml:space="preserve">draft </w:t>
      </w:r>
      <w:r>
        <w:rPr>
          <w:rFonts w:ascii="Arial" w:hAnsi="Arial" w:cs="Arial"/>
          <w:sz w:val="24"/>
          <w:szCs w:val="24"/>
        </w:rPr>
        <w:t xml:space="preserve">NI Tourism Strategy 2020. It covers a range of ‘active’ holidays involving canoeing, climbing, horse riding and mountaineering, to the less physical, yet still activity-focused areas of nature watching, food trails or local culture and heritage trails. DETI and </w:t>
      </w:r>
      <w:r w:rsidR="00A04D1E">
        <w:rPr>
          <w:rFonts w:ascii="Arial" w:hAnsi="Arial" w:cs="Arial"/>
          <w:sz w:val="24"/>
          <w:szCs w:val="24"/>
        </w:rPr>
        <w:t xml:space="preserve">Tourism NI </w:t>
      </w:r>
      <w:r>
        <w:rPr>
          <w:rFonts w:ascii="Arial" w:hAnsi="Arial" w:cs="Arial"/>
          <w:sz w:val="24"/>
          <w:szCs w:val="24"/>
        </w:rPr>
        <w:t>identify Activity and Special interest breaks as a key target market worthy of support in Northern Ireland. Activities include golf, angling, walking, gardens, cruising and cycling amongst others.</w:t>
      </w:r>
    </w:p>
    <w:p w14:paraId="0AE0C6C3" w14:textId="77777777" w:rsidR="00523D95" w:rsidRDefault="00523D95" w:rsidP="00CB488F">
      <w:pPr>
        <w:pStyle w:val="ListParagraph"/>
        <w:spacing w:line="360" w:lineRule="auto"/>
        <w:ind w:hanging="720"/>
        <w:rPr>
          <w:rFonts w:ascii="Arial" w:hAnsi="Arial" w:cs="Arial"/>
          <w:sz w:val="24"/>
          <w:szCs w:val="24"/>
        </w:rPr>
      </w:pPr>
    </w:p>
    <w:p w14:paraId="6C35EE52" w14:textId="72A4ED29" w:rsidR="00523D95" w:rsidRPr="00DB0499"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Activity Tourism in Northern Ireland is </w:t>
      </w:r>
      <w:r w:rsidR="00F617BC">
        <w:rPr>
          <w:rFonts w:ascii="Arial" w:hAnsi="Arial" w:cs="Arial"/>
          <w:sz w:val="24"/>
          <w:szCs w:val="24"/>
        </w:rPr>
        <w:t xml:space="preserve">valued at £90m to </w:t>
      </w:r>
      <w:r>
        <w:rPr>
          <w:rFonts w:ascii="Arial" w:hAnsi="Arial" w:cs="Arial"/>
          <w:sz w:val="24"/>
          <w:szCs w:val="24"/>
        </w:rPr>
        <w:t>£100m</w:t>
      </w:r>
      <w:r w:rsidR="00F617BC">
        <w:rPr>
          <w:rFonts w:ascii="Arial" w:hAnsi="Arial" w:cs="Arial"/>
          <w:sz w:val="24"/>
          <w:szCs w:val="24"/>
        </w:rPr>
        <w:t xml:space="preserve"> per annum</w:t>
      </w:r>
      <w:r>
        <w:rPr>
          <w:rFonts w:ascii="Arial" w:hAnsi="Arial" w:cs="Arial"/>
          <w:sz w:val="24"/>
          <w:szCs w:val="24"/>
        </w:rPr>
        <w:t xml:space="preserve">. The activity industry has grown significantly since 1998 and today there are 214 private sector operators offering 42 activities. </w:t>
      </w:r>
      <w:r w:rsidRPr="00480A2D">
        <w:rPr>
          <w:rFonts w:ascii="Arial" w:hAnsi="Arial" w:cs="Arial"/>
          <w:sz w:val="24"/>
          <w:szCs w:val="24"/>
        </w:rPr>
        <w:t>(Source:</w:t>
      </w:r>
      <w:r w:rsidR="00A04D1E" w:rsidRPr="00480A2D">
        <w:rPr>
          <w:rFonts w:ascii="Arial" w:hAnsi="Arial" w:cs="Arial"/>
          <w:sz w:val="24"/>
          <w:szCs w:val="24"/>
        </w:rPr>
        <w:t xml:space="preserve"> TNI</w:t>
      </w:r>
      <w:r w:rsidRPr="00480A2D">
        <w:rPr>
          <w:rFonts w:ascii="Arial" w:hAnsi="Arial" w:cs="Arial"/>
          <w:sz w:val="24"/>
          <w:szCs w:val="24"/>
        </w:rPr>
        <w:t>)</w:t>
      </w:r>
    </w:p>
    <w:p w14:paraId="6C04A491" w14:textId="77777777" w:rsidR="00523D95" w:rsidRPr="00DB0499" w:rsidRDefault="00523D95" w:rsidP="00CB488F">
      <w:pPr>
        <w:pStyle w:val="ListParagraph"/>
        <w:spacing w:line="360" w:lineRule="auto"/>
        <w:ind w:hanging="720"/>
        <w:rPr>
          <w:rFonts w:ascii="Arial" w:hAnsi="Arial" w:cs="Arial"/>
          <w:sz w:val="24"/>
          <w:szCs w:val="24"/>
        </w:rPr>
      </w:pPr>
    </w:p>
    <w:p w14:paraId="092A345B" w14:textId="77777777"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NI has the potential to become a significant destination for outdoor activities. Activities support the Tourism Strategy for NI by making better use of our natural resources and Tourism NI’s corporate plan by delivering quality visitor experiences. It is a young and vibrant industry representing a confident NI.</w:t>
      </w:r>
    </w:p>
    <w:p w14:paraId="33274D44" w14:textId="77777777" w:rsidR="00523D95" w:rsidRPr="001358A9" w:rsidRDefault="00523D95" w:rsidP="00CB488F">
      <w:pPr>
        <w:pStyle w:val="ListParagraph"/>
        <w:spacing w:line="360" w:lineRule="auto"/>
        <w:ind w:hanging="720"/>
        <w:rPr>
          <w:rFonts w:ascii="Arial" w:hAnsi="Arial" w:cs="Arial"/>
          <w:sz w:val="24"/>
          <w:szCs w:val="24"/>
        </w:rPr>
      </w:pPr>
    </w:p>
    <w:p w14:paraId="05CC0B1D" w14:textId="77777777" w:rsidR="00523D95" w:rsidRPr="00107591" w:rsidRDefault="00523D95" w:rsidP="002634F9">
      <w:pPr>
        <w:pStyle w:val="ListParagraph"/>
        <w:spacing w:line="360" w:lineRule="auto"/>
        <w:rPr>
          <w:rFonts w:ascii="Arial" w:hAnsi="Arial" w:cs="Arial"/>
          <w:b/>
          <w:sz w:val="24"/>
          <w:szCs w:val="24"/>
        </w:rPr>
      </w:pPr>
      <w:r w:rsidRPr="00107591">
        <w:rPr>
          <w:rFonts w:ascii="Arial" w:hAnsi="Arial" w:cs="Arial"/>
          <w:b/>
          <w:sz w:val="24"/>
          <w:szCs w:val="24"/>
        </w:rPr>
        <w:t>Angling</w:t>
      </w:r>
    </w:p>
    <w:p w14:paraId="7FD3101A" w14:textId="77777777"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Domestic and visiting anglers can make a valuable contribution to the economy and evidence shows that the visiting angler is as valuable to the NI economy as a visiting golfer, walker, cyclist or horse-rider. Based on the number of licences issued, the number of visiting anglers from outside Northern Ireland appears to be slowly increasing (Source: ‘A Strategic Review of Angling in Northern Ireland’ published by DCAL in July 2013).</w:t>
      </w:r>
    </w:p>
    <w:p w14:paraId="5F1DBAF7" w14:textId="77777777" w:rsidR="00523D95" w:rsidRPr="00D509CB" w:rsidRDefault="00523D95" w:rsidP="00CB488F">
      <w:pPr>
        <w:pStyle w:val="ListParagraph"/>
        <w:spacing w:line="360" w:lineRule="auto"/>
        <w:ind w:hanging="720"/>
        <w:rPr>
          <w:rFonts w:ascii="Arial" w:hAnsi="Arial" w:cs="Arial"/>
          <w:sz w:val="24"/>
          <w:szCs w:val="24"/>
        </w:rPr>
      </w:pPr>
    </w:p>
    <w:p w14:paraId="129A89F3" w14:textId="4045ECDA"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Angling is one of the most popular pastimes on water in the LCCC area and given its location close to Lough Neagh and along the River Lagan, it is strategically placed in a prime position to avail of the tourism opportunities angling can bring. Coarse and game angling can be enjoyed at many </w:t>
      </w:r>
      <w:r>
        <w:rPr>
          <w:rFonts w:ascii="Arial" w:hAnsi="Arial" w:cs="Arial"/>
          <w:sz w:val="24"/>
          <w:szCs w:val="24"/>
        </w:rPr>
        <w:lastRenderedPageBreak/>
        <w:t xml:space="preserve">locations including Lough Neagh, </w:t>
      </w:r>
      <w:proofErr w:type="spellStart"/>
      <w:r>
        <w:rPr>
          <w:rFonts w:ascii="Arial" w:hAnsi="Arial" w:cs="Arial"/>
          <w:sz w:val="24"/>
          <w:szCs w:val="24"/>
        </w:rPr>
        <w:t>Stoneyford</w:t>
      </w:r>
      <w:proofErr w:type="spellEnd"/>
      <w:r>
        <w:rPr>
          <w:rFonts w:ascii="Arial" w:hAnsi="Arial" w:cs="Arial"/>
          <w:sz w:val="24"/>
          <w:szCs w:val="24"/>
        </w:rPr>
        <w:t xml:space="preserve"> Reservoir, Hillsborough Forest Lake, Lough Erne, </w:t>
      </w:r>
      <w:proofErr w:type="spellStart"/>
      <w:r>
        <w:rPr>
          <w:rFonts w:ascii="Arial" w:hAnsi="Arial" w:cs="Arial"/>
          <w:sz w:val="24"/>
          <w:szCs w:val="24"/>
        </w:rPr>
        <w:t>Ballykeel</w:t>
      </w:r>
      <w:proofErr w:type="spellEnd"/>
      <w:r>
        <w:rPr>
          <w:rFonts w:ascii="Arial" w:hAnsi="Arial" w:cs="Arial"/>
          <w:sz w:val="24"/>
          <w:szCs w:val="24"/>
        </w:rPr>
        <w:t xml:space="preserve"> and </w:t>
      </w:r>
      <w:proofErr w:type="spellStart"/>
      <w:r>
        <w:rPr>
          <w:rFonts w:ascii="Arial" w:hAnsi="Arial" w:cs="Arial"/>
          <w:sz w:val="24"/>
          <w:szCs w:val="24"/>
        </w:rPr>
        <w:t>Brookhall</w:t>
      </w:r>
      <w:proofErr w:type="spellEnd"/>
      <w:r>
        <w:rPr>
          <w:rFonts w:ascii="Arial" w:hAnsi="Arial" w:cs="Arial"/>
          <w:sz w:val="24"/>
          <w:szCs w:val="24"/>
        </w:rPr>
        <w:t xml:space="preserve"> Trout Fishery.</w:t>
      </w:r>
    </w:p>
    <w:p w14:paraId="4DAAD830" w14:textId="77777777" w:rsidR="00523D95" w:rsidRPr="000953FC" w:rsidRDefault="00523D95" w:rsidP="00CB488F">
      <w:pPr>
        <w:pStyle w:val="ListParagraph"/>
        <w:spacing w:line="360" w:lineRule="auto"/>
        <w:ind w:hanging="720"/>
        <w:rPr>
          <w:rFonts w:ascii="Arial" w:hAnsi="Arial" w:cs="Arial"/>
          <w:sz w:val="24"/>
          <w:szCs w:val="24"/>
        </w:rPr>
      </w:pPr>
    </w:p>
    <w:p w14:paraId="2E348A05" w14:textId="1BCD92C6"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The main beneficiaries of increased angling tourism in the LCCC area would be service providers including pubs, restaurant</w:t>
      </w:r>
      <w:r w:rsidR="00C77C38">
        <w:rPr>
          <w:rFonts w:ascii="Arial" w:hAnsi="Arial" w:cs="Arial"/>
          <w:sz w:val="24"/>
          <w:szCs w:val="24"/>
        </w:rPr>
        <w:t xml:space="preserve">s, hotels, holiday lets and </w:t>
      </w:r>
      <w:proofErr w:type="gramStart"/>
      <w:r w:rsidR="00C77C38">
        <w:rPr>
          <w:rFonts w:ascii="Arial" w:hAnsi="Arial" w:cs="Arial"/>
          <w:sz w:val="24"/>
          <w:szCs w:val="24"/>
        </w:rPr>
        <w:t>B&amp;B</w:t>
      </w:r>
      <w:r>
        <w:rPr>
          <w:rFonts w:ascii="Arial" w:hAnsi="Arial" w:cs="Arial"/>
          <w:sz w:val="24"/>
          <w:szCs w:val="24"/>
        </w:rPr>
        <w:t>s</w:t>
      </w:r>
      <w:proofErr w:type="gramEnd"/>
      <w:r>
        <w:rPr>
          <w:rFonts w:ascii="Arial" w:hAnsi="Arial" w:cs="Arial"/>
          <w:sz w:val="24"/>
          <w:szCs w:val="24"/>
        </w:rPr>
        <w:t>. With some notable exceptions there is a lack of awareness among these providers of the potential opportunities to service visiting anglers which would attract new summer business and also extend their season.</w:t>
      </w:r>
    </w:p>
    <w:p w14:paraId="7BB544C7" w14:textId="77777777" w:rsidR="00523D95" w:rsidRDefault="00523D95" w:rsidP="00CB488F">
      <w:pPr>
        <w:pStyle w:val="ListParagraph"/>
        <w:spacing w:line="360" w:lineRule="auto"/>
        <w:ind w:hanging="720"/>
        <w:rPr>
          <w:rFonts w:ascii="Arial" w:hAnsi="Arial" w:cs="Arial"/>
          <w:b/>
          <w:sz w:val="24"/>
          <w:szCs w:val="24"/>
        </w:rPr>
      </w:pPr>
    </w:p>
    <w:p w14:paraId="741C763C" w14:textId="77777777" w:rsidR="00523D95" w:rsidRDefault="00523D95" w:rsidP="002634F9">
      <w:pPr>
        <w:pStyle w:val="ListParagraph"/>
        <w:spacing w:line="360" w:lineRule="auto"/>
        <w:rPr>
          <w:rFonts w:ascii="Arial" w:hAnsi="Arial" w:cs="Arial"/>
          <w:b/>
          <w:color w:val="323E4F" w:themeColor="text2" w:themeShade="BF"/>
          <w:sz w:val="24"/>
          <w:szCs w:val="24"/>
          <w14:shadow w14:blurRad="50800" w14:dist="38100" w14:dir="2700000" w14:sx="100000" w14:sy="100000" w14:kx="0" w14:ky="0" w14:algn="tl">
            <w14:srgbClr w14:val="000000">
              <w14:alpha w14:val="60000"/>
            </w14:srgbClr>
          </w14:shadow>
        </w:rPr>
      </w:pPr>
      <w:proofErr w:type="spellStart"/>
      <w:r w:rsidRPr="00107591">
        <w:rPr>
          <w:rFonts w:ascii="Arial" w:hAnsi="Arial" w:cs="Arial"/>
          <w:b/>
          <w:sz w:val="24"/>
          <w:szCs w:val="24"/>
        </w:rPr>
        <w:t>Watersports</w:t>
      </w:r>
      <w:proofErr w:type="spellEnd"/>
    </w:p>
    <w:p w14:paraId="02F0C407" w14:textId="29A09DC9" w:rsidR="00523D95" w:rsidRDefault="00523D95" w:rsidP="002851F9">
      <w:pPr>
        <w:pStyle w:val="ListParagraph"/>
        <w:numPr>
          <w:ilvl w:val="1"/>
          <w:numId w:val="19"/>
        </w:numPr>
        <w:spacing w:line="360" w:lineRule="auto"/>
        <w:ind w:left="720" w:hanging="720"/>
        <w:rPr>
          <w:rFonts w:ascii="Arial" w:hAnsi="Arial" w:cs="Arial"/>
          <w:sz w:val="24"/>
          <w:szCs w:val="24"/>
        </w:rPr>
      </w:pPr>
      <w:r w:rsidRPr="006112F6">
        <w:rPr>
          <w:rFonts w:ascii="Arial" w:hAnsi="Arial" w:cs="Arial"/>
          <w:sz w:val="24"/>
          <w:szCs w:val="24"/>
        </w:rPr>
        <w:t xml:space="preserve">Lough Neagh, as the largest freshwater lake in the British Isles, is generally viewed as an underused resource in terms of its potential. According to the ‘Lough Neagh and its Waterways Tourism Destination Management Plan 2014-2019’ there are 4 main canals linked to the Lough. Currently, these canals are not in full public use and there is no direct boating route through the whole of Northern Ireland. The Lagan Canal is the only canal situated within the LCCC area. As discussed earlier (see para 5.5) the re-opening of the Navigation could potentially bring the creation of a new water based tourism product along with opportunities for recreation (walking, cycling, angling </w:t>
      </w:r>
      <w:proofErr w:type="spellStart"/>
      <w:r w:rsidRPr="006112F6">
        <w:rPr>
          <w:rFonts w:ascii="Arial" w:hAnsi="Arial" w:cs="Arial"/>
          <w:sz w:val="24"/>
          <w:szCs w:val="24"/>
        </w:rPr>
        <w:t>etc</w:t>
      </w:r>
      <w:proofErr w:type="spellEnd"/>
      <w:r w:rsidR="00B837E0">
        <w:rPr>
          <w:rFonts w:ascii="Arial" w:hAnsi="Arial" w:cs="Arial"/>
          <w:sz w:val="24"/>
          <w:szCs w:val="24"/>
        </w:rPr>
        <w:t>)</w:t>
      </w:r>
      <w:r w:rsidR="00290769">
        <w:rPr>
          <w:rFonts w:ascii="Arial" w:hAnsi="Arial" w:cs="Arial"/>
          <w:sz w:val="24"/>
          <w:szCs w:val="24"/>
        </w:rPr>
        <w:t>.</w:t>
      </w:r>
    </w:p>
    <w:p w14:paraId="699CE721" w14:textId="77777777" w:rsidR="00523D95" w:rsidRPr="006112F6" w:rsidRDefault="00523D95" w:rsidP="00CB488F">
      <w:pPr>
        <w:pStyle w:val="ListParagraph"/>
        <w:spacing w:line="360" w:lineRule="auto"/>
        <w:ind w:hanging="720"/>
        <w:rPr>
          <w:rFonts w:ascii="Arial" w:hAnsi="Arial" w:cs="Arial"/>
          <w:sz w:val="24"/>
          <w:szCs w:val="24"/>
        </w:rPr>
      </w:pPr>
    </w:p>
    <w:p w14:paraId="435BCBBC" w14:textId="53E33220"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There are nine recognised Canoe Trails in Northern Ireland, one of which is directly accessible within the LCCC area – the ‘Lough Neagh Canoe Trail’. This trail has many access points along the entire shoreline of Lough Neagh and can be accessed at Rams Island.</w:t>
      </w:r>
    </w:p>
    <w:p w14:paraId="33A3C79C" w14:textId="77777777" w:rsidR="00523D95" w:rsidRPr="00206563" w:rsidRDefault="00523D95" w:rsidP="00CB488F">
      <w:pPr>
        <w:spacing w:line="360" w:lineRule="auto"/>
        <w:ind w:left="720" w:hanging="720"/>
        <w:rPr>
          <w:rFonts w:ascii="Arial" w:hAnsi="Arial" w:cs="Arial"/>
          <w:sz w:val="24"/>
          <w:szCs w:val="24"/>
        </w:rPr>
      </w:pPr>
    </w:p>
    <w:p w14:paraId="2D2D7D1F" w14:textId="77777777"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There are also many more opportunities for water based activities within LCCC area including Lough </w:t>
      </w:r>
      <w:proofErr w:type="spellStart"/>
      <w:r>
        <w:rPr>
          <w:rFonts w:ascii="Arial" w:hAnsi="Arial" w:cs="Arial"/>
          <w:sz w:val="24"/>
          <w:szCs w:val="24"/>
        </w:rPr>
        <w:t>Aghery</w:t>
      </w:r>
      <w:proofErr w:type="spellEnd"/>
      <w:r>
        <w:rPr>
          <w:rFonts w:ascii="Arial" w:hAnsi="Arial" w:cs="Arial"/>
          <w:sz w:val="24"/>
          <w:szCs w:val="24"/>
        </w:rPr>
        <w:t xml:space="preserve"> </w:t>
      </w:r>
      <w:proofErr w:type="spellStart"/>
      <w:r>
        <w:rPr>
          <w:rFonts w:ascii="Arial" w:hAnsi="Arial" w:cs="Arial"/>
          <w:sz w:val="24"/>
          <w:szCs w:val="24"/>
        </w:rPr>
        <w:t>Waterski</w:t>
      </w:r>
      <w:proofErr w:type="spellEnd"/>
      <w:r>
        <w:rPr>
          <w:rFonts w:ascii="Arial" w:hAnsi="Arial" w:cs="Arial"/>
          <w:sz w:val="24"/>
          <w:szCs w:val="24"/>
        </w:rPr>
        <w:t xml:space="preserve"> Club, Meteor </w:t>
      </w:r>
      <w:proofErr w:type="spellStart"/>
      <w:r>
        <w:rPr>
          <w:rFonts w:ascii="Arial" w:hAnsi="Arial" w:cs="Arial"/>
          <w:sz w:val="24"/>
          <w:szCs w:val="24"/>
        </w:rPr>
        <w:t>Waterski</w:t>
      </w:r>
      <w:proofErr w:type="spellEnd"/>
      <w:r>
        <w:rPr>
          <w:rFonts w:ascii="Arial" w:hAnsi="Arial" w:cs="Arial"/>
          <w:sz w:val="24"/>
          <w:szCs w:val="24"/>
        </w:rPr>
        <w:t xml:space="preserve"> Club and Lisburn City Paddlers based at Glenmore Activity Centre.</w:t>
      </w:r>
    </w:p>
    <w:p w14:paraId="4525D2BF" w14:textId="77777777" w:rsidR="00523D95" w:rsidRDefault="00523D95" w:rsidP="00CB488F">
      <w:pPr>
        <w:pStyle w:val="ListParagraph"/>
        <w:spacing w:line="360" w:lineRule="auto"/>
        <w:ind w:hanging="720"/>
        <w:rPr>
          <w:rFonts w:ascii="Arial" w:hAnsi="Arial" w:cs="Arial"/>
          <w:sz w:val="24"/>
          <w:szCs w:val="24"/>
        </w:rPr>
      </w:pPr>
    </w:p>
    <w:p w14:paraId="5712C3F9" w14:textId="77777777" w:rsidR="00523D95" w:rsidRPr="00107591" w:rsidRDefault="00523D95" w:rsidP="002634F9">
      <w:pPr>
        <w:pStyle w:val="ListParagraph"/>
        <w:spacing w:line="360" w:lineRule="auto"/>
        <w:rPr>
          <w:rFonts w:ascii="Arial" w:hAnsi="Arial" w:cs="Arial"/>
          <w:b/>
          <w:sz w:val="24"/>
          <w:szCs w:val="24"/>
        </w:rPr>
      </w:pPr>
      <w:r w:rsidRPr="00107591">
        <w:rPr>
          <w:rFonts w:ascii="Arial" w:hAnsi="Arial" w:cs="Arial"/>
          <w:b/>
          <w:sz w:val="24"/>
          <w:szCs w:val="24"/>
        </w:rPr>
        <w:t>Golf</w:t>
      </w:r>
    </w:p>
    <w:p w14:paraId="05F51874" w14:textId="5B012AE5"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The </w:t>
      </w:r>
      <w:r w:rsidR="0060643C">
        <w:rPr>
          <w:rFonts w:ascii="Arial" w:hAnsi="Arial" w:cs="Arial"/>
          <w:sz w:val="24"/>
          <w:szCs w:val="24"/>
        </w:rPr>
        <w:t xml:space="preserve">draft </w:t>
      </w:r>
      <w:r>
        <w:rPr>
          <w:rFonts w:ascii="Arial" w:hAnsi="Arial" w:cs="Arial"/>
          <w:sz w:val="24"/>
          <w:szCs w:val="24"/>
        </w:rPr>
        <w:t xml:space="preserve">Tourism Strategy for Northern Ireland 2020 highlights the opportunity for growing golf tourism nationally and internationally to position Northern Ireland as a premier golf destination. Such is the potential to obtain </w:t>
      </w:r>
      <w:r>
        <w:rPr>
          <w:rFonts w:ascii="Arial" w:hAnsi="Arial" w:cs="Arial"/>
          <w:sz w:val="24"/>
          <w:szCs w:val="24"/>
        </w:rPr>
        <w:lastRenderedPageBreak/>
        <w:t xml:space="preserve">strong growth through this market, </w:t>
      </w:r>
      <w:r w:rsidR="0060643C">
        <w:rPr>
          <w:rFonts w:ascii="Arial" w:hAnsi="Arial" w:cs="Arial"/>
          <w:sz w:val="24"/>
          <w:szCs w:val="24"/>
        </w:rPr>
        <w:t>TNI</w:t>
      </w:r>
      <w:r>
        <w:rPr>
          <w:rFonts w:ascii="Arial" w:hAnsi="Arial" w:cs="Arial"/>
          <w:sz w:val="24"/>
          <w:szCs w:val="24"/>
        </w:rPr>
        <w:t xml:space="preserve"> published a study in December 2014 called ‘Strategic Review of Golf Tourism in Northern Ireland 2015-2020.’ The Strategy aims to amongst other objectives, grow the value of golf visitation to Northern Ireland to £50m per annum by 2020.</w:t>
      </w:r>
    </w:p>
    <w:p w14:paraId="26B7CA52" w14:textId="77777777" w:rsidR="00523D95" w:rsidRPr="00206563" w:rsidRDefault="00523D95" w:rsidP="00CB488F">
      <w:pPr>
        <w:pStyle w:val="ListParagraph"/>
        <w:spacing w:line="360" w:lineRule="auto"/>
        <w:ind w:hanging="720"/>
        <w:rPr>
          <w:rFonts w:ascii="Arial" w:hAnsi="Arial" w:cs="Arial"/>
          <w:sz w:val="24"/>
          <w:szCs w:val="24"/>
        </w:rPr>
      </w:pPr>
    </w:p>
    <w:p w14:paraId="73D97DC2" w14:textId="77777777"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There are many golf courses within the LCCC area ranging from the Council owned courses of </w:t>
      </w:r>
      <w:proofErr w:type="spellStart"/>
      <w:r>
        <w:rPr>
          <w:rFonts w:ascii="Arial" w:hAnsi="Arial" w:cs="Arial"/>
          <w:sz w:val="24"/>
          <w:szCs w:val="24"/>
        </w:rPr>
        <w:t>Aberdelghy</w:t>
      </w:r>
      <w:proofErr w:type="spellEnd"/>
      <w:r>
        <w:rPr>
          <w:rFonts w:ascii="Arial" w:hAnsi="Arial" w:cs="Arial"/>
          <w:sz w:val="24"/>
          <w:szCs w:val="24"/>
        </w:rPr>
        <w:t xml:space="preserve"> and Castlereagh Hills Golf Course, including privately owned courses at Down Royal and </w:t>
      </w:r>
      <w:proofErr w:type="spellStart"/>
      <w:r>
        <w:rPr>
          <w:rFonts w:ascii="Arial" w:hAnsi="Arial" w:cs="Arial"/>
          <w:sz w:val="24"/>
          <w:szCs w:val="24"/>
        </w:rPr>
        <w:t>Rockmount</w:t>
      </w:r>
      <w:proofErr w:type="spellEnd"/>
      <w:r>
        <w:rPr>
          <w:rFonts w:ascii="Arial" w:hAnsi="Arial" w:cs="Arial"/>
          <w:sz w:val="24"/>
          <w:szCs w:val="24"/>
        </w:rPr>
        <w:t>.</w:t>
      </w:r>
    </w:p>
    <w:p w14:paraId="79BA70BC" w14:textId="77777777" w:rsidR="00523D95" w:rsidRDefault="00523D95" w:rsidP="00CB488F">
      <w:pPr>
        <w:pStyle w:val="ListParagraph"/>
        <w:spacing w:line="360" w:lineRule="auto"/>
        <w:ind w:hanging="720"/>
        <w:rPr>
          <w:rFonts w:ascii="Arial" w:hAnsi="Arial" w:cs="Arial"/>
          <w:sz w:val="24"/>
          <w:szCs w:val="24"/>
        </w:rPr>
      </w:pPr>
    </w:p>
    <w:p w14:paraId="0083E6D8" w14:textId="77777777" w:rsidR="00523D95" w:rsidRPr="00107591" w:rsidRDefault="00523D95" w:rsidP="002634F9">
      <w:pPr>
        <w:pStyle w:val="ListParagraph"/>
        <w:spacing w:line="360" w:lineRule="auto"/>
        <w:contextualSpacing/>
        <w:rPr>
          <w:rFonts w:ascii="Arial" w:hAnsi="Arial" w:cs="Arial"/>
          <w:b/>
          <w:sz w:val="24"/>
          <w:szCs w:val="24"/>
        </w:rPr>
      </w:pPr>
      <w:r w:rsidRPr="00107591">
        <w:rPr>
          <w:rFonts w:ascii="Arial" w:hAnsi="Arial" w:cs="Arial"/>
          <w:b/>
          <w:sz w:val="24"/>
          <w:szCs w:val="24"/>
        </w:rPr>
        <w:t>Cycling</w:t>
      </w:r>
    </w:p>
    <w:p w14:paraId="5F3B9A66" w14:textId="77777777" w:rsidR="00523D95" w:rsidRDefault="00523D95" w:rsidP="002851F9">
      <w:pPr>
        <w:pStyle w:val="ListParagraph"/>
        <w:numPr>
          <w:ilvl w:val="1"/>
          <w:numId w:val="19"/>
        </w:numPr>
        <w:spacing w:line="360" w:lineRule="auto"/>
        <w:ind w:left="720" w:hanging="720"/>
        <w:contextualSpacing/>
        <w:rPr>
          <w:rFonts w:ascii="Arial" w:hAnsi="Arial" w:cs="Arial"/>
          <w:sz w:val="24"/>
          <w:szCs w:val="24"/>
        </w:rPr>
      </w:pPr>
      <w:r>
        <w:rPr>
          <w:rFonts w:ascii="Arial" w:hAnsi="Arial" w:cs="Arial"/>
          <w:sz w:val="24"/>
          <w:szCs w:val="24"/>
        </w:rPr>
        <w:t>Mountain biking and cycling is experiencing a surge in popularity. There are now approximately 100km of official, purpose built mountain bike trails across Northern Ireland (however none are situated within LCCC area) with an estimated visitor usage of some 100 000 people a year (Source: ‘Mountain Biking Guide’ NITB, January 2013).</w:t>
      </w:r>
    </w:p>
    <w:p w14:paraId="0C9F2229" w14:textId="77777777" w:rsidR="00523D95" w:rsidRDefault="00523D95" w:rsidP="00CB488F">
      <w:pPr>
        <w:pStyle w:val="ListParagraph"/>
        <w:spacing w:line="360" w:lineRule="auto"/>
        <w:ind w:hanging="720"/>
        <w:rPr>
          <w:rFonts w:ascii="Arial" w:hAnsi="Arial" w:cs="Arial"/>
          <w:sz w:val="24"/>
          <w:szCs w:val="24"/>
        </w:rPr>
      </w:pPr>
    </w:p>
    <w:p w14:paraId="4FEE3B70" w14:textId="77777777"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There are ten, unsigned cycle routes between 20 and 40 miles in length, within the  LCCC area, from the canal towpath sections to the more challenging </w:t>
      </w:r>
      <w:proofErr w:type="spellStart"/>
      <w:r>
        <w:rPr>
          <w:rFonts w:ascii="Arial" w:hAnsi="Arial" w:cs="Arial"/>
          <w:sz w:val="24"/>
          <w:szCs w:val="24"/>
        </w:rPr>
        <w:t>Dromara</w:t>
      </w:r>
      <w:proofErr w:type="spellEnd"/>
      <w:r>
        <w:rPr>
          <w:rFonts w:ascii="Arial" w:hAnsi="Arial" w:cs="Arial"/>
          <w:sz w:val="24"/>
          <w:szCs w:val="24"/>
        </w:rPr>
        <w:t xml:space="preserve"> Hills. These routes are detailed on </w:t>
      </w:r>
      <w:hyperlink r:id="rId12" w:history="1">
        <w:r w:rsidRPr="00563B85">
          <w:rPr>
            <w:rStyle w:val="Hyperlink"/>
            <w:rFonts w:ascii="Arial" w:hAnsi="Arial" w:cs="Arial"/>
            <w:sz w:val="24"/>
            <w:szCs w:val="24"/>
          </w:rPr>
          <w:t>www.cycleni.com</w:t>
        </w:r>
      </w:hyperlink>
      <w:r>
        <w:rPr>
          <w:rFonts w:ascii="Arial" w:hAnsi="Arial" w:cs="Arial"/>
          <w:sz w:val="24"/>
          <w:szCs w:val="24"/>
        </w:rPr>
        <w:t xml:space="preserve"> and tourists can explore the routes online.</w:t>
      </w:r>
    </w:p>
    <w:p w14:paraId="1EF8EE01" w14:textId="77777777" w:rsidR="00327B55" w:rsidRPr="00327B55" w:rsidRDefault="00327B55" w:rsidP="00CB488F">
      <w:pPr>
        <w:pStyle w:val="ListParagraph"/>
        <w:spacing w:line="360" w:lineRule="auto"/>
        <w:ind w:hanging="720"/>
        <w:rPr>
          <w:rFonts w:ascii="Arial" w:hAnsi="Arial" w:cs="Arial"/>
          <w:sz w:val="24"/>
          <w:szCs w:val="24"/>
        </w:rPr>
      </w:pPr>
    </w:p>
    <w:p w14:paraId="248860DE" w14:textId="4E1C864D" w:rsidR="00327B55" w:rsidRPr="002634F9" w:rsidRDefault="00C77C38"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Lisburn &amp;</w:t>
      </w:r>
      <w:r w:rsidR="00327B55" w:rsidRPr="002634F9">
        <w:rPr>
          <w:rFonts w:ascii="Arial" w:hAnsi="Arial" w:cs="Arial"/>
          <w:sz w:val="24"/>
          <w:szCs w:val="24"/>
        </w:rPr>
        <w:t xml:space="preserve"> Castlereagh City Council has opened Northern Ireland’s first Cycle Hub at the Billy Neill Halt on the junction of the Comber Greenway. The Cycle Hub, completed in November 2017, </w:t>
      </w:r>
      <w:r w:rsidR="00C97D02" w:rsidRPr="002634F9">
        <w:rPr>
          <w:rFonts w:ascii="Arial" w:hAnsi="Arial" w:cs="Arial"/>
          <w:sz w:val="24"/>
          <w:szCs w:val="24"/>
        </w:rPr>
        <w:t>is part of the National Cycle Network and has created 24 hour access to the only car park adjacent to the Comber Greenway making it an ideal location for commuting to work by bicycle.</w:t>
      </w:r>
    </w:p>
    <w:p w14:paraId="016B088A" w14:textId="77777777" w:rsidR="00523D95" w:rsidRDefault="00523D95" w:rsidP="00CB488F">
      <w:pPr>
        <w:pStyle w:val="ListParagraph"/>
        <w:spacing w:line="360" w:lineRule="auto"/>
        <w:ind w:hanging="720"/>
        <w:rPr>
          <w:rFonts w:ascii="Arial" w:hAnsi="Arial" w:cs="Arial"/>
          <w:b/>
          <w:sz w:val="24"/>
          <w:szCs w:val="24"/>
        </w:rPr>
      </w:pPr>
    </w:p>
    <w:p w14:paraId="0233493D" w14:textId="77777777" w:rsidR="00523D95" w:rsidRPr="00107591" w:rsidRDefault="00523D95" w:rsidP="002634F9">
      <w:pPr>
        <w:pStyle w:val="ListParagraph"/>
        <w:spacing w:line="360" w:lineRule="auto"/>
        <w:rPr>
          <w:rFonts w:ascii="Arial" w:hAnsi="Arial" w:cs="Arial"/>
          <w:b/>
          <w:sz w:val="24"/>
          <w:szCs w:val="24"/>
        </w:rPr>
      </w:pPr>
      <w:r w:rsidRPr="00107591">
        <w:rPr>
          <w:rFonts w:ascii="Arial" w:hAnsi="Arial" w:cs="Arial"/>
          <w:b/>
          <w:sz w:val="24"/>
          <w:szCs w:val="24"/>
        </w:rPr>
        <w:t>Equestrian</w:t>
      </w:r>
    </w:p>
    <w:p w14:paraId="048D57FF" w14:textId="77777777" w:rsidR="00523D95" w:rsidRDefault="00523D95" w:rsidP="002851F9">
      <w:pPr>
        <w:pStyle w:val="ListParagraph"/>
        <w:numPr>
          <w:ilvl w:val="1"/>
          <w:numId w:val="19"/>
        </w:numPr>
        <w:spacing w:line="360" w:lineRule="auto"/>
        <w:ind w:left="720" w:hanging="720"/>
        <w:rPr>
          <w:rFonts w:ascii="Arial" w:hAnsi="Arial" w:cs="Arial"/>
          <w:sz w:val="24"/>
          <w:szCs w:val="24"/>
        </w:rPr>
      </w:pPr>
      <w:r>
        <w:rPr>
          <w:rFonts w:ascii="Arial" w:hAnsi="Arial" w:cs="Arial"/>
          <w:sz w:val="24"/>
          <w:szCs w:val="24"/>
        </w:rPr>
        <w:t xml:space="preserve">There are many equestrian centres in the LCCC area which provide experienced riders and novices with the opportunity to enjoy trekking and horse riding activities. Local riding schools include </w:t>
      </w:r>
      <w:proofErr w:type="spellStart"/>
      <w:r>
        <w:rPr>
          <w:rFonts w:ascii="Arial" w:hAnsi="Arial" w:cs="Arial"/>
          <w:sz w:val="24"/>
          <w:szCs w:val="24"/>
        </w:rPr>
        <w:t>Ballyknock</w:t>
      </w:r>
      <w:proofErr w:type="spellEnd"/>
      <w:r>
        <w:rPr>
          <w:rFonts w:ascii="Arial" w:hAnsi="Arial" w:cs="Arial"/>
          <w:sz w:val="24"/>
          <w:szCs w:val="24"/>
        </w:rPr>
        <w:t xml:space="preserve"> Riding School, </w:t>
      </w:r>
      <w:proofErr w:type="spellStart"/>
      <w:r>
        <w:rPr>
          <w:rFonts w:ascii="Arial" w:hAnsi="Arial" w:cs="Arial"/>
          <w:sz w:val="24"/>
          <w:szCs w:val="24"/>
        </w:rPr>
        <w:t>Drumaknockan</w:t>
      </w:r>
      <w:proofErr w:type="spellEnd"/>
      <w:r>
        <w:rPr>
          <w:rFonts w:ascii="Arial" w:hAnsi="Arial" w:cs="Arial"/>
          <w:sz w:val="24"/>
          <w:szCs w:val="24"/>
        </w:rPr>
        <w:t xml:space="preserve"> House Stables, Mill Yard Equestrian Centre and </w:t>
      </w:r>
      <w:proofErr w:type="spellStart"/>
      <w:r>
        <w:rPr>
          <w:rFonts w:ascii="Arial" w:hAnsi="Arial" w:cs="Arial"/>
          <w:sz w:val="24"/>
          <w:szCs w:val="24"/>
        </w:rPr>
        <w:t>Tullynewbank</w:t>
      </w:r>
      <w:proofErr w:type="spellEnd"/>
      <w:r>
        <w:rPr>
          <w:rFonts w:ascii="Arial" w:hAnsi="Arial" w:cs="Arial"/>
          <w:sz w:val="24"/>
          <w:szCs w:val="24"/>
        </w:rPr>
        <w:t xml:space="preserve"> Stables.</w:t>
      </w:r>
    </w:p>
    <w:p w14:paraId="3D757E68" w14:textId="77777777" w:rsidR="00523D95" w:rsidRDefault="00523D95" w:rsidP="00CB488F">
      <w:pPr>
        <w:pStyle w:val="ListParagraph"/>
        <w:spacing w:line="360" w:lineRule="auto"/>
        <w:ind w:hanging="720"/>
        <w:rPr>
          <w:rFonts w:ascii="Arial" w:hAnsi="Arial" w:cs="Arial"/>
          <w:sz w:val="24"/>
          <w:szCs w:val="24"/>
        </w:rPr>
      </w:pPr>
    </w:p>
    <w:p w14:paraId="5F7F1FC9" w14:textId="77777777" w:rsidR="00523D95" w:rsidRPr="00107591" w:rsidRDefault="00523D95" w:rsidP="00CB488F">
      <w:pPr>
        <w:pStyle w:val="NormalWeb"/>
        <w:tabs>
          <w:tab w:val="left" w:pos="709"/>
        </w:tabs>
        <w:spacing w:before="0" w:beforeAutospacing="0" w:after="0" w:afterAutospacing="0" w:line="360" w:lineRule="auto"/>
        <w:ind w:left="720" w:hanging="720"/>
        <w:contextualSpacing/>
        <w:rPr>
          <w:rFonts w:ascii="Arial" w:hAnsi="Arial" w:cs="Arial"/>
          <w:b/>
        </w:rPr>
      </w:pPr>
      <w:r>
        <w:rPr>
          <w:rFonts w:ascii="Arial" w:hAnsi="Arial" w:cs="Arial"/>
          <w:b/>
        </w:rPr>
        <w:lastRenderedPageBreak/>
        <w:tab/>
      </w:r>
      <w:r>
        <w:rPr>
          <w:rFonts w:ascii="Arial" w:hAnsi="Arial" w:cs="Arial"/>
          <w:b/>
        </w:rPr>
        <w:tab/>
      </w:r>
      <w:r w:rsidRPr="00107591">
        <w:rPr>
          <w:rFonts w:ascii="Arial" w:hAnsi="Arial" w:cs="Arial"/>
          <w:b/>
        </w:rPr>
        <w:t>Events Tourism</w:t>
      </w:r>
    </w:p>
    <w:p w14:paraId="2AF3581C" w14:textId="77777777" w:rsidR="00523D95" w:rsidRDefault="00523D95" w:rsidP="002851F9">
      <w:pPr>
        <w:pStyle w:val="NormalWeb"/>
        <w:numPr>
          <w:ilvl w:val="1"/>
          <w:numId w:val="19"/>
        </w:numPr>
        <w:spacing w:before="0" w:beforeAutospacing="0" w:after="0" w:afterAutospacing="0" w:line="360" w:lineRule="auto"/>
        <w:ind w:left="720" w:hanging="720"/>
        <w:contextualSpacing/>
        <w:rPr>
          <w:rFonts w:ascii="Arial" w:hAnsi="Arial" w:cs="Arial"/>
        </w:rPr>
      </w:pPr>
      <w:r w:rsidRPr="00F174F0">
        <w:rPr>
          <w:rFonts w:ascii="Arial" w:hAnsi="Arial" w:cs="Arial"/>
        </w:rPr>
        <w:t>Events Tourism is a form</w:t>
      </w:r>
      <w:r>
        <w:rPr>
          <w:rFonts w:ascii="Arial" w:hAnsi="Arial" w:cs="Arial"/>
        </w:rPr>
        <w:t xml:space="preserve"> of tourism attraction that can drive visitor numbers to an area by the showcasing of events, such as home-grown festivals to major international events such as the Giro </w:t>
      </w:r>
      <w:proofErr w:type="spellStart"/>
      <w:r>
        <w:rPr>
          <w:rFonts w:ascii="Arial" w:hAnsi="Arial" w:cs="Arial"/>
        </w:rPr>
        <w:t>D’Italia</w:t>
      </w:r>
      <w:proofErr w:type="spellEnd"/>
      <w:r>
        <w:rPr>
          <w:rFonts w:ascii="Arial" w:hAnsi="Arial" w:cs="Arial"/>
        </w:rPr>
        <w:t>. In terms of impact on the economy, there is a direct correlation between the ability to attract visitor numbers to the generation of increased spend. In terms of lasting legacies and social impact, such forms of tourism also provide platforms for the visitor to interact with local culture, local people and explore our scenic landscapes and cities.</w:t>
      </w:r>
    </w:p>
    <w:p w14:paraId="5487E7D6" w14:textId="77777777" w:rsidR="00523D95" w:rsidRDefault="00523D95" w:rsidP="00CB488F">
      <w:pPr>
        <w:pStyle w:val="NormalWeb"/>
        <w:spacing w:before="0" w:beforeAutospacing="0" w:after="0" w:afterAutospacing="0" w:line="360" w:lineRule="auto"/>
        <w:ind w:left="720" w:hanging="720"/>
        <w:contextualSpacing/>
        <w:rPr>
          <w:rFonts w:ascii="Arial" w:hAnsi="Arial" w:cs="Arial"/>
        </w:rPr>
      </w:pPr>
    </w:p>
    <w:p w14:paraId="7CD5E963" w14:textId="4C0B22E7" w:rsidR="00523D95" w:rsidRDefault="00523D95" w:rsidP="002851F9">
      <w:pPr>
        <w:pStyle w:val="NormalWeb"/>
        <w:numPr>
          <w:ilvl w:val="1"/>
          <w:numId w:val="19"/>
        </w:numPr>
        <w:spacing w:before="0" w:beforeAutospacing="0" w:after="0" w:afterAutospacing="0" w:line="360" w:lineRule="auto"/>
        <w:ind w:left="720" w:hanging="720"/>
        <w:contextualSpacing/>
        <w:rPr>
          <w:rFonts w:ascii="Arial" w:hAnsi="Arial" w:cs="Arial"/>
        </w:rPr>
      </w:pPr>
      <w:r>
        <w:rPr>
          <w:rFonts w:ascii="Arial" w:hAnsi="Arial" w:cs="Arial"/>
        </w:rPr>
        <w:t xml:space="preserve">The </w:t>
      </w:r>
      <w:r w:rsidR="0089608F">
        <w:rPr>
          <w:rFonts w:ascii="Arial" w:hAnsi="Arial" w:cs="Arial"/>
        </w:rPr>
        <w:t>Tourism NI (</w:t>
      </w:r>
      <w:r w:rsidR="0002345C">
        <w:rPr>
          <w:rFonts w:ascii="Arial" w:hAnsi="Arial" w:cs="Arial"/>
        </w:rPr>
        <w:t>TNI</w:t>
      </w:r>
      <w:r w:rsidR="0089608F">
        <w:rPr>
          <w:rFonts w:ascii="Arial" w:hAnsi="Arial" w:cs="Arial"/>
        </w:rPr>
        <w:t>)</w:t>
      </w:r>
      <w:r w:rsidR="0002345C">
        <w:rPr>
          <w:rFonts w:ascii="Arial" w:hAnsi="Arial" w:cs="Arial"/>
        </w:rPr>
        <w:t xml:space="preserve"> </w:t>
      </w:r>
      <w:r>
        <w:rPr>
          <w:rFonts w:ascii="Arial" w:hAnsi="Arial" w:cs="Arial"/>
        </w:rPr>
        <w:t>Events Unit supports the development of the NI Events Industry, in order to grow visitor numbers and visitor spend in line with targets set by the draft Tourism Strategy. The Events Unit also develops and administers the delivery of the Tourism Event Funding Programme for National and International Tourism Events occurring in Northern Ireland. The main support mechanism available for the Events Industry from NITB is the Tourism Event Funding Programme, an annual funding programme designed to support International and National Tourism Events.</w:t>
      </w:r>
    </w:p>
    <w:p w14:paraId="35676357" w14:textId="77777777" w:rsidR="00523D95" w:rsidRDefault="00523D95" w:rsidP="00CB488F">
      <w:pPr>
        <w:pStyle w:val="NormalWeb"/>
        <w:spacing w:before="0" w:beforeAutospacing="0" w:after="0" w:afterAutospacing="0" w:line="360" w:lineRule="auto"/>
        <w:ind w:left="720" w:hanging="720"/>
        <w:contextualSpacing/>
        <w:rPr>
          <w:rFonts w:ascii="Arial" w:hAnsi="Arial" w:cs="Arial"/>
        </w:rPr>
      </w:pPr>
    </w:p>
    <w:p w14:paraId="5A5ADB7E" w14:textId="56420D24" w:rsidR="00523D95" w:rsidRDefault="00523D95" w:rsidP="002851F9">
      <w:pPr>
        <w:pStyle w:val="NormalWeb"/>
        <w:numPr>
          <w:ilvl w:val="1"/>
          <w:numId w:val="19"/>
        </w:numPr>
        <w:tabs>
          <w:tab w:val="left" w:pos="851"/>
        </w:tabs>
        <w:spacing w:before="0" w:beforeAutospacing="0" w:after="0" w:afterAutospacing="0" w:line="360" w:lineRule="auto"/>
        <w:ind w:left="720" w:hanging="720"/>
        <w:contextualSpacing/>
        <w:rPr>
          <w:rFonts w:ascii="Arial" w:hAnsi="Arial" w:cs="Arial"/>
        </w:rPr>
      </w:pPr>
      <w:r>
        <w:rPr>
          <w:rFonts w:ascii="Arial" w:hAnsi="Arial" w:cs="Arial"/>
        </w:rPr>
        <w:t>According to</w:t>
      </w:r>
      <w:r w:rsidR="0002345C">
        <w:rPr>
          <w:rFonts w:ascii="Arial" w:hAnsi="Arial" w:cs="Arial"/>
        </w:rPr>
        <w:t xml:space="preserve"> TNI </w:t>
      </w:r>
      <w:r>
        <w:rPr>
          <w:rFonts w:ascii="Arial" w:hAnsi="Arial" w:cs="Arial"/>
        </w:rPr>
        <w:t xml:space="preserve">statistics, there were </w:t>
      </w:r>
      <w:r w:rsidR="00706C3D">
        <w:rPr>
          <w:rFonts w:ascii="Arial" w:hAnsi="Arial" w:cs="Arial"/>
        </w:rPr>
        <w:t>61</w:t>
      </w:r>
      <w:r>
        <w:rPr>
          <w:rFonts w:ascii="Arial" w:hAnsi="Arial" w:cs="Arial"/>
        </w:rPr>
        <w:t xml:space="preserve"> local events in Northern Ireland in 201</w:t>
      </w:r>
      <w:r w:rsidR="00706C3D">
        <w:rPr>
          <w:rFonts w:ascii="Arial" w:hAnsi="Arial" w:cs="Arial"/>
        </w:rPr>
        <w:t>9</w:t>
      </w:r>
      <w:r>
        <w:rPr>
          <w:rFonts w:ascii="Arial" w:hAnsi="Arial" w:cs="Arial"/>
        </w:rPr>
        <w:t>-</w:t>
      </w:r>
      <w:r w:rsidR="00706C3D">
        <w:rPr>
          <w:rFonts w:ascii="Arial" w:hAnsi="Arial" w:cs="Arial"/>
        </w:rPr>
        <w:t>20</w:t>
      </w:r>
      <w:r>
        <w:rPr>
          <w:rFonts w:ascii="Arial" w:hAnsi="Arial" w:cs="Arial"/>
        </w:rPr>
        <w:t xml:space="preserve"> which obtained sponsorship in Northern Ireland by the </w:t>
      </w:r>
      <w:r w:rsidR="0002345C">
        <w:rPr>
          <w:rFonts w:ascii="Arial" w:hAnsi="Arial" w:cs="Arial"/>
        </w:rPr>
        <w:t>TNI</w:t>
      </w:r>
      <w:r>
        <w:rPr>
          <w:rFonts w:ascii="Arial" w:hAnsi="Arial" w:cs="Arial"/>
        </w:rPr>
        <w:t xml:space="preserve"> Events Fund. Of these </w:t>
      </w:r>
      <w:r w:rsidR="00706C3D">
        <w:rPr>
          <w:rFonts w:ascii="Arial" w:hAnsi="Arial" w:cs="Arial"/>
        </w:rPr>
        <w:t>61</w:t>
      </w:r>
      <w:r>
        <w:rPr>
          <w:rFonts w:ascii="Arial" w:hAnsi="Arial" w:cs="Arial"/>
        </w:rPr>
        <w:t xml:space="preserve">, </w:t>
      </w:r>
      <w:r w:rsidR="002634F9">
        <w:rPr>
          <w:rFonts w:ascii="Arial" w:hAnsi="Arial" w:cs="Arial"/>
        </w:rPr>
        <w:t>two</w:t>
      </w:r>
      <w:r>
        <w:rPr>
          <w:rFonts w:ascii="Arial" w:hAnsi="Arial" w:cs="Arial"/>
        </w:rPr>
        <w:t xml:space="preserve"> were within the LCCC area:-</w:t>
      </w:r>
    </w:p>
    <w:p w14:paraId="6AA35746" w14:textId="77777777" w:rsidR="00523D95" w:rsidRDefault="00523D95" w:rsidP="00CB488F">
      <w:pPr>
        <w:pStyle w:val="ListParagraph"/>
        <w:spacing w:line="360" w:lineRule="auto"/>
        <w:ind w:hanging="720"/>
        <w:rPr>
          <w:rFonts w:ascii="Arial" w:hAnsi="Arial" w:cs="Arial"/>
        </w:rPr>
      </w:pPr>
    </w:p>
    <w:p w14:paraId="608B7F8A" w14:textId="14847D8F" w:rsidR="00523D95" w:rsidRDefault="00523D95" w:rsidP="002851F9">
      <w:pPr>
        <w:pStyle w:val="NormalWeb"/>
        <w:numPr>
          <w:ilvl w:val="0"/>
          <w:numId w:val="22"/>
        </w:numPr>
        <w:tabs>
          <w:tab w:val="left" w:pos="1134"/>
        </w:tabs>
        <w:spacing w:before="0" w:beforeAutospacing="0" w:after="0" w:afterAutospacing="0" w:line="360" w:lineRule="auto"/>
        <w:ind w:firstLine="349"/>
        <w:contextualSpacing/>
        <w:rPr>
          <w:rFonts w:ascii="Arial" w:hAnsi="Arial" w:cs="Arial"/>
        </w:rPr>
      </w:pPr>
      <w:r>
        <w:rPr>
          <w:rFonts w:ascii="Arial" w:hAnsi="Arial" w:cs="Arial"/>
        </w:rPr>
        <w:t>Balmoral Show, Maze Long Kesh, Lisburn; and</w:t>
      </w:r>
    </w:p>
    <w:p w14:paraId="62A8BBAE" w14:textId="77777777" w:rsidR="00523D95" w:rsidRDefault="00523D95" w:rsidP="002634F9">
      <w:pPr>
        <w:pStyle w:val="NormalWeb"/>
        <w:tabs>
          <w:tab w:val="left" w:pos="1134"/>
        </w:tabs>
        <w:spacing w:before="0" w:beforeAutospacing="0" w:after="0" w:afterAutospacing="0" w:line="360" w:lineRule="auto"/>
        <w:ind w:left="720" w:firstLine="349"/>
        <w:contextualSpacing/>
        <w:rPr>
          <w:rFonts w:ascii="Arial" w:hAnsi="Arial" w:cs="Arial"/>
        </w:rPr>
      </w:pPr>
      <w:r>
        <w:rPr>
          <w:rFonts w:ascii="Arial" w:hAnsi="Arial" w:cs="Arial"/>
        </w:rPr>
        <w:t xml:space="preserve"> A further international event also received funding: – </w:t>
      </w:r>
    </w:p>
    <w:p w14:paraId="7E34E749" w14:textId="77777777" w:rsidR="00523D95" w:rsidRDefault="00523D95" w:rsidP="002851F9">
      <w:pPr>
        <w:pStyle w:val="NormalWeb"/>
        <w:numPr>
          <w:ilvl w:val="0"/>
          <w:numId w:val="10"/>
        </w:numPr>
        <w:tabs>
          <w:tab w:val="left" w:pos="1134"/>
        </w:tabs>
        <w:spacing w:before="0" w:beforeAutospacing="0" w:after="0" w:afterAutospacing="0" w:line="360" w:lineRule="auto"/>
        <w:ind w:left="567" w:firstLine="142"/>
        <w:contextualSpacing/>
        <w:rPr>
          <w:rFonts w:ascii="Arial" w:hAnsi="Arial" w:cs="Arial"/>
        </w:rPr>
      </w:pPr>
      <w:r>
        <w:rPr>
          <w:rFonts w:ascii="Arial" w:hAnsi="Arial" w:cs="Arial"/>
        </w:rPr>
        <w:t xml:space="preserve">Ulster Grand Prix at </w:t>
      </w:r>
      <w:proofErr w:type="spellStart"/>
      <w:r>
        <w:rPr>
          <w:rFonts w:ascii="Arial" w:hAnsi="Arial" w:cs="Arial"/>
        </w:rPr>
        <w:t>Dundrod</w:t>
      </w:r>
      <w:proofErr w:type="spellEnd"/>
      <w:r>
        <w:rPr>
          <w:rFonts w:ascii="Arial" w:hAnsi="Arial" w:cs="Arial"/>
        </w:rPr>
        <w:t xml:space="preserve">. </w:t>
      </w:r>
    </w:p>
    <w:p w14:paraId="4E99DCFF" w14:textId="77777777" w:rsidR="00523D95" w:rsidRDefault="00523D95" w:rsidP="00CB488F">
      <w:pPr>
        <w:pStyle w:val="NormalWeb"/>
        <w:tabs>
          <w:tab w:val="left" w:pos="851"/>
        </w:tabs>
        <w:spacing w:before="0" w:beforeAutospacing="0" w:after="0" w:afterAutospacing="0" w:line="360" w:lineRule="auto"/>
        <w:ind w:left="720" w:hanging="720"/>
        <w:contextualSpacing/>
        <w:rPr>
          <w:rFonts w:ascii="Arial" w:hAnsi="Arial" w:cs="Arial"/>
        </w:rPr>
      </w:pPr>
    </w:p>
    <w:p w14:paraId="7FBFF7AD" w14:textId="1B116830" w:rsidR="00523D95" w:rsidRDefault="0089608F" w:rsidP="00CB488F">
      <w:pPr>
        <w:pStyle w:val="NormalWeb"/>
        <w:tabs>
          <w:tab w:val="left" w:pos="851"/>
        </w:tabs>
        <w:spacing w:before="0" w:beforeAutospacing="0" w:after="0" w:afterAutospacing="0" w:line="360" w:lineRule="auto"/>
        <w:ind w:left="720" w:hanging="720"/>
        <w:contextualSpacing/>
        <w:rPr>
          <w:rFonts w:ascii="Arial" w:hAnsi="Arial" w:cs="Arial"/>
        </w:rPr>
      </w:pPr>
      <w:r>
        <w:rPr>
          <w:rFonts w:ascii="Arial" w:hAnsi="Arial" w:cs="Arial"/>
        </w:rPr>
        <w:t>4</w:t>
      </w:r>
      <w:r w:rsidR="00523D95">
        <w:rPr>
          <w:rFonts w:ascii="Arial" w:hAnsi="Arial" w:cs="Arial"/>
        </w:rPr>
        <w:t>.2</w:t>
      </w:r>
      <w:r>
        <w:rPr>
          <w:rFonts w:ascii="Arial" w:hAnsi="Arial" w:cs="Arial"/>
        </w:rPr>
        <w:t>8</w:t>
      </w:r>
      <w:r w:rsidR="00523D95">
        <w:rPr>
          <w:rFonts w:ascii="Arial" w:hAnsi="Arial" w:cs="Arial"/>
        </w:rPr>
        <w:tab/>
        <w:t xml:space="preserve">Many other events </w:t>
      </w:r>
      <w:r w:rsidR="00706C3D">
        <w:rPr>
          <w:rFonts w:ascii="Arial" w:hAnsi="Arial" w:cs="Arial"/>
        </w:rPr>
        <w:t xml:space="preserve">are due to </w:t>
      </w:r>
      <w:r w:rsidR="00523D95">
        <w:rPr>
          <w:rFonts w:ascii="Arial" w:hAnsi="Arial" w:cs="Arial"/>
        </w:rPr>
        <w:t>take place within the LCCC area during 201</w:t>
      </w:r>
      <w:r w:rsidR="00EC64B1">
        <w:rPr>
          <w:rFonts w:ascii="Arial" w:hAnsi="Arial" w:cs="Arial"/>
        </w:rPr>
        <w:t>9</w:t>
      </w:r>
      <w:r w:rsidR="00070B77">
        <w:rPr>
          <w:rFonts w:ascii="Arial" w:hAnsi="Arial" w:cs="Arial"/>
        </w:rPr>
        <w:t>/20</w:t>
      </w:r>
      <w:r w:rsidR="002634F9">
        <w:rPr>
          <w:rFonts w:ascii="Arial" w:hAnsi="Arial" w:cs="Arial"/>
        </w:rPr>
        <w:t xml:space="preserve"> such as</w:t>
      </w:r>
      <w:r w:rsidR="00523D95">
        <w:rPr>
          <w:rFonts w:ascii="Arial" w:hAnsi="Arial" w:cs="Arial"/>
        </w:rPr>
        <w:t>:-</w:t>
      </w:r>
      <w:r w:rsidR="00706C3D">
        <w:rPr>
          <w:rFonts w:ascii="Arial" w:hAnsi="Arial" w:cs="Arial"/>
        </w:rPr>
        <w:t xml:space="preserve"> </w:t>
      </w:r>
      <w:r w:rsidR="002634F9">
        <w:rPr>
          <w:rFonts w:ascii="Arial" w:hAnsi="Arial" w:cs="Arial"/>
        </w:rPr>
        <w:t>the Lisburn Light Festival;</w:t>
      </w:r>
      <w:r w:rsidR="00523D95">
        <w:rPr>
          <w:rFonts w:ascii="Arial" w:hAnsi="Arial" w:cs="Arial"/>
        </w:rPr>
        <w:t xml:space="preserve"> Down Royal Festival of Rac</w:t>
      </w:r>
      <w:r w:rsidR="002634F9">
        <w:rPr>
          <w:rFonts w:ascii="Arial" w:hAnsi="Arial" w:cs="Arial"/>
        </w:rPr>
        <w:t>ing;</w:t>
      </w:r>
      <w:r w:rsidR="00523D95">
        <w:rPr>
          <w:rFonts w:ascii="Arial" w:hAnsi="Arial" w:cs="Arial"/>
        </w:rPr>
        <w:t xml:space="preserve"> </w:t>
      </w:r>
      <w:r w:rsidR="00070B77">
        <w:rPr>
          <w:rFonts w:ascii="Arial" w:hAnsi="Arial" w:cs="Arial"/>
        </w:rPr>
        <w:t>European Indoor Archery Championship</w:t>
      </w:r>
      <w:r w:rsidR="002634F9">
        <w:rPr>
          <w:rFonts w:ascii="Arial" w:hAnsi="Arial" w:cs="Arial"/>
        </w:rPr>
        <w:t>;</w:t>
      </w:r>
      <w:r w:rsidR="00070B77">
        <w:rPr>
          <w:rFonts w:ascii="Arial" w:hAnsi="Arial" w:cs="Arial"/>
        </w:rPr>
        <w:t xml:space="preserve"> </w:t>
      </w:r>
      <w:r w:rsidR="00523D95">
        <w:rPr>
          <w:rFonts w:ascii="Arial" w:hAnsi="Arial" w:cs="Arial"/>
        </w:rPr>
        <w:t>Lisburn Half Marathon</w:t>
      </w:r>
      <w:r w:rsidR="002634F9">
        <w:rPr>
          <w:rFonts w:ascii="Arial" w:hAnsi="Arial" w:cs="Arial"/>
        </w:rPr>
        <w:t>;</w:t>
      </w:r>
      <w:r w:rsidR="00523D95">
        <w:rPr>
          <w:rFonts w:ascii="Arial" w:hAnsi="Arial" w:cs="Arial"/>
        </w:rPr>
        <w:t xml:space="preserve"> and</w:t>
      </w:r>
      <w:r w:rsidR="00070B77">
        <w:rPr>
          <w:rFonts w:ascii="Arial" w:hAnsi="Arial" w:cs="Arial"/>
        </w:rPr>
        <w:t xml:space="preserve"> </w:t>
      </w:r>
      <w:r w:rsidR="002634F9">
        <w:rPr>
          <w:rFonts w:ascii="Arial" w:hAnsi="Arial" w:cs="Arial"/>
        </w:rPr>
        <w:t>t</w:t>
      </w:r>
      <w:r w:rsidR="00070B77">
        <w:rPr>
          <w:rFonts w:ascii="Arial" w:hAnsi="Arial" w:cs="Arial"/>
        </w:rPr>
        <w:t>he Spring Farm Plant Machinery Show</w:t>
      </w:r>
      <w:r w:rsidR="002634F9">
        <w:rPr>
          <w:rFonts w:ascii="Arial" w:hAnsi="Arial" w:cs="Arial"/>
        </w:rPr>
        <w:t>.</w:t>
      </w:r>
    </w:p>
    <w:p w14:paraId="56DF61F5" w14:textId="77777777" w:rsidR="00020A46" w:rsidRDefault="002634F9" w:rsidP="00CB488F">
      <w:pPr>
        <w:pStyle w:val="NormalWeb"/>
        <w:tabs>
          <w:tab w:val="left" w:pos="851"/>
        </w:tabs>
        <w:spacing w:before="0" w:beforeAutospacing="0" w:after="0" w:afterAutospacing="0" w:line="360" w:lineRule="auto"/>
        <w:ind w:left="720" w:hanging="720"/>
        <w:contextualSpacing/>
        <w:rPr>
          <w:rFonts w:ascii="Arial" w:hAnsi="Arial" w:cs="Arial"/>
          <w:b/>
        </w:rPr>
      </w:pPr>
      <w:r>
        <w:rPr>
          <w:rFonts w:ascii="Arial" w:hAnsi="Arial" w:cs="Arial"/>
          <w:b/>
        </w:rPr>
        <w:tab/>
      </w:r>
    </w:p>
    <w:p w14:paraId="5AF29693" w14:textId="77777777" w:rsidR="00020A46" w:rsidRDefault="00020A46" w:rsidP="00CB488F">
      <w:pPr>
        <w:pStyle w:val="NormalWeb"/>
        <w:tabs>
          <w:tab w:val="left" w:pos="851"/>
        </w:tabs>
        <w:spacing w:before="0" w:beforeAutospacing="0" w:after="0" w:afterAutospacing="0" w:line="360" w:lineRule="auto"/>
        <w:ind w:left="720" w:hanging="720"/>
        <w:contextualSpacing/>
        <w:rPr>
          <w:rFonts w:ascii="Arial" w:hAnsi="Arial" w:cs="Arial"/>
          <w:b/>
        </w:rPr>
      </w:pPr>
    </w:p>
    <w:p w14:paraId="27875EB8" w14:textId="77777777" w:rsidR="00020A46" w:rsidRDefault="00020A46" w:rsidP="00CB488F">
      <w:pPr>
        <w:pStyle w:val="NormalWeb"/>
        <w:tabs>
          <w:tab w:val="left" w:pos="851"/>
        </w:tabs>
        <w:spacing w:before="0" w:beforeAutospacing="0" w:after="0" w:afterAutospacing="0" w:line="360" w:lineRule="auto"/>
        <w:ind w:left="720" w:hanging="720"/>
        <w:contextualSpacing/>
        <w:rPr>
          <w:rFonts w:ascii="Arial" w:hAnsi="Arial" w:cs="Arial"/>
          <w:b/>
        </w:rPr>
      </w:pPr>
    </w:p>
    <w:p w14:paraId="028DAE46" w14:textId="0F49801B" w:rsidR="00523D95" w:rsidRDefault="00020A46" w:rsidP="00CB488F">
      <w:pPr>
        <w:pStyle w:val="NormalWeb"/>
        <w:tabs>
          <w:tab w:val="left" w:pos="851"/>
        </w:tabs>
        <w:spacing w:before="0" w:beforeAutospacing="0" w:after="0" w:afterAutospacing="0" w:line="360" w:lineRule="auto"/>
        <w:ind w:left="720" w:hanging="720"/>
        <w:contextualSpacing/>
        <w:rPr>
          <w:rFonts w:ascii="Arial" w:hAnsi="Arial" w:cs="Arial"/>
          <w:b/>
        </w:rPr>
      </w:pPr>
      <w:r>
        <w:rPr>
          <w:rFonts w:ascii="Arial" w:hAnsi="Arial" w:cs="Arial"/>
          <w:b/>
        </w:rPr>
        <w:lastRenderedPageBreak/>
        <w:tab/>
      </w:r>
      <w:r w:rsidR="00E175E9" w:rsidRPr="00CB488F">
        <w:rPr>
          <w:rFonts w:ascii="Arial" w:hAnsi="Arial" w:cs="Arial"/>
          <w:b/>
        </w:rPr>
        <w:t>Food Tourism</w:t>
      </w:r>
    </w:p>
    <w:p w14:paraId="5AF226BA" w14:textId="7BB21134" w:rsidR="00E175E9" w:rsidRDefault="0089608F" w:rsidP="00CB488F">
      <w:pPr>
        <w:pStyle w:val="NormalWeb"/>
        <w:tabs>
          <w:tab w:val="left" w:pos="851"/>
        </w:tabs>
        <w:spacing w:before="0" w:beforeAutospacing="0" w:after="0" w:afterAutospacing="0" w:line="360" w:lineRule="auto"/>
        <w:ind w:left="720" w:hanging="720"/>
        <w:contextualSpacing/>
        <w:rPr>
          <w:rFonts w:ascii="Arial" w:hAnsi="Arial" w:cs="Arial"/>
        </w:rPr>
      </w:pPr>
      <w:r>
        <w:rPr>
          <w:rFonts w:ascii="Arial" w:hAnsi="Arial" w:cs="Arial"/>
        </w:rPr>
        <w:t>4.29</w:t>
      </w:r>
      <w:r>
        <w:rPr>
          <w:rFonts w:ascii="Arial" w:hAnsi="Arial" w:cs="Arial"/>
        </w:rPr>
        <w:tab/>
      </w:r>
      <w:r w:rsidR="00C40E37" w:rsidRPr="00CB488F">
        <w:rPr>
          <w:rFonts w:ascii="Arial" w:hAnsi="Arial" w:cs="Arial"/>
        </w:rPr>
        <w:t>Visitors are</w:t>
      </w:r>
      <w:r w:rsidR="00C40E37">
        <w:rPr>
          <w:rFonts w:ascii="Arial" w:hAnsi="Arial" w:cs="Arial"/>
        </w:rPr>
        <w:t xml:space="preserve"> increasingly seeking to gain a sense of local cultures and places and food tourism can deliver authentic experiences, encourage dwell time and boost local communities through regional and seasonal spread.</w:t>
      </w:r>
    </w:p>
    <w:p w14:paraId="4AFFA521" w14:textId="77777777" w:rsidR="00C40E37" w:rsidRDefault="00C40E37" w:rsidP="00CB488F">
      <w:pPr>
        <w:pStyle w:val="NormalWeb"/>
        <w:tabs>
          <w:tab w:val="left" w:pos="851"/>
        </w:tabs>
        <w:spacing w:before="0" w:beforeAutospacing="0" w:after="0" w:afterAutospacing="0" w:line="360" w:lineRule="auto"/>
        <w:ind w:left="720" w:hanging="720"/>
        <w:contextualSpacing/>
        <w:rPr>
          <w:rFonts w:ascii="Arial" w:hAnsi="Arial" w:cs="Arial"/>
        </w:rPr>
      </w:pPr>
    </w:p>
    <w:p w14:paraId="4F184525" w14:textId="42DA9AC5" w:rsidR="00C40E37" w:rsidRPr="00C40E37" w:rsidRDefault="002634F9" w:rsidP="00CB488F">
      <w:pPr>
        <w:pStyle w:val="NormalWeb"/>
        <w:tabs>
          <w:tab w:val="left" w:pos="851"/>
        </w:tabs>
        <w:spacing w:before="0" w:beforeAutospacing="0" w:after="0" w:afterAutospacing="0" w:line="360" w:lineRule="auto"/>
        <w:ind w:left="720" w:hanging="720"/>
        <w:contextualSpacing/>
        <w:rPr>
          <w:rFonts w:ascii="Arial" w:hAnsi="Arial" w:cs="Arial"/>
        </w:rPr>
      </w:pPr>
      <w:r>
        <w:rPr>
          <w:rFonts w:ascii="Arial" w:hAnsi="Arial" w:cs="Arial"/>
        </w:rPr>
        <w:t>4.30</w:t>
      </w:r>
      <w:r>
        <w:rPr>
          <w:rFonts w:ascii="Arial" w:hAnsi="Arial" w:cs="Arial"/>
        </w:rPr>
        <w:tab/>
      </w:r>
      <w:r w:rsidR="00C40E37">
        <w:rPr>
          <w:rFonts w:ascii="Arial" w:hAnsi="Arial" w:cs="Arial"/>
        </w:rPr>
        <w:t>With food and drink expenditure accounting for 30% of visitors’ total spend in Northern Ireland in 2018 (£350 million)</w:t>
      </w:r>
      <w:r w:rsidR="00C40E37">
        <w:rPr>
          <w:rStyle w:val="FootnoteReference"/>
          <w:rFonts w:ascii="Arial" w:hAnsi="Arial" w:cs="Arial"/>
        </w:rPr>
        <w:footnoteReference w:id="1"/>
      </w:r>
      <w:r w:rsidR="00C40E37">
        <w:rPr>
          <w:rFonts w:ascii="Arial" w:hAnsi="Arial" w:cs="Arial"/>
        </w:rPr>
        <w:t>, it is clear that eating and drinking are an essential part of the Northern Irish tourism offer.</w:t>
      </w:r>
    </w:p>
    <w:p w14:paraId="106361D0" w14:textId="77777777" w:rsidR="00523D95" w:rsidRDefault="00523D95" w:rsidP="00CB488F">
      <w:pPr>
        <w:pStyle w:val="BodyText3"/>
        <w:spacing w:after="0" w:line="360" w:lineRule="auto"/>
        <w:ind w:left="720" w:hanging="720"/>
        <w:rPr>
          <w:rFonts w:ascii="Arial" w:hAnsi="Arial" w:cs="Arial"/>
          <w:b/>
          <w:sz w:val="24"/>
          <w:szCs w:val="24"/>
        </w:rPr>
      </w:pPr>
    </w:p>
    <w:p w14:paraId="73236305" w14:textId="4D9F71FF" w:rsidR="00523D95" w:rsidRPr="00645AE1" w:rsidRDefault="00523D95" w:rsidP="00CB488F">
      <w:pPr>
        <w:pStyle w:val="BodyText3"/>
        <w:spacing w:after="0" w:line="360" w:lineRule="auto"/>
        <w:ind w:left="720" w:hanging="720"/>
        <w:rPr>
          <w:rFonts w:ascii="Arial" w:hAnsi="Arial" w:cs="Arial"/>
          <w:b/>
          <w:sz w:val="24"/>
          <w:szCs w:val="24"/>
        </w:rPr>
      </w:pPr>
      <w:r w:rsidRPr="00645AE1">
        <w:rPr>
          <w:rFonts w:ascii="Arial" w:hAnsi="Arial" w:cs="Arial"/>
          <w:b/>
          <w:sz w:val="24"/>
          <w:szCs w:val="24"/>
        </w:rPr>
        <w:t>Visito</w:t>
      </w:r>
      <w:r w:rsidR="00BF349C">
        <w:rPr>
          <w:rFonts w:ascii="Arial" w:hAnsi="Arial" w:cs="Arial"/>
          <w:b/>
          <w:sz w:val="24"/>
          <w:szCs w:val="24"/>
        </w:rPr>
        <w:t>r Numbers and Attractions 201</w:t>
      </w:r>
      <w:r w:rsidR="00272E68">
        <w:rPr>
          <w:rFonts w:ascii="Arial" w:hAnsi="Arial" w:cs="Arial"/>
          <w:b/>
          <w:sz w:val="24"/>
          <w:szCs w:val="24"/>
        </w:rPr>
        <w:t>6</w:t>
      </w:r>
      <w:r w:rsidR="00BF349C">
        <w:rPr>
          <w:rFonts w:ascii="Arial" w:hAnsi="Arial" w:cs="Arial"/>
          <w:b/>
          <w:sz w:val="24"/>
          <w:szCs w:val="24"/>
        </w:rPr>
        <w:t xml:space="preserve"> - 201</w:t>
      </w:r>
      <w:r w:rsidR="00272E68">
        <w:rPr>
          <w:rFonts w:ascii="Arial" w:hAnsi="Arial" w:cs="Arial"/>
          <w:b/>
          <w:sz w:val="24"/>
          <w:szCs w:val="24"/>
        </w:rPr>
        <w:t>8</w:t>
      </w:r>
    </w:p>
    <w:p w14:paraId="2F9AA783" w14:textId="2C7E97F8" w:rsidR="00523D95" w:rsidRPr="00E2208C" w:rsidRDefault="00523D95" w:rsidP="00CB488F">
      <w:pPr>
        <w:pStyle w:val="BodyText3"/>
        <w:spacing w:after="0" w:line="360" w:lineRule="auto"/>
        <w:ind w:left="720" w:hanging="720"/>
        <w:rPr>
          <w:rFonts w:ascii="Arial" w:hAnsi="Arial" w:cs="Arial"/>
          <w:sz w:val="20"/>
        </w:rPr>
      </w:pPr>
      <w:r w:rsidRPr="00E2208C">
        <w:rPr>
          <w:rFonts w:ascii="Arial" w:hAnsi="Arial" w:cs="Arial"/>
          <w:b/>
          <w:sz w:val="22"/>
        </w:rPr>
        <w:t xml:space="preserve">Table 1: </w:t>
      </w:r>
      <w:r w:rsidR="00272E68">
        <w:rPr>
          <w:rFonts w:ascii="Arial" w:hAnsi="Arial" w:cs="Arial"/>
          <w:b/>
          <w:sz w:val="22"/>
        </w:rPr>
        <w:t xml:space="preserve">LCCC </w:t>
      </w:r>
      <w:r w:rsidR="00BF349C" w:rsidRPr="00BF349C">
        <w:rPr>
          <w:rFonts w:ascii="Arial" w:hAnsi="Arial" w:cs="Arial"/>
          <w:b/>
          <w:sz w:val="22"/>
        </w:rPr>
        <w:t>Tourism - Estimated Overnight Trips, Nights and Expenditure</w:t>
      </w:r>
    </w:p>
    <w:p w14:paraId="20B55D9F" w14:textId="77777777" w:rsidR="00BF349C" w:rsidRDefault="00BF349C" w:rsidP="00CB488F">
      <w:pPr>
        <w:autoSpaceDE w:val="0"/>
        <w:autoSpaceDN w:val="0"/>
        <w:adjustRightInd w:val="0"/>
        <w:spacing w:line="360" w:lineRule="auto"/>
        <w:ind w:left="720" w:hanging="720"/>
        <w:rPr>
          <w:rFonts w:ascii="GillSans-Light" w:eastAsiaTheme="minorHAnsi" w:hAnsi="GillSans-Light" w:cs="GillSans-Light"/>
          <w:i/>
          <w:color w:val="262626"/>
          <w:sz w:val="18"/>
          <w:szCs w:val="18"/>
          <w:lang w:eastAsia="en-US"/>
        </w:rPr>
      </w:pPr>
    </w:p>
    <w:tbl>
      <w:tblPr>
        <w:tblStyle w:val="TableGrid"/>
        <w:tblW w:w="0" w:type="auto"/>
        <w:tblLook w:val="04A0" w:firstRow="1" w:lastRow="0" w:firstColumn="1" w:lastColumn="0" w:noHBand="0" w:noVBand="1"/>
      </w:tblPr>
      <w:tblGrid>
        <w:gridCol w:w="2410"/>
        <w:gridCol w:w="987"/>
        <w:gridCol w:w="1110"/>
        <w:gridCol w:w="1503"/>
        <w:gridCol w:w="1503"/>
        <w:gridCol w:w="1503"/>
      </w:tblGrid>
      <w:tr w:rsidR="00B7092E" w14:paraId="78F55673" w14:textId="77777777" w:rsidTr="00CB488F">
        <w:tc>
          <w:tcPr>
            <w:tcW w:w="2410" w:type="dxa"/>
            <w:tcBorders>
              <w:top w:val="single" w:sz="12" w:space="0" w:color="auto"/>
              <w:left w:val="nil"/>
              <w:bottom w:val="single" w:sz="12" w:space="0" w:color="auto"/>
              <w:right w:val="nil"/>
            </w:tcBorders>
            <w:shd w:val="clear" w:color="auto" w:fill="FFE599" w:themeFill="accent4" w:themeFillTint="66"/>
          </w:tcPr>
          <w:p w14:paraId="17E1B136" w14:textId="7834E1E2" w:rsidR="00B7092E" w:rsidRPr="002634F9" w:rsidRDefault="00B7092E" w:rsidP="00CB488F">
            <w:pPr>
              <w:autoSpaceDE w:val="0"/>
              <w:autoSpaceDN w:val="0"/>
              <w:adjustRightInd w:val="0"/>
              <w:spacing w:line="360" w:lineRule="auto"/>
              <w:ind w:left="720" w:hanging="720"/>
              <w:rPr>
                <w:rFonts w:ascii="GillSans-Light" w:eastAsiaTheme="minorHAnsi" w:hAnsi="GillSans-Light" w:cs="GillSans-Light"/>
                <w:b/>
                <w:sz w:val="18"/>
                <w:szCs w:val="18"/>
                <w:lang w:eastAsia="en-US"/>
              </w:rPr>
            </w:pPr>
            <w:r w:rsidRPr="002634F9">
              <w:rPr>
                <w:rFonts w:ascii="GillSans-Light" w:eastAsiaTheme="minorHAnsi" w:hAnsi="GillSans-Light" w:cs="GillSans-Light"/>
                <w:b/>
                <w:sz w:val="18"/>
                <w:szCs w:val="18"/>
                <w:lang w:eastAsia="en-US"/>
              </w:rPr>
              <w:t>Trips, Nights &amp; Spend</w:t>
            </w:r>
          </w:p>
        </w:tc>
        <w:tc>
          <w:tcPr>
            <w:tcW w:w="987" w:type="dxa"/>
            <w:tcBorders>
              <w:top w:val="single" w:sz="12" w:space="0" w:color="auto"/>
              <w:left w:val="nil"/>
              <w:bottom w:val="single" w:sz="12" w:space="0" w:color="auto"/>
              <w:right w:val="nil"/>
            </w:tcBorders>
            <w:shd w:val="clear" w:color="auto" w:fill="FFE599" w:themeFill="accent4" w:themeFillTint="66"/>
          </w:tcPr>
          <w:p w14:paraId="485827C1" w14:textId="10FDAC64" w:rsidR="00B7092E" w:rsidRPr="002634F9" w:rsidRDefault="00B7092E" w:rsidP="00CB488F">
            <w:pPr>
              <w:autoSpaceDE w:val="0"/>
              <w:autoSpaceDN w:val="0"/>
              <w:adjustRightInd w:val="0"/>
              <w:spacing w:line="360" w:lineRule="auto"/>
              <w:ind w:left="720" w:hanging="720"/>
              <w:rPr>
                <w:rFonts w:ascii="GillSans-Light" w:eastAsiaTheme="minorHAnsi" w:hAnsi="GillSans-Light" w:cs="GillSans-Light"/>
                <w:b/>
                <w:sz w:val="18"/>
                <w:szCs w:val="18"/>
                <w:lang w:eastAsia="en-US"/>
              </w:rPr>
            </w:pPr>
            <w:r w:rsidRPr="002634F9">
              <w:rPr>
                <w:rFonts w:ascii="GillSans-Light" w:eastAsiaTheme="minorHAnsi" w:hAnsi="GillSans-Light" w:cs="GillSans-Light"/>
                <w:b/>
                <w:sz w:val="18"/>
                <w:szCs w:val="18"/>
                <w:lang w:eastAsia="en-US"/>
              </w:rPr>
              <w:t>2016</w:t>
            </w:r>
          </w:p>
        </w:tc>
        <w:tc>
          <w:tcPr>
            <w:tcW w:w="1110" w:type="dxa"/>
            <w:tcBorders>
              <w:top w:val="single" w:sz="12" w:space="0" w:color="auto"/>
              <w:left w:val="nil"/>
              <w:bottom w:val="single" w:sz="12" w:space="0" w:color="auto"/>
              <w:right w:val="nil"/>
            </w:tcBorders>
            <w:shd w:val="clear" w:color="auto" w:fill="FFE599" w:themeFill="accent4" w:themeFillTint="66"/>
          </w:tcPr>
          <w:p w14:paraId="78F9E75C" w14:textId="6ECB26B5" w:rsidR="00B7092E" w:rsidRPr="002634F9" w:rsidRDefault="00B7092E" w:rsidP="00CB488F">
            <w:pPr>
              <w:autoSpaceDE w:val="0"/>
              <w:autoSpaceDN w:val="0"/>
              <w:adjustRightInd w:val="0"/>
              <w:spacing w:line="360" w:lineRule="auto"/>
              <w:ind w:left="720" w:hanging="720"/>
              <w:rPr>
                <w:rFonts w:ascii="GillSans-Light" w:eastAsiaTheme="minorHAnsi" w:hAnsi="GillSans-Light" w:cs="GillSans-Light"/>
                <w:b/>
                <w:sz w:val="18"/>
                <w:szCs w:val="18"/>
                <w:lang w:eastAsia="en-US"/>
              </w:rPr>
            </w:pPr>
            <w:r w:rsidRPr="002634F9">
              <w:rPr>
                <w:rFonts w:ascii="GillSans-Light" w:eastAsiaTheme="minorHAnsi" w:hAnsi="GillSans-Light" w:cs="GillSans-Light"/>
                <w:b/>
                <w:sz w:val="18"/>
                <w:szCs w:val="18"/>
                <w:lang w:eastAsia="en-US"/>
              </w:rPr>
              <w:t>2017</w:t>
            </w:r>
          </w:p>
        </w:tc>
        <w:tc>
          <w:tcPr>
            <w:tcW w:w="1503" w:type="dxa"/>
            <w:tcBorders>
              <w:top w:val="single" w:sz="12" w:space="0" w:color="auto"/>
              <w:left w:val="nil"/>
              <w:bottom w:val="single" w:sz="12" w:space="0" w:color="auto"/>
              <w:right w:val="nil"/>
            </w:tcBorders>
            <w:shd w:val="clear" w:color="auto" w:fill="FFE599" w:themeFill="accent4" w:themeFillTint="66"/>
          </w:tcPr>
          <w:p w14:paraId="262DA2DE" w14:textId="0298D84E" w:rsidR="00B7092E" w:rsidRPr="002634F9" w:rsidRDefault="00B7092E" w:rsidP="00CB488F">
            <w:pPr>
              <w:autoSpaceDE w:val="0"/>
              <w:autoSpaceDN w:val="0"/>
              <w:adjustRightInd w:val="0"/>
              <w:spacing w:line="360" w:lineRule="auto"/>
              <w:ind w:left="720" w:hanging="720"/>
              <w:rPr>
                <w:rFonts w:ascii="GillSans-Light" w:eastAsiaTheme="minorHAnsi" w:hAnsi="GillSans-Light" w:cs="GillSans-Light"/>
                <w:b/>
                <w:sz w:val="18"/>
                <w:szCs w:val="18"/>
                <w:lang w:eastAsia="en-US"/>
              </w:rPr>
            </w:pPr>
            <w:r w:rsidRPr="002634F9">
              <w:rPr>
                <w:rFonts w:ascii="GillSans-Light" w:eastAsiaTheme="minorHAnsi" w:hAnsi="GillSans-Light" w:cs="GillSans-Light"/>
                <w:b/>
                <w:sz w:val="18"/>
                <w:szCs w:val="18"/>
                <w:lang w:eastAsia="en-US"/>
              </w:rPr>
              <w:t>2018</w:t>
            </w:r>
          </w:p>
        </w:tc>
        <w:tc>
          <w:tcPr>
            <w:tcW w:w="1503" w:type="dxa"/>
            <w:tcBorders>
              <w:top w:val="single" w:sz="12" w:space="0" w:color="auto"/>
              <w:left w:val="nil"/>
              <w:bottom w:val="single" w:sz="12" w:space="0" w:color="auto"/>
              <w:right w:val="nil"/>
            </w:tcBorders>
            <w:shd w:val="clear" w:color="auto" w:fill="FFE599" w:themeFill="accent4" w:themeFillTint="66"/>
          </w:tcPr>
          <w:p w14:paraId="3FCDEE99" w14:textId="3CAEE734" w:rsidR="00B7092E" w:rsidRPr="002634F9" w:rsidRDefault="00B7092E" w:rsidP="00CB488F">
            <w:pPr>
              <w:autoSpaceDE w:val="0"/>
              <w:autoSpaceDN w:val="0"/>
              <w:adjustRightInd w:val="0"/>
              <w:spacing w:line="360" w:lineRule="auto"/>
              <w:ind w:left="720" w:hanging="720"/>
              <w:rPr>
                <w:rFonts w:ascii="GillSans-Light" w:eastAsiaTheme="minorHAnsi" w:hAnsi="GillSans-Light" w:cs="GillSans-Light"/>
                <w:b/>
                <w:sz w:val="18"/>
                <w:szCs w:val="18"/>
                <w:lang w:eastAsia="en-US"/>
              </w:rPr>
            </w:pPr>
            <w:r w:rsidRPr="002634F9">
              <w:rPr>
                <w:rFonts w:ascii="GillSans-Light" w:eastAsiaTheme="minorHAnsi" w:hAnsi="GillSans-Light" w:cs="GillSans-Light"/>
                <w:b/>
                <w:sz w:val="18"/>
                <w:szCs w:val="18"/>
                <w:lang w:eastAsia="en-US"/>
              </w:rPr>
              <w:t>2018 v 2017</w:t>
            </w:r>
          </w:p>
        </w:tc>
        <w:tc>
          <w:tcPr>
            <w:tcW w:w="1503" w:type="dxa"/>
            <w:tcBorders>
              <w:top w:val="single" w:sz="12" w:space="0" w:color="auto"/>
              <w:left w:val="nil"/>
              <w:bottom w:val="single" w:sz="12" w:space="0" w:color="auto"/>
              <w:right w:val="nil"/>
            </w:tcBorders>
            <w:shd w:val="clear" w:color="auto" w:fill="FFE599" w:themeFill="accent4" w:themeFillTint="66"/>
          </w:tcPr>
          <w:p w14:paraId="66331D56" w14:textId="77777777" w:rsidR="00B7092E" w:rsidRPr="002634F9" w:rsidRDefault="00B7092E" w:rsidP="00CB488F">
            <w:pPr>
              <w:autoSpaceDE w:val="0"/>
              <w:autoSpaceDN w:val="0"/>
              <w:adjustRightInd w:val="0"/>
              <w:spacing w:line="360" w:lineRule="auto"/>
              <w:ind w:left="720" w:hanging="720"/>
              <w:rPr>
                <w:rFonts w:ascii="GillSans-Light" w:eastAsiaTheme="minorHAnsi" w:hAnsi="GillSans-Light" w:cs="GillSans-Light"/>
                <w:b/>
                <w:sz w:val="18"/>
                <w:szCs w:val="18"/>
                <w:lang w:eastAsia="en-US"/>
              </w:rPr>
            </w:pPr>
            <w:r w:rsidRPr="002634F9">
              <w:rPr>
                <w:rFonts w:ascii="GillSans-Light" w:eastAsiaTheme="minorHAnsi" w:hAnsi="GillSans-Light" w:cs="GillSans-Light"/>
                <w:b/>
                <w:sz w:val="18"/>
                <w:szCs w:val="18"/>
                <w:lang w:eastAsia="en-US"/>
              </w:rPr>
              <w:t>2018% of NI</w:t>
            </w:r>
          </w:p>
          <w:p w14:paraId="5A473627" w14:textId="1CE87895" w:rsidR="0072393A" w:rsidRPr="002634F9" w:rsidRDefault="0072393A" w:rsidP="00CB488F">
            <w:pPr>
              <w:autoSpaceDE w:val="0"/>
              <w:autoSpaceDN w:val="0"/>
              <w:adjustRightInd w:val="0"/>
              <w:spacing w:line="360" w:lineRule="auto"/>
              <w:ind w:left="720" w:hanging="720"/>
              <w:rPr>
                <w:rFonts w:ascii="GillSans-Light" w:eastAsiaTheme="minorHAnsi" w:hAnsi="GillSans-Light" w:cs="GillSans-Light"/>
                <w:b/>
                <w:sz w:val="18"/>
                <w:szCs w:val="18"/>
                <w:lang w:eastAsia="en-US"/>
              </w:rPr>
            </w:pPr>
          </w:p>
        </w:tc>
      </w:tr>
      <w:tr w:rsidR="00B7092E" w14:paraId="6734FDFA" w14:textId="77777777" w:rsidTr="00CB488F">
        <w:tc>
          <w:tcPr>
            <w:tcW w:w="2410" w:type="dxa"/>
            <w:tcBorders>
              <w:top w:val="single" w:sz="12" w:space="0" w:color="auto"/>
              <w:left w:val="nil"/>
              <w:bottom w:val="nil"/>
              <w:right w:val="nil"/>
            </w:tcBorders>
            <w:shd w:val="clear" w:color="auto" w:fill="D0CECE" w:themeFill="background2" w:themeFillShade="E6"/>
          </w:tcPr>
          <w:p w14:paraId="5F059ED5" w14:textId="77777777" w:rsidR="00B7092E"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Trips</w:t>
            </w:r>
          </w:p>
          <w:p w14:paraId="77026346" w14:textId="1D66A993" w:rsidR="0072393A"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c>
          <w:tcPr>
            <w:tcW w:w="987" w:type="dxa"/>
            <w:tcBorders>
              <w:top w:val="single" w:sz="12" w:space="0" w:color="auto"/>
              <w:left w:val="nil"/>
              <w:bottom w:val="nil"/>
              <w:right w:val="nil"/>
            </w:tcBorders>
            <w:shd w:val="clear" w:color="auto" w:fill="D0CECE" w:themeFill="background2" w:themeFillShade="E6"/>
          </w:tcPr>
          <w:p w14:paraId="31A76B0B" w14:textId="136F96E1"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169,863</w:t>
            </w:r>
          </w:p>
        </w:tc>
        <w:tc>
          <w:tcPr>
            <w:tcW w:w="1110" w:type="dxa"/>
            <w:tcBorders>
              <w:top w:val="single" w:sz="12" w:space="0" w:color="auto"/>
              <w:left w:val="nil"/>
              <w:bottom w:val="nil"/>
              <w:right w:val="nil"/>
            </w:tcBorders>
            <w:shd w:val="clear" w:color="auto" w:fill="D0CECE" w:themeFill="background2" w:themeFillShade="E6"/>
          </w:tcPr>
          <w:p w14:paraId="7EC24D26" w14:textId="0C54AFD0"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150,837</w:t>
            </w:r>
          </w:p>
        </w:tc>
        <w:tc>
          <w:tcPr>
            <w:tcW w:w="1503" w:type="dxa"/>
            <w:tcBorders>
              <w:top w:val="single" w:sz="12" w:space="0" w:color="auto"/>
              <w:left w:val="nil"/>
              <w:bottom w:val="nil"/>
              <w:right w:val="nil"/>
            </w:tcBorders>
            <w:shd w:val="clear" w:color="auto" w:fill="D0CECE" w:themeFill="background2" w:themeFillShade="E6"/>
          </w:tcPr>
          <w:p w14:paraId="7F16A7EE" w14:textId="56A0C63B"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189,366</w:t>
            </w:r>
          </w:p>
        </w:tc>
        <w:tc>
          <w:tcPr>
            <w:tcW w:w="1503" w:type="dxa"/>
            <w:tcBorders>
              <w:top w:val="single" w:sz="12" w:space="0" w:color="auto"/>
              <w:left w:val="nil"/>
              <w:bottom w:val="nil"/>
              <w:right w:val="nil"/>
            </w:tcBorders>
            <w:shd w:val="clear" w:color="auto" w:fill="D0CECE" w:themeFill="background2" w:themeFillShade="E6"/>
          </w:tcPr>
          <w:p w14:paraId="233562DA" w14:textId="68DE926B"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+26%</w:t>
            </w:r>
          </w:p>
        </w:tc>
        <w:tc>
          <w:tcPr>
            <w:tcW w:w="1503" w:type="dxa"/>
            <w:tcBorders>
              <w:top w:val="single" w:sz="12" w:space="0" w:color="auto"/>
              <w:left w:val="nil"/>
              <w:bottom w:val="nil"/>
              <w:right w:val="nil"/>
            </w:tcBorders>
            <w:shd w:val="clear" w:color="auto" w:fill="D0CECE" w:themeFill="background2" w:themeFillShade="E6"/>
          </w:tcPr>
          <w:p w14:paraId="521E15BE" w14:textId="3CE9022A"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4%</w:t>
            </w:r>
          </w:p>
        </w:tc>
      </w:tr>
      <w:tr w:rsidR="00B7092E" w14:paraId="114D9228" w14:textId="77777777" w:rsidTr="00CB488F">
        <w:tc>
          <w:tcPr>
            <w:tcW w:w="2410" w:type="dxa"/>
            <w:tcBorders>
              <w:top w:val="nil"/>
              <w:left w:val="nil"/>
              <w:bottom w:val="nil"/>
              <w:right w:val="nil"/>
            </w:tcBorders>
          </w:tcPr>
          <w:p w14:paraId="75AB3FBF" w14:textId="77777777" w:rsidR="00B7092E"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Nights</w:t>
            </w:r>
          </w:p>
          <w:p w14:paraId="7700457F" w14:textId="06841DC9" w:rsidR="0072393A"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c>
          <w:tcPr>
            <w:tcW w:w="987" w:type="dxa"/>
            <w:tcBorders>
              <w:top w:val="nil"/>
              <w:left w:val="nil"/>
              <w:bottom w:val="nil"/>
              <w:right w:val="nil"/>
            </w:tcBorders>
          </w:tcPr>
          <w:p w14:paraId="607705A2" w14:textId="3AFC0071"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592,083</w:t>
            </w:r>
          </w:p>
        </w:tc>
        <w:tc>
          <w:tcPr>
            <w:tcW w:w="1110" w:type="dxa"/>
            <w:tcBorders>
              <w:top w:val="nil"/>
              <w:left w:val="nil"/>
              <w:bottom w:val="nil"/>
              <w:right w:val="nil"/>
            </w:tcBorders>
          </w:tcPr>
          <w:p w14:paraId="511FF24A" w14:textId="27E97EB4"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615,567</w:t>
            </w:r>
          </w:p>
        </w:tc>
        <w:tc>
          <w:tcPr>
            <w:tcW w:w="1503" w:type="dxa"/>
            <w:tcBorders>
              <w:top w:val="nil"/>
              <w:left w:val="nil"/>
              <w:bottom w:val="nil"/>
              <w:right w:val="nil"/>
            </w:tcBorders>
          </w:tcPr>
          <w:p w14:paraId="519EE3F0" w14:textId="70E1A08B"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725,493</w:t>
            </w:r>
          </w:p>
        </w:tc>
        <w:tc>
          <w:tcPr>
            <w:tcW w:w="1503" w:type="dxa"/>
            <w:tcBorders>
              <w:top w:val="nil"/>
              <w:left w:val="nil"/>
              <w:bottom w:val="nil"/>
              <w:right w:val="nil"/>
            </w:tcBorders>
          </w:tcPr>
          <w:p w14:paraId="579B4CF8" w14:textId="3DA41014"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+18%</w:t>
            </w:r>
          </w:p>
        </w:tc>
        <w:tc>
          <w:tcPr>
            <w:tcW w:w="1503" w:type="dxa"/>
            <w:tcBorders>
              <w:top w:val="nil"/>
              <w:left w:val="nil"/>
              <w:bottom w:val="nil"/>
              <w:right w:val="nil"/>
            </w:tcBorders>
          </w:tcPr>
          <w:p w14:paraId="7BE4BDAD" w14:textId="5204EADC"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4%</w:t>
            </w:r>
          </w:p>
        </w:tc>
      </w:tr>
      <w:tr w:rsidR="00B7092E" w14:paraId="4C721C22" w14:textId="77777777" w:rsidTr="00CB488F">
        <w:tc>
          <w:tcPr>
            <w:tcW w:w="2410" w:type="dxa"/>
            <w:tcBorders>
              <w:top w:val="nil"/>
              <w:left w:val="nil"/>
              <w:bottom w:val="nil"/>
              <w:right w:val="nil"/>
            </w:tcBorders>
            <w:shd w:val="clear" w:color="auto" w:fill="D0CECE" w:themeFill="background2" w:themeFillShade="E6"/>
          </w:tcPr>
          <w:p w14:paraId="45B97195" w14:textId="77777777" w:rsidR="00B7092E"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Spend</w:t>
            </w:r>
          </w:p>
          <w:p w14:paraId="67ECC931" w14:textId="15775009" w:rsidR="0072393A"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c>
          <w:tcPr>
            <w:tcW w:w="987" w:type="dxa"/>
            <w:tcBorders>
              <w:top w:val="nil"/>
              <w:left w:val="nil"/>
              <w:bottom w:val="nil"/>
              <w:right w:val="nil"/>
            </w:tcBorders>
            <w:shd w:val="clear" w:color="auto" w:fill="D0CECE" w:themeFill="background2" w:themeFillShade="E6"/>
          </w:tcPr>
          <w:p w14:paraId="01EF53A4" w14:textId="70A9CC8F"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£27.2.m</w:t>
            </w:r>
          </w:p>
        </w:tc>
        <w:tc>
          <w:tcPr>
            <w:tcW w:w="1110" w:type="dxa"/>
            <w:tcBorders>
              <w:top w:val="nil"/>
              <w:left w:val="nil"/>
              <w:bottom w:val="nil"/>
              <w:right w:val="nil"/>
            </w:tcBorders>
            <w:shd w:val="clear" w:color="auto" w:fill="D0CECE" w:themeFill="background2" w:themeFillShade="E6"/>
          </w:tcPr>
          <w:p w14:paraId="55687133" w14:textId="43AE8573"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£26.6m</w:t>
            </w:r>
          </w:p>
        </w:tc>
        <w:tc>
          <w:tcPr>
            <w:tcW w:w="1503" w:type="dxa"/>
            <w:tcBorders>
              <w:top w:val="nil"/>
              <w:left w:val="nil"/>
              <w:bottom w:val="nil"/>
              <w:right w:val="nil"/>
            </w:tcBorders>
            <w:shd w:val="clear" w:color="auto" w:fill="D0CECE" w:themeFill="background2" w:themeFillShade="E6"/>
          </w:tcPr>
          <w:p w14:paraId="22CB9B55" w14:textId="1AD8EFE8"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£30.5m</w:t>
            </w:r>
          </w:p>
        </w:tc>
        <w:tc>
          <w:tcPr>
            <w:tcW w:w="1503" w:type="dxa"/>
            <w:tcBorders>
              <w:top w:val="nil"/>
              <w:left w:val="nil"/>
              <w:bottom w:val="nil"/>
              <w:right w:val="nil"/>
            </w:tcBorders>
            <w:shd w:val="clear" w:color="auto" w:fill="D0CECE" w:themeFill="background2" w:themeFillShade="E6"/>
          </w:tcPr>
          <w:p w14:paraId="7812C246" w14:textId="5A0996BF"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+15%</w:t>
            </w:r>
          </w:p>
        </w:tc>
        <w:tc>
          <w:tcPr>
            <w:tcW w:w="1503" w:type="dxa"/>
            <w:tcBorders>
              <w:top w:val="nil"/>
              <w:left w:val="nil"/>
              <w:bottom w:val="nil"/>
              <w:right w:val="nil"/>
            </w:tcBorders>
            <w:shd w:val="clear" w:color="auto" w:fill="D0CECE" w:themeFill="background2" w:themeFillShade="E6"/>
          </w:tcPr>
          <w:p w14:paraId="02B3F2B1" w14:textId="21B2DF74"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3%</w:t>
            </w:r>
          </w:p>
        </w:tc>
      </w:tr>
      <w:tr w:rsidR="00B7092E" w14:paraId="053ADBDB" w14:textId="77777777" w:rsidTr="00CB488F">
        <w:tc>
          <w:tcPr>
            <w:tcW w:w="2410" w:type="dxa"/>
            <w:tcBorders>
              <w:top w:val="nil"/>
              <w:left w:val="nil"/>
              <w:bottom w:val="nil"/>
              <w:right w:val="nil"/>
            </w:tcBorders>
          </w:tcPr>
          <w:p w14:paraId="50AE2828" w14:textId="1D461C99"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Average length of stay (nights)</w:t>
            </w:r>
          </w:p>
        </w:tc>
        <w:tc>
          <w:tcPr>
            <w:tcW w:w="987" w:type="dxa"/>
            <w:tcBorders>
              <w:top w:val="nil"/>
              <w:left w:val="nil"/>
              <w:bottom w:val="nil"/>
              <w:right w:val="nil"/>
            </w:tcBorders>
          </w:tcPr>
          <w:p w14:paraId="44477546" w14:textId="3D197E2A"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3.5</w:t>
            </w:r>
          </w:p>
        </w:tc>
        <w:tc>
          <w:tcPr>
            <w:tcW w:w="1110" w:type="dxa"/>
            <w:tcBorders>
              <w:top w:val="nil"/>
              <w:left w:val="nil"/>
              <w:bottom w:val="nil"/>
              <w:right w:val="nil"/>
            </w:tcBorders>
          </w:tcPr>
          <w:p w14:paraId="046AEA1B" w14:textId="19426040"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4.1</w:t>
            </w:r>
          </w:p>
        </w:tc>
        <w:tc>
          <w:tcPr>
            <w:tcW w:w="1503" w:type="dxa"/>
            <w:tcBorders>
              <w:top w:val="nil"/>
              <w:left w:val="nil"/>
              <w:bottom w:val="nil"/>
              <w:right w:val="nil"/>
            </w:tcBorders>
          </w:tcPr>
          <w:p w14:paraId="14A3C1F6" w14:textId="0F78510E"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3.8</w:t>
            </w:r>
          </w:p>
        </w:tc>
        <w:tc>
          <w:tcPr>
            <w:tcW w:w="1503" w:type="dxa"/>
            <w:tcBorders>
              <w:top w:val="nil"/>
              <w:left w:val="nil"/>
              <w:bottom w:val="nil"/>
              <w:right w:val="nil"/>
            </w:tcBorders>
          </w:tcPr>
          <w:p w14:paraId="6954BE06" w14:textId="77777777"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c>
          <w:tcPr>
            <w:tcW w:w="1503" w:type="dxa"/>
            <w:tcBorders>
              <w:top w:val="nil"/>
              <w:left w:val="nil"/>
              <w:bottom w:val="nil"/>
              <w:right w:val="nil"/>
            </w:tcBorders>
          </w:tcPr>
          <w:p w14:paraId="730AED34" w14:textId="77777777"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r>
      <w:tr w:rsidR="00B7092E" w14:paraId="1280BDFE" w14:textId="77777777" w:rsidTr="00CB488F">
        <w:tc>
          <w:tcPr>
            <w:tcW w:w="2410" w:type="dxa"/>
            <w:tcBorders>
              <w:top w:val="nil"/>
              <w:left w:val="nil"/>
              <w:bottom w:val="nil"/>
              <w:right w:val="nil"/>
            </w:tcBorders>
            <w:shd w:val="clear" w:color="auto" w:fill="D0CECE" w:themeFill="background2" w:themeFillShade="E6"/>
          </w:tcPr>
          <w:p w14:paraId="764729E2" w14:textId="77777777" w:rsidR="00B7092E"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Average spend per trip</w:t>
            </w:r>
          </w:p>
          <w:p w14:paraId="3E110CB1" w14:textId="25C3DD52" w:rsidR="0072393A"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c>
          <w:tcPr>
            <w:tcW w:w="987" w:type="dxa"/>
            <w:tcBorders>
              <w:top w:val="nil"/>
              <w:left w:val="nil"/>
              <w:bottom w:val="nil"/>
              <w:right w:val="nil"/>
            </w:tcBorders>
            <w:shd w:val="clear" w:color="auto" w:fill="D0CECE" w:themeFill="background2" w:themeFillShade="E6"/>
          </w:tcPr>
          <w:p w14:paraId="2F20BB9E" w14:textId="1609E09C"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£160</w:t>
            </w:r>
          </w:p>
        </w:tc>
        <w:tc>
          <w:tcPr>
            <w:tcW w:w="1110" w:type="dxa"/>
            <w:tcBorders>
              <w:top w:val="nil"/>
              <w:left w:val="nil"/>
              <w:bottom w:val="nil"/>
              <w:right w:val="nil"/>
            </w:tcBorders>
            <w:shd w:val="clear" w:color="auto" w:fill="D0CECE" w:themeFill="background2" w:themeFillShade="E6"/>
          </w:tcPr>
          <w:p w14:paraId="15CA63A8" w14:textId="18880B74"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£176</w:t>
            </w:r>
          </w:p>
        </w:tc>
        <w:tc>
          <w:tcPr>
            <w:tcW w:w="1503" w:type="dxa"/>
            <w:tcBorders>
              <w:top w:val="nil"/>
              <w:left w:val="nil"/>
              <w:bottom w:val="nil"/>
              <w:right w:val="nil"/>
            </w:tcBorders>
            <w:shd w:val="clear" w:color="auto" w:fill="D0CECE" w:themeFill="background2" w:themeFillShade="E6"/>
          </w:tcPr>
          <w:p w14:paraId="105DF3E8" w14:textId="15CA3B4A"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£161</w:t>
            </w:r>
          </w:p>
        </w:tc>
        <w:tc>
          <w:tcPr>
            <w:tcW w:w="1503" w:type="dxa"/>
            <w:tcBorders>
              <w:top w:val="nil"/>
              <w:left w:val="nil"/>
              <w:bottom w:val="nil"/>
              <w:right w:val="nil"/>
            </w:tcBorders>
            <w:shd w:val="clear" w:color="auto" w:fill="D0CECE" w:themeFill="background2" w:themeFillShade="E6"/>
          </w:tcPr>
          <w:p w14:paraId="7F62D6E1" w14:textId="77777777"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c>
          <w:tcPr>
            <w:tcW w:w="1503" w:type="dxa"/>
            <w:tcBorders>
              <w:top w:val="nil"/>
              <w:left w:val="nil"/>
              <w:bottom w:val="nil"/>
              <w:right w:val="nil"/>
            </w:tcBorders>
            <w:shd w:val="clear" w:color="auto" w:fill="D0CECE" w:themeFill="background2" w:themeFillShade="E6"/>
          </w:tcPr>
          <w:p w14:paraId="0DDA8082" w14:textId="77777777"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r>
      <w:tr w:rsidR="00B7092E" w14:paraId="1986B1DB" w14:textId="77777777" w:rsidTr="00CB488F">
        <w:tc>
          <w:tcPr>
            <w:tcW w:w="2410" w:type="dxa"/>
            <w:tcBorders>
              <w:top w:val="nil"/>
              <w:left w:val="nil"/>
              <w:bottom w:val="single" w:sz="12" w:space="0" w:color="auto"/>
              <w:right w:val="nil"/>
            </w:tcBorders>
          </w:tcPr>
          <w:p w14:paraId="700566AD" w14:textId="660E4E0E"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Average spend per night</w:t>
            </w:r>
          </w:p>
        </w:tc>
        <w:tc>
          <w:tcPr>
            <w:tcW w:w="987" w:type="dxa"/>
            <w:tcBorders>
              <w:top w:val="nil"/>
              <w:left w:val="nil"/>
              <w:bottom w:val="single" w:sz="12" w:space="0" w:color="auto"/>
              <w:right w:val="nil"/>
            </w:tcBorders>
          </w:tcPr>
          <w:p w14:paraId="1A40FDE6" w14:textId="13FA81DD"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£46</w:t>
            </w:r>
          </w:p>
        </w:tc>
        <w:tc>
          <w:tcPr>
            <w:tcW w:w="1110" w:type="dxa"/>
            <w:tcBorders>
              <w:top w:val="nil"/>
              <w:left w:val="nil"/>
              <w:bottom w:val="single" w:sz="12" w:space="0" w:color="auto"/>
              <w:right w:val="nil"/>
            </w:tcBorders>
          </w:tcPr>
          <w:p w14:paraId="4A592E8E" w14:textId="362C2554"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£43</w:t>
            </w:r>
          </w:p>
        </w:tc>
        <w:tc>
          <w:tcPr>
            <w:tcW w:w="1503" w:type="dxa"/>
            <w:tcBorders>
              <w:top w:val="nil"/>
              <w:left w:val="nil"/>
              <w:bottom w:val="single" w:sz="12" w:space="0" w:color="auto"/>
              <w:right w:val="nil"/>
            </w:tcBorders>
          </w:tcPr>
          <w:p w14:paraId="5A5BDACC" w14:textId="0A513803" w:rsidR="00B7092E" w:rsidRPr="00CB488F" w:rsidRDefault="0072393A"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r>
              <w:rPr>
                <w:rFonts w:ascii="GillSans-Light" w:eastAsiaTheme="minorHAnsi" w:hAnsi="GillSans-Light" w:cs="GillSans-Light"/>
                <w:color w:val="262626"/>
                <w:sz w:val="18"/>
                <w:szCs w:val="18"/>
                <w:lang w:eastAsia="en-US"/>
              </w:rPr>
              <w:t>£42</w:t>
            </w:r>
          </w:p>
        </w:tc>
        <w:tc>
          <w:tcPr>
            <w:tcW w:w="1503" w:type="dxa"/>
            <w:tcBorders>
              <w:top w:val="nil"/>
              <w:left w:val="nil"/>
              <w:bottom w:val="single" w:sz="12" w:space="0" w:color="auto"/>
              <w:right w:val="nil"/>
            </w:tcBorders>
          </w:tcPr>
          <w:p w14:paraId="10E59C74" w14:textId="77777777"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c>
          <w:tcPr>
            <w:tcW w:w="1503" w:type="dxa"/>
            <w:tcBorders>
              <w:top w:val="nil"/>
              <w:left w:val="nil"/>
              <w:bottom w:val="single" w:sz="12" w:space="0" w:color="auto"/>
              <w:right w:val="nil"/>
            </w:tcBorders>
          </w:tcPr>
          <w:p w14:paraId="53AFC789" w14:textId="77777777" w:rsidR="00B7092E" w:rsidRPr="00CB488F" w:rsidRDefault="00B7092E" w:rsidP="00CB488F">
            <w:pPr>
              <w:autoSpaceDE w:val="0"/>
              <w:autoSpaceDN w:val="0"/>
              <w:adjustRightInd w:val="0"/>
              <w:spacing w:line="360" w:lineRule="auto"/>
              <w:ind w:left="720" w:hanging="720"/>
              <w:rPr>
                <w:rFonts w:ascii="GillSans-Light" w:eastAsiaTheme="minorHAnsi" w:hAnsi="GillSans-Light" w:cs="GillSans-Light"/>
                <w:color w:val="262626"/>
                <w:sz w:val="18"/>
                <w:szCs w:val="18"/>
                <w:lang w:eastAsia="en-US"/>
              </w:rPr>
            </w:pPr>
          </w:p>
        </w:tc>
      </w:tr>
    </w:tbl>
    <w:p w14:paraId="77E8E9C5" w14:textId="77777777" w:rsidR="00197091" w:rsidRDefault="00197091" w:rsidP="00CB488F">
      <w:pPr>
        <w:autoSpaceDE w:val="0"/>
        <w:autoSpaceDN w:val="0"/>
        <w:adjustRightInd w:val="0"/>
        <w:spacing w:line="360" w:lineRule="auto"/>
        <w:ind w:left="720" w:hanging="720"/>
        <w:rPr>
          <w:rFonts w:ascii="Arial" w:eastAsiaTheme="minorHAnsi" w:hAnsi="Arial" w:cs="Arial"/>
          <w:color w:val="262626"/>
          <w:lang w:eastAsia="en-US"/>
        </w:rPr>
      </w:pPr>
    </w:p>
    <w:p w14:paraId="5D1CBB6B" w14:textId="3610F27D" w:rsidR="00523D95" w:rsidRPr="00480A2D" w:rsidRDefault="001E6A9B" w:rsidP="00CB488F">
      <w:pPr>
        <w:autoSpaceDE w:val="0"/>
        <w:autoSpaceDN w:val="0"/>
        <w:adjustRightInd w:val="0"/>
        <w:spacing w:line="360" w:lineRule="auto"/>
        <w:ind w:left="720" w:hanging="720"/>
        <w:rPr>
          <w:rFonts w:ascii="Arial" w:eastAsiaTheme="minorHAnsi" w:hAnsi="Arial" w:cs="Arial"/>
          <w:color w:val="262626"/>
          <w:lang w:eastAsia="en-US"/>
        </w:rPr>
      </w:pPr>
      <w:r w:rsidRPr="00480A2D">
        <w:rPr>
          <w:rFonts w:ascii="Arial" w:eastAsiaTheme="minorHAnsi" w:hAnsi="Arial" w:cs="Arial"/>
          <w:color w:val="262626"/>
          <w:lang w:eastAsia="en-US"/>
        </w:rPr>
        <w:t>Source: Local Government District Tourism Statistics Administrative Geographies NISRA</w:t>
      </w:r>
    </w:p>
    <w:p w14:paraId="53C02F91" w14:textId="77777777" w:rsidR="00272E68" w:rsidRDefault="00272E68" w:rsidP="00CB488F">
      <w:pPr>
        <w:autoSpaceDE w:val="0"/>
        <w:autoSpaceDN w:val="0"/>
        <w:adjustRightInd w:val="0"/>
        <w:spacing w:line="360" w:lineRule="auto"/>
        <w:ind w:left="720" w:hanging="720"/>
        <w:rPr>
          <w:rFonts w:ascii="GillSans-Light" w:eastAsiaTheme="minorHAnsi" w:hAnsi="GillSans-Light" w:cs="GillSans-Light"/>
          <w:i/>
          <w:color w:val="262626"/>
          <w:sz w:val="18"/>
          <w:szCs w:val="18"/>
          <w:lang w:eastAsia="en-US"/>
        </w:rPr>
      </w:pPr>
    </w:p>
    <w:p w14:paraId="5B236F28" w14:textId="0EEC1E78" w:rsidR="001F2E60" w:rsidRDefault="0089608F" w:rsidP="00CB488F">
      <w:pPr>
        <w:pStyle w:val="ListParagraph"/>
        <w:tabs>
          <w:tab w:val="left" w:pos="709"/>
        </w:tabs>
        <w:autoSpaceDE w:val="0"/>
        <w:autoSpaceDN w:val="0"/>
        <w:adjustRightInd w:val="0"/>
        <w:spacing w:line="360" w:lineRule="auto"/>
        <w:ind w:hanging="720"/>
        <w:rPr>
          <w:rFonts w:ascii="Arial" w:eastAsiaTheme="minorHAnsi" w:hAnsi="Arial" w:cs="Arial"/>
          <w:color w:val="262626"/>
          <w:sz w:val="24"/>
          <w:szCs w:val="24"/>
          <w:lang w:eastAsia="en-US"/>
        </w:rPr>
      </w:pPr>
      <w:r>
        <w:rPr>
          <w:rFonts w:ascii="Arial" w:eastAsiaTheme="minorHAnsi" w:hAnsi="Arial" w:cs="Arial"/>
          <w:color w:val="262626"/>
          <w:sz w:val="24"/>
          <w:szCs w:val="24"/>
          <w:lang w:eastAsia="en-US"/>
        </w:rPr>
        <w:t>4.3</w:t>
      </w:r>
      <w:r w:rsidR="002634F9">
        <w:rPr>
          <w:rFonts w:ascii="Arial" w:eastAsiaTheme="minorHAnsi" w:hAnsi="Arial" w:cs="Arial"/>
          <w:color w:val="262626"/>
          <w:sz w:val="24"/>
          <w:szCs w:val="24"/>
          <w:lang w:eastAsia="en-US"/>
        </w:rPr>
        <w:t>1</w:t>
      </w:r>
      <w:r>
        <w:rPr>
          <w:rFonts w:ascii="Arial" w:eastAsiaTheme="minorHAnsi" w:hAnsi="Arial" w:cs="Arial"/>
          <w:color w:val="262626"/>
          <w:sz w:val="24"/>
          <w:szCs w:val="24"/>
          <w:lang w:eastAsia="en-US"/>
        </w:rPr>
        <w:tab/>
      </w:r>
      <w:r w:rsidR="00BF349C">
        <w:rPr>
          <w:rFonts w:ascii="Arial" w:eastAsiaTheme="minorHAnsi" w:hAnsi="Arial" w:cs="Arial"/>
          <w:color w:val="262626"/>
          <w:sz w:val="24"/>
          <w:szCs w:val="24"/>
          <w:lang w:eastAsia="en-US"/>
        </w:rPr>
        <w:t>T</w:t>
      </w:r>
      <w:r w:rsidR="00523D95" w:rsidRPr="006112F6">
        <w:rPr>
          <w:rFonts w:ascii="Arial" w:eastAsiaTheme="minorHAnsi" w:hAnsi="Arial" w:cs="Arial"/>
          <w:color w:val="262626"/>
          <w:sz w:val="24"/>
          <w:szCs w:val="24"/>
          <w:lang w:eastAsia="en-US"/>
        </w:rPr>
        <w:t>here were almost 1</w:t>
      </w:r>
      <w:r w:rsidR="001E6A9B">
        <w:rPr>
          <w:rFonts w:ascii="Arial" w:eastAsiaTheme="minorHAnsi" w:hAnsi="Arial" w:cs="Arial"/>
          <w:color w:val="262626"/>
          <w:sz w:val="24"/>
          <w:szCs w:val="24"/>
          <w:lang w:eastAsia="en-US"/>
        </w:rPr>
        <w:t>90</w:t>
      </w:r>
      <w:r w:rsidR="00523D95" w:rsidRPr="006112F6">
        <w:rPr>
          <w:rFonts w:ascii="Arial" w:eastAsiaTheme="minorHAnsi" w:hAnsi="Arial" w:cs="Arial"/>
          <w:color w:val="262626"/>
          <w:sz w:val="24"/>
          <w:szCs w:val="24"/>
          <w:lang w:eastAsia="en-US"/>
        </w:rPr>
        <w:t>,000 overnight trips taken to the Lisburn &amp; Castlereagh City Council area in 201</w:t>
      </w:r>
      <w:r w:rsidR="001E6A9B">
        <w:rPr>
          <w:rFonts w:ascii="Arial" w:eastAsiaTheme="minorHAnsi" w:hAnsi="Arial" w:cs="Arial"/>
          <w:color w:val="262626"/>
          <w:sz w:val="24"/>
          <w:szCs w:val="24"/>
          <w:lang w:eastAsia="en-US"/>
        </w:rPr>
        <w:t>8</w:t>
      </w:r>
      <w:r w:rsidR="00523D95" w:rsidRPr="006112F6">
        <w:rPr>
          <w:rFonts w:ascii="Arial" w:eastAsiaTheme="minorHAnsi" w:hAnsi="Arial" w:cs="Arial"/>
          <w:color w:val="262626"/>
          <w:sz w:val="24"/>
          <w:szCs w:val="24"/>
          <w:lang w:eastAsia="en-US"/>
        </w:rPr>
        <w:t>, showing</w:t>
      </w:r>
      <w:r w:rsidR="001E6A9B">
        <w:rPr>
          <w:rFonts w:ascii="Arial" w:eastAsiaTheme="minorHAnsi" w:hAnsi="Arial" w:cs="Arial"/>
          <w:color w:val="262626"/>
          <w:sz w:val="24"/>
          <w:szCs w:val="24"/>
          <w:lang w:eastAsia="en-US"/>
        </w:rPr>
        <w:t xml:space="preserve"> an increase in visitors of 26% when compared to 2017</w:t>
      </w:r>
      <w:r w:rsidR="00523D95" w:rsidRPr="006112F6">
        <w:rPr>
          <w:rFonts w:ascii="Arial" w:eastAsiaTheme="minorHAnsi" w:hAnsi="Arial" w:cs="Arial"/>
          <w:color w:val="262626"/>
          <w:sz w:val="24"/>
          <w:szCs w:val="24"/>
          <w:lang w:eastAsia="en-US"/>
        </w:rPr>
        <w:t xml:space="preserve">. While the number of nights spent </w:t>
      </w:r>
      <w:r w:rsidR="001E6A9B">
        <w:rPr>
          <w:rFonts w:ascii="Arial" w:eastAsiaTheme="minorHAnsi" w:hAnsi="Arial" w:cs="Arial"/>
          <w:color w:val="262626"/>
          <w:sz w:val="24"/>
          <w:szCs w:val="24"/>
          <w:lang w:eastAsia="en-US"/>
        </w:rPr>
        <w:t>increased by 18% (615,567 in 2017 and 725,493 in 2018), the average length of stay decreased. However the total spend in the same period increased by 15%, from £26.6m in 2017 to £30.5m</w:t>
      </w:r>
      <w:r w:rsidR="00CF6CEF">
        <w:rPr>
          <w:rFonts w:ascii="Arial" w:eastAsiaTheme="minorHAnsi" w:hAnsi="Arial" w:cs="Arial"/>
          <w:color w:val="262626"/>
          <w:sz w:val="24"/>
          <w:szCs w:val="24"/>
          <w:lang w:eastAsia="en-US"/>
        </w:rPr>
        <w:t xml:space="preserve"> in 2018.</w:t>
      </w:r>
      <w:r w:rsidR="001E6A9B">
        <w:rPr>
          <w:rFonts w:ascii="Arial" w:eastAsiaTheme="minorHAnsi" w:hAnsi="Arial" w:cs="Arial"/>
          <w:color w:val="262626"/>
          <w:sz w:val="24"/>
          <w:szCs w:val="24"/>
          <w:lang w:eastAsia="en-US"/>
        </w:rPr>
        <w:t xml:space="preserve">  </w:t>
      </w:r>
    </w:p>
    <w:p w14:paraId="5F5373F1" w14:textId="77777777" w:rsidR="002634F9" w:rsidRDefault="002634F9" w:rsidP="00CB488F">
      <w:pPr>
        <w:pStyle w:val="ListParagraph"/>
        <w:tabs>
          <w:tab w:val="left" w:pos="709"/>
        </w:tabs>
        <w:autoSpaceDE w:val="0"/>
        <w:autoSpaceDN w:val="0"/>
        <w:adjustRightInd w:val="0"/>
        <w:spacing w:line="360" w:lineRule="auto"/>
        <w:ind w:hanging="720"/>
        <w:rPr>
          <w:rFonts w:ascii="Arial" w:eastAsiaTheme="minorHAnsi" w:hAnsi="Arial" w:cs="Arial"/>
          <w:color w:val="262626"/>
          <w:sz w:val="24"/>
          <w:szCs w:val="24"/>
          <w:lang w:eastAsia="en-US"/>
        </w:rPr>
      </w:pPr>
    </w:p>
    <w:p w14:paraId="1431EBE8" w14:textId="69FB03E3" w:rsidR="00523D95" w:rsidRDefault="0089608F" w:rsidP="002634F9">
      <w:pPr>
        <w:pStyle w:val="ListParagraph"/>
        <w:tabs>
          <w:tab w:val="left" w:pos="567"/>
        </w:tabs>
        <w:autoSpaceDE w:val="0"/>
        <w:autoSpaceDN w:val="0"/>
        <w:adjustRightInd w:val="0"/>
        <w:spacing w:line="360" w:lineRule="auto"/>
        <w:ind w:hanging="720"/>
        <w:rPr>
          <w:rFonts w:ascii="Arial" w:eastAsiaTheme="minorHAnsi" w:hAnsi="Arial" w:cs="Arial"/>
          <w:color w:val="262626"/>
          <w:sz w:val="24"/>
          <w:szCs w:val="24"/>
          <w:lang w:eastAsia="en-US"/>
        </w:rPr>
      </w:pPr>
      <w:r>
        <w:rPr>
          <w:rFonts w:ascii="Arial" w:eastAsiaTheme="minorHAnsi" w:hAnsi="Arial" w:cs="Arial"/>
          <w:color w:val="262626"/>
          <w:sz w:val="24"/>
          <w:szCs w:val="24"/>
          <w:lang w:eastAsia="en-US"/>
        </w:rPr>
        <w:lastRenderedPageBreak/>
        <w:t>4.3</w:t>
      </w:r>
      <w:r w:rsidR="002634F9">
        <w:rPr>
          <w:rFonts w:ascii="Arial" w:eastAsiaTheme="minorHAnsi" w:hAnsi="Arial" w:cs="Arial"/>
          <w:color w:val="262626"/>
          <w:sz w:val="24"/>
          <w:szCs w:val="24"/>
          <w:lang w:eastAsia="en-US"/>
        </w:rPr>
        <w:t xml:space="preserve">2 </w:t>
      </w:r>
      <w:r>
        <w:rPr>
          <w:rFonts w:ascii="Arial" w:eastAsiaTheme="minorHAnsi" w:hAnsi="Arial" w:cs="Arial"/>
          <w:color w:val="262626"/>
          <w:sz w:val="24"/>
          <w:szCs w:val="24"/>
          <w:lang w:eastAsia="en-US"/>
        </w:rPr>
        <w:t xml:space="preserve"> </w:t>
      </w:r>
      <w:r w:rsidR="002634F9">
        <w:rPr>
          <w:rFonts w:ascii="Arial" w:eastAsiaTheme="minorHAnsi" w:hAnsi="Arial" w:cs="Arial"/>
          <w:color w:val="262626"/>
          <w:sz w:val="24"/>
          <w:szCs w:val="24"/>
          <w:lang w:eastAsia="en-US"/>
        </w:rPr>
        <w:t xml:space="preserve"> </w:t>
      </w:r>
      <w:r w:rsidR="001F2E60" w:rsidRPr="0089608F">
        <w:rPr>
          <w:rFonts w:ascii="Arial" w:eastAsiaTheme="minorHAnsi" w:hAnsi="Arial" w:cs="Arial"/>
          <w:color w:val="262626"/>
          <w:sz w:val="24"/>
          <w:szCs w:val="24"/>
          <w:lang w:eastAsia="en-US"/>
        </w:rPr>
        <w:t>The top visitor attractions is Lisburn</w:t>
      </w:r>
      <w:r w:rsidR="00CF6CEF" w:rsidRPr="0089608F">
        <w:rPr>
          <w:rFonts w:ascii="Arial" w:eastAsiaTheme="minorHAnsi" w:hAnsi="Arial" w:cs="Arial"/>
          <w:color w:val="262626"/>
          <w:sz w:val="24"/>
          <w:szCs w:val="24"/>
          <w:lang w:eastAsia="en-US"/>
        </w:rPr>
        <w:t xml:space="preserve"> &amp; Castlereagh City Council area in 2018 are the Irish Linen Centre &amp; Lisburn Museum, </w:t>
      </w:r>
      <w:proofErr w:type="spellStart"/>
      <w:r w:rsidR="00CF6CEF" w:rsidRPr="0089608F">
        <w:rPr>
          <w:rFonts w:ascii="Arial" w:eastAsiaTheme="minorHAnsi" w:hAnsi="Arial" w:cs="Arial"/>
          <w:color w:val="262626"/>
          <w:sz w:val="24"/>
          <w:szCs w:val="24"/>
          <w:lang w:eastAsia="en-US"/>
        </w:rPr>
        <w:t>Streamvale</w:t>
      </w:r>
      <w:proofErr w:type="spellEnd"/>
      <w:r w:rsidR="00CF6CEF" w:rsidRPr="0089608F">
        <w:rPr>
          <w:rFonts w:ascii="Arial" w:eastAsiaTheme="minorHAnsi" w:hAnsi="Arial" w:cs="Arial"/>
          <w:color w:val="262626"/>
          <w:sz w:val="24"/>
          <w:szCs w:val="24"/>
          <w:lang w:eastAsia="en-US"/>
        </w:rPr>
        <w:t xml:space="preserve"> Open Farm and the Island Arts Centre.</w:t>
      </w:r>
      <w:r w:rsidR="001F2E60" w:rsidRPr="0089608F">
        <w:rPr>
          <w:rFonts w:ascii="Arial" w:eastAsiaTheme="minorHAnsi" w:hAnsi="Arial" w:cs="Arial"/>
          <w:color w:val="262626"/>
          <w:sz w:val="24"/>
          <w:szCs w:val="24"/>
          <w:lang w:eastAsia="en-US"/>
        </w:rPr>
        <w:t xml:space="preserve"> </w:t>
      </w:r>
    </w:p>
    <w:p w14:paraId="11C43552" w14:textId="77777777" w:rsidR="00020A46" w:rsidRPr="00CF6CEF" w:rsidRDefault="00020A46" w:rsidP="002634F9">
      <w:pPr>
        <w:pStyle w:val="ListParagraph"/>
        <w:tabs>
          <w:tab w:val="left" w:pos="567"/>
        </w:tabs>
        <w:autoSpaceDE w:val="0"/>
        <w:autoSpaceDN w:val="0"/>
        <w:adjustRightInd w:val="0"/>
        <w:spacing w:line="360" w:lineRule="auto"/>
        <w:ind w:hanging="720"/>
        <w:rPr>
          <w:rFonts w:ascii="GillSans-Light" w:eastAsiaTheme="minorHAnsi" w:hAnsi="GillSans-Light" w:cs="GillSans-Light"/>
          <w:color w:val="262626"/>
          <w:sz w:val="24"/>
          <w:szCs w:val="24"/>
          <w:lang w:eastAsia="en-US"/>
        </w:rPr>
      </w:pPr>
    </w:p>
    <w:p w14:paraId="5A33D2C9" w14:textId="46F965C2" w:rsidR="00523D95" w:rsidRDefault="00523D95" w:rsidP="00CB488F">
      <w:pPr>
        <w:autoSpaceDE w:val="0"/>
        <w:autoSpaceDN w:val="0"/>
        <w:adjustRightInd w:val="0"/>
        <w:spacing w:line="360" w:lineRule="auto"/>
        <w:ind w:left="720" w:hanging="720"/>
        <w:rPr>
          <w:rFonts w:ascii="Arial" w:eastAsiaTheme="minorHAnsi" w:hAnsi="Arial" w:cs="Arial"/>
          <w:b/>
          <w:color w:val="262626"/>
          <w:sz w:val="22"/>
          <w:szCs w:val="22"/>
          <w:lang w:eastAsia="en-US"/>
        </w:rPr>
      </w:pPr>
      <w:r w:rsidRPr="005B1570">
        <w:rPr>
          <w:rFonts w:ascii="Arial" w:eastAsiaTheme="minorHAnsi" w:hAnsi="Arial" w:cs="Arial"/>
          <w:b/>
          <w:color w:val="262626"/>
          <w:sz w:val="22"/>
          <w:szCs w:val="22"/>
          <w:lang w:eastAsia="en-US"/>
        </w:rPr>
        <w:t>Table 2: Overnight Trips in Lisburn &amp; Castlereagh City Co</w:t>
      </w:r>
      <w:r>
        <w:rPr>
          <w:rFonts w:ascii="Arial" w:eastAsiaTheme="minorHAnsi" w:hAnsi="Arial" w:cs="Arial"/>
          <w:b/>
          <w:color w:val="262626"/>
          <w:sz w:val="22"/>
          <w:szCs w:val="22"/>
          <w:lang w:eastAsia="en-US"/>
        </w:rPr>
        <w:t>u</w:t>
      </w:r>
      <w:r w:rsidRPr="005B1570">
        <w:rPr>
          <w:rFonts w:ascii="Arial" w:eastAsiaTheme="minorHAnsi" w:hAnsi="Arial" w:cs="Arial"/>
          <w:b/>
          <w:color w:val="262626"/>
          <w:sz w:val="22"/>
          <w:szCs w:val="22"/>
          <w:lang w:eastAsia="en-US"/>
        </w:rPr>
        <w:t xml:space="preserve">ncil by reason for visit </w:t>
      </w:r>
      <w:r w:rsidR="007208BE">
        <w:rPr>
          <w:rFonts w:ascii="Arial" w:eastAsiaTheme="minorHAnsi" w:hAnsi="Arial" w:cs="Arial"/>
          <w:b/>
          <w:color w:val="262626"/>
          <w:sz w:val="22"/>
          <w:szCs w:val="22"/>
          <w:lang w:eastAsia="en-US"/>
        </w:rPr>
        <w:t>201</w:t>
      </w:r>
      <w:r w:rsidR="00490A4D">
        <w:rPr>
          <w:rFonts w:ascii="Arial" w:eastAsiaTheme="minorHAnsi" w:hAnsi="Arial" w:cs="Arial"/>
          <w:b/>
          <w:color w:val="262626"/>
          <w:sz w:val="22"/>
          <w:szCs w:val="22"/>
          <w:lang w:eastAsia="en-US"/>
        </w:rPr>
        <w:t>6</w:t>
      </w:r>
      <w:r w:rsidR="007208BE">
        <w:rPr>
          <w:rFonts w:ascii="Arial" w:eastAsiaTheme="minorHAnsi" w:hAnsi="Arial" w:cs="Arial"/>
          <w:b/>
          <w:color w:val="262626"/>
          <w:sz w:val="22"/>
          <w:szCs w:val="22"/>
          <w:lang w:eastAsia="en-US"/>
        </w:rPr>
        <w:t>-201</w:t>
      </w:r>
      <w:r w:rsidR="00490A4D">
        <w:rPr>
          <w:rFonts w:ascii="Arial" w:eastAsiaTheme="minorHAnsi" w:hAnsi="Arial" w:cs="Arial"/>
          <w:b/>
          <w:color w:val="262626"/>
          <w:sz w:val="22"/>
          <w:szCs w:val="22"/>
          <w:lang w:eastAsia="en-US"/>
        </w:rPr>
        <w:t>8</w:t>
      </w:r>
    </w:p>
    <w:tbl>
      <w:tblPr>
        <w:tblStyle w:val="TableGrid"/>
        <w:tblW w:w="9923" w:type="dxa"/>
        <w:tblInd w:w="-5" w:type="dxa"/>
        <w:tblLayout w:type="fixed"/>
        <w:tblLook w:val="04A0" w:firstRow="1" w:lastRow="0" w:firstColumn="1" w:lastColumn="0" w:noHBand="0" w:noVBand="1"/>
      </w:tblPr>
      <w:tblGrid>
        <w:gridCol w:w="709"/>
        <w:gridCol w:w="567"/>
        <w:gridCol w:w="851"/>
        <w:gridCol w:w="850"/>
        <w:gridCol w:w="709"/>
        <w:gridCol w:w="709"/>
        <w:gridCol w:w="708"/>
        <w:gridCol w:w="709"/>
        <w:gridCol w:w="693"/>
        <w:gridCol w:w="691"/>
        <w:gridCol w:w="692"/>
        <w:gridCol w:w="694"/>
        <w:gridCol w:w="840"/>
        <w:gridCol w:w="6"/>
        <w:gridCol w:w="495"/>
      </w:tblGrid>
      <w:tr w:rsidR="000D250D" w14:paraId="3A1E7603" w14:textId="77777777" w:rsidTr="000D250D">
        <w:trPr>
          <w:trHeight w:val="936"/>
        </w:trPr>
        <w:tc>
          <w:tcPr>
            <w:tcW w:w="2127" w:type="dxa"/>
            <w:gridSpan w:val="3"/>
          </w:tcPr>
          <w:p w14:paraId="260FC41D" w14:textId="77777777" w:rsidR="000D250D" w:rsidRDefault="001D1626" w:rsidP="001D1626">
            <w:pPr>
              <w:rPr>
                <w:rFonts w:ascii="Arial" w:hAnsi="Arial" w:cs="Arial"/>
                <w:b/>
                <w:bCs/>
                <w:color w:val="000000"/>
                <w:sz w:val="22"/>
                <w:szCs w:val="22"/>
              </w:rPr>
            </w:pPr>
            <w:r w:rsidRPr="00E156CD">
              <w:rPr>
                <w:rFonts w:ascii="Arial" w:hAnsi="Arial" w:cs="Arial"/>
                <w:b/>
                <w:bCs/>
                <w:color w:val="000000"/>
                <w:sz w:val="22"/>
                <w:szCs w:val="22"/>
              </w:rPr>
              <w:t>Holiday/Pleasure</w:t>
            </w:r>
          </w:p>
          <w:p w14:paraId="4E4C2E9E" w14:textId="4A00566B" w:rsidR="001D1626" w:rsidRPr="00E156CD" w:rsidRDefault="000D250D" w:rsidP="001D1626">
            <w:pPr>
              <w:rPr>
                <w:rFonts w:ascii="Arial" w:hAnsi="Arial" w:cs="Arial"/>
                <w:b/>
                <w:bCs/>
                <w:color w:val="000000"/>
                <w:sz w:val="22"/>
                <w:szCs w:val="22"/>
              </w:rPr>
            </w:pPr>
            <w:r>
              <w:rPr>
                <w:rFonts w:ascii="Arial" w:hAnsi="Arial" w:cs="Arial"/>
                <w:b/>
                <w:bCs/>
                <w:color w:val="000000"/>
                <w:sz w:val="22"/>
                <w:szCs w:val="22"/>
              </w:rPr>
              <w:t>/</w:t>
            </w:r>
            <w:r w:rsidR="001D1626" w:rsidRPr="00E156CD">
              <w:rPr>
                <w:rFonts w:ascii="Arial" w:hAnsi="Arial" w:cs="Arial"/>
                <w:b/>
                <w:bCs/>
                <w:color w:val="000000"/>
                <w:sz w:val="22"/>
                <w:szCs w:val="22"/>
              </w:rPr>
              <w:t>Leisure (HPL)</w:t>
            </w:r>
          </w:p>
          <w:p w14:paraId="0D661B74" w14:textId="77777777" w:rsidR="001D1626" w:rsidRPr="00E156CD" w:rsidRDefault="001D1626" w:rsidP="00CB488F">
            <w:pPr>
              <w:autoSpaceDE w:val="0"/>
              <w:autoSpaceDN w:val="0"/>
              <w:adjustRightInd w:val="0"/>
              <w:spacing w:line="360" w:lineRule="auto"/>
              <w:rPr>
                <w:rFonts w:ascii="Arial" w:eastAsiaTheme="minorHAnsi" w:hAnsi="Arial" w:cs="Arial"/>
                <w:b/>
                <w:color w:val="262626"/>
                <w:sz w:val="22"/>
                <w:szCs w:val="22"/>
                <w:lang w:eastAsia="en-US"/>
              </w:rPr>
            </w:pPr>
          </w:p>
        </w:tc>
        <w:tc>
          <w:tcPr>
            <w:tcW w:w="2268" w:type="dxa"/>
            <w:gridSpan w:val="3"/>
          </w:tcPr>
          <w:p w14:paraId="2137E85D" w14:textId="0A82534D" w:rsidR="001D1626" w:rsidRPr="00E156CD" w:rsidRDefault="001D1626" w:rsidP="00E156CD">
            <w:pPr>
              <w:rPr>
                <w:rFonts w:ascii="Arial" w:hAnsi="Arial" w:cs="Arial"/>
                <w:b/>
                <w:bCs/>
                <w:color w:val="000000"/>
                <w:sz w:val="22"/>
                <w:szCs w:val="22"/>
              </w:rPr>
            </w:pPr>
            <w:r w:rsidRPr="00E156CD">
              <w:rPr>
                <w:rFonts w:ascii="Arial" w:hAnsi="Arial" w:cs="Arial"/>
                <w:b/>
                <w:bCs/>
                <w:color w:val="000000"/>
                <w:sz w:val="22"/>
                <w:szCs w:val="22"/>
              </w:rPr>
              <w:t>Visit</w:t>
            </w:r>
            <w:r w:rsidR="000D250D">
              <w:rPr>
                <w:rFonts w:ascii="Arial" w:hAnsi="Arial" w:cs="Arial"/>
                <w:b/>
                <w:bCs/>
                <w:color w:val="000000"/>
                <w:sz w:val="22"/>
                <w:szCs w:val="22"/>
              </w:rPr>
              <w:t xml:space="preserve">ing Friends and Relatives </w:t>
            </w:r>
            <w:r w:rsidR="00E156CD">
              <w:rPr>
                <w:rFonts w:ascii="Arial" w:hAnsi="Arial" w:cs="Arial"/>
                <w:b/>
                <w:bCs/>
                <w:color w:val="000000"/>
                <w:sz w:val="22"/>
                <w:szCs w:val="22"/>
              </w:rPr>
              <w:t>(VFR)</w:t>
            </w:r>
          </w:p>
        </w:tc>
        <w:tc>
          <w:tcPr>
            <w:tcW w:w="2110" w:type="dxa"/>
            <w:gridSpan w:val="3"/>
          </w:tcPr>
          <w:p w14:paraId="78DA0C9A" w14:textId="22ABF703" w:rsidR="001D1626" w:rsidRDefault="001D1626" w:rsidP="00CB488F">
            <w:pPr>
              <w:autoSpaceDE w:val="0"/>
              <w:autoSpaceDN w:val="0"/>
              <w:adjustRightInd w:val="0"/>
              <w:spacing w:line="360" w:lineRule="auto"/>
              <w:rPr>
                <w:rFonts w:ascii="Arial" w:eastAsiaTheme="minorHAnsi" w:hAnsi="Arial" w:cs="Arial"/>
                <w:b/>
                <w:color w:val="262626"/>
                <w:sz w:val="22"/>
                <w:szCs w:val="22"/>
                <w:lang w:eastAsia="en-US"/>
              </w:rPr>
            </w:pPr>
            <w:r>
              <w:rPr>
                <w:rFonts w:ascii="Arial" w:eastAsiaTheme="minorHAnsi" w:hAnsi="Arial" w:cs="Arial"/>
                <w:b/>
                <w:color w:val="262626"/>
                <w:sz w:val="22"/>
                <w:szCs w:val="22"/>
                <w:lang w:eastAsia="en-US"/>
              </w:rPr>
              <w:t>Business</w:t>
            </w:r>
          </w:p>
        </w:tc>
        <w:tc>
          <w:tcPr>
            <w:tcW w:w="2077" w:type="dxa"/>
            <w:gridSpan w:val="3"/>
          </w:tcPr>
          <w:p w14:paraId="60226176" w14:textId="37FF2212" w:rsidR="001D1626" w:rsidRDefault="001D1626" w:rsidP="00CB488F">
            <w:pPr>
              <w:autoSpaceDE w:val="0"/>
              <w:autoSpaceDN w:val="0"/>
              <w:adjustRightInd w:val="0"/>
              <w:spacing w:line="360" w:lineRule="auto"/>
              <w:rPr>
                <w:rFonts w:ascii="Arial" w:eastAsiaTheme="minorHAnsi" w:hAnsi="Arial" w:cs="Arial"/>
                <w:b/>
                <w:color w:val="262626"/>
                <w:sz w:val="22"/>
                <w:szCs w:val="22"/>
                <w:lang w:eastAsia="en-US"/>
              </w:rPr>
            </w:pPr>
            <w:r>
              <w:rPr>
                <w:rFonts w:ascii="Arial" w:eastAsiaTheme="minorHAnsi" w:hAnsi="Arial" w:cs="Arial"/>
                <w:b/>
                <w:color w:val="262626"/>
                <w:sz w:val="22"/>
                <w:szCs w:val="22"/>
                <w:lang w:eastAsia="en-US"/>
              </w:rPr>
              <w:t xml:space="preserve">Other </w:t>
            </w:r>
          </w:p>
        </w:tc>
        <w:tc>
          <w:tcPr>
            <w:tcW w:w="1341" w:type="dxa"/>
            <w:gridSpan w:val="3"/>
          </w:tcPr>
          <w:p w14:paraId="2201CCE7" w14:textId="197FE9BE" w:rsidR="001D1626" w:rsidRDefault="00EE3AC3" w:rsidP="00CB488F">
            <w:pPr>
              <w:autoSpaceDE w:val="0"/>
              <w:autoSpaceDN w:val="0"/>
              <w:adjustRightInd w:val="0"/>
              <w:spacing w:line="360" w:lineRule="auto"/>
              <w:rPr>
                <w:rFonts w:ascii="Arial" w:eastAsiaTheme="minorHAnsi" w:hAnsi="Arial" w:cs="Arial"/>
                <w:b/>
                <w:color w:val="262626"/>
                <w:sz w:val="22"/>
                <w:szCs w:val="22"/>
                <w:lang w:eastAsia="en-US"/>
              </w:rPr>
            </w:pPr>
            <w:r>
              <w:rPr>
                <w:rFonts w:ascii="Arial" w:eastAsiaTheme="minorHAnsi" w:hAnsi="Arial" w:cs="Arial"/>
                <w:b/>
                <w:color w:val="262626"/>
                <w:sz w:val="22"/>
                <w:szCs w:val="22"/>
                <w:lang w:eastAsia="en-US"/>
              </w:rPr>
              <w:t>All</w:t>
            </w:r>
          </w:p>
        </w:tc>
      </w:tr>
      <w:tr w:rsidR="000D250D" w14:paraId="2EBEBC5E" w14:textId="77777777" w:rsidTr="000D250D">
        <w:trPr>
          <w:trHeight w:val="568"/>
        </w:trPr>
        <w:tc>
          <w:tcPr>
            <w:tcW w:w="709" w:type="dxa"/>
          </w:tcPr>
          <w:p w14:paraId="30353C14" w14:textId="77C7BDBF"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Nos</w:t>
            </w:r>
          </w:p>
        </w:tc>
        <w:tc>
          <w:tcPr>
            <w:tcW w:w="567" w:type="dxa"/>
          </w:tcPr>
          <w:p w14:paraId="054EAAE1" w14:textId="0455826D"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HPL</w:t>
            </w:r>
          </w:p>
        </w:tc>
        <w:tc>
          <w:tcPr>
            <w:tcW w:w="851" w:type="dxa"/>
          </w:tcPr>
          <w:p w14:paraId="4E6E20BF" w14:textId="49FF8C89"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LGD</w:t>
            </w:r>
          </w:p>
        </w:tc>
        <w:tc>
          <w:tcPr>
            <w:tcW w:w="850" w:type="dxa"/>
          </w:tcPr>
          <w:p w14:paraId="55324DAA" w14:textId="1FF44217"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Nos</w:t>
            </w:r>
          </w:p>
        </w:tc>
        <w:tc>
          <w:tcPr>
            <w:tcW w:w="709" w:type="dxa"/>
          </w:tcPr>
          <w:p w14:paraId="05DA60E8" w14:textId="405AB758"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VFR</w:t>
            </w:r>
          </w:p>
        </w:tc>
        <w:tc>
          <w:tcPr>
            <w:tcW w:w="709" w:type="dxa"/>
          </w:tcPr>
          <w:p w14:paraId="71EB2E6D" w14:textId="00209C9F"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LGD</w:t>
            </w:r>
          </w:p>
        </w:tc>
        <w:tc>
          <w:tcPr>
            <w:tcW w:w="708" w:type="dxa"/>
          </w:tcPr>
          <w:p w14:paraId="0D1BA717" w14:textId="336566F8"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Nos</w:t>
            </w:r>
          </w:p>
        </w:tc>
        <w:tc>
          <w:tcPr>
            <w:tcW w:w="709" w:type="dxa"/>
          </w:tcPr>
          <w:p w14:paraId="78E5CB0F" w14:textId="76B90DDB"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xml:space="preserve">% </w:t>
            </w:r>
            <w:proofErr w:type="spellStart"/>
            <w:r w:rsidRPr="0037768D">
              <w:rPr>
                <w:rFonts w:ascii="Arial" w:eastAsiaTheme="minorHAnsi" w:hAnsi="Arial" w:cs="Arial"/>
                <w:color w:val="262626"/>
                <w:sz w:val="18"/>
                <w:szCs w:val="18"/>
                <w:lang w:eastAsia="en-US"/>
              </w:rPr>
              <w:t>Busi</w:t>
            </w:r>
            <w:proofErr w:type="spellEnd"/>
            <w:r w:rsidR="000D250D">
              <w:rPr>
                <w:rFonts w:ascii="Arial" w:eastAsiaTheme="minorHAnsi" w:hAnsi="Arial" w:cs="Arial"/>
                <w:color w:val="262626"/>
                <w:sz w:val="18"/>
                <w:szCs w:val="18"/>
                <w:lang w:eastAsia="en-US"/>
              </w:rPr>
              <w:t>-</w:t>
            </w:r>
            <w:r w:rsidRPr="0037768D">
              <w:rPr>
                <w:rFonts w:ascii="Arial" w:eastAsiaTheme="minorHAnsi" w:hAnsi="Arial" w:cs="Arial"/>
                <w:color w:val="262626"/>
                <w:sz w:val="18"/>
                <w:szCs w:val="18"/>
                <w:lang w:eastAsia="en-US"/>
              </w:rPr>
              <w:t>ness</w:t>
            </w:r>
          </w:p>
        </w:tc>
        <w:tc>
          <w:tcPr>
            <w:tcW w:w="693" w:type="dxa"/>
          </w:tcPr>
          <w:p w14:paraId="66611324" w14:textId="168111D9"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LGD</w:t>
            </w:r>
          </w:p>
        </w:tc>
        <w:tc>
          <w:tcPr>
            <w:tcW w:w="691" w:type="dxa"/>
          </w:tcPr>
          <w:p w14:paraId="27862179" w14:textId="51FCB9AF"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Nos</w:t>
            </w:r>
          </w:p>
        </w:tc>
        <w:tc>
          <w:tcPr>
            <w:tcW w:w="692" w:type="dxa"/>
          </w:tcPr>
          <w:p w14:paraId="5FBEE1F1" w14:textId="714BF994"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Other</w:t>
            </w:r>
          </w:p>
        </w:tc>
        <w:tc>
          <w:tcPr>
            <w:tcW w:w="694" w:type="dxa"/>
          </w:tcPr>
          <w:p w14:paraId="35283C8C" w14:textId="111BF70F"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LGD</w:t>
            </w:r>
          </w:p>
        </w:tc>
        <w:tc>
          <w:tcPr>
            <w:tcW w:w="846" w:type="dxa"/>
            <w:gridSpan w:val="2"/>
          </w:tcPr>
          <w:p w14:paraId="4EFC5349" w14:textId="7FB46737"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Nos</w:t>
            </w:r>
          </w:p>
        </w:tc>
        <w:tc>
          <w:tcPr>
            <w:tcW w:w="495" w:type="dxa"/>
          </w:tcPr>
          <w:p w14:paraId="63A792FC" w14:textId="0D44E084" w:rsidR="00EE3AC3" w:rsidRPr="0037768D" w:rsidRDefault="00EE3AC3" w:rsidP="00CB488F">
            <w:pPr>
              <w:autoSpaceDE w:val="0"/>
              <w:autoSpaceDN w:val="0"/>
              <w:adjustRightInd w:val="0"/>
              <w:spacing w:line="360" w:lineRule="auto"/>
              <w:rPr>
                <w:rFonts w:ascii="Arial" w:eastAsiaTheme="minorHAnsi" w:hAnsi="Arial" w:cs="Arial"/>
                <w:color w:val="262626"/>
                <w:sz w:val="18"/>
                <w:szCs w:val="18"/>
                <w:lang w:eastAsia="en-US"/>
              </w:rPr>
            </w:pPr>
            <w:r w:rsidRPr="0037768D">
              <w:rPr>
                <w:rFonts w:ascii="Arial" w:eastAsiaTheme="minorHAnsi" w:hAnsi="Arial" w:cs="Arial"/>
                <w:color w:val="262626"/>
                <w:sz w:val="18"/>
                <w:szCs w:val="18"/>
                <w:lang w:eastAsia="en-US"/>
              </w:rPr>
              <w:t>% NI</w:t>
            </w:r>
          </w:p>
        </w:tc>
      </w:tr>
      <w:tr w:rsidR="000D250D" w:rsidRPr="0037768D" w14:paraId="7CE540C2" w14:textId="0459224D" w:rsidTr="000D250D">
        <w:trPr>
          <w:trHeight w:val="315"/>
        </w:trPr>
        <w:tc>
          <w:tcPr>
            <w:tcW w:w="709" w:type="dxa"/>
            <w:noWrap/>
            <w:hideMark/>
          </w:tcPr>
          <w:p w14:paraId="03595DE0" w14:textId="77777777" w:rsidR="000D250D" w:rsidRPr="0037768D" w:rsidRDefault="000D250D" w:rsidP="000D250D">
            <w:pPr>
              <w:jc w:val="right"/>
              <w:rPr>
                <w:rFonts w:ascii="Arial" w:hAnsi="Arial" w:cs="Arial"/>
                <w:color w:val="000000"/>
                <w:sz w:val="16"/>
                <w:szCs w:val="16"/>
              </w:rPr>
            </w:pPr>
            <w:r w:rsidRPr="0037768D">
              <w:rPr>
                <w:rFonts w:ascii="Arial" w:hAnsi="Arial" w:cs="Arial"/>
                <w:color w:val="000000"/>
                <w:sz w:val="16"/>
                <w:szCs w:val="16"/>
              </w:rPr>
              <w:t>42,793</w:t>
            </w:r>
          </w:p>
        </w:tc>
        <w:tc>
          <w:tcPr>
            <w:tcW w:w="567" w:type="dxa"/>
            <w:noWrap/>
            <w:hideMark/>
          </w:tcPr>
          <w:p w14:paraId="167314E6" w14:textId="77777777" w:rsidR="000D250D" w:rsidRPr="0037768D" w:rsidRDefault="000D250D" w:rsidP="000D250D">
            <w:pPr>
              <w:jc w:val="right"/>
              <w:rPr>
                <w:rFonts w:ascii="Arial" w:hAnsi="Arial" w:cs="Arial"/>
                <w:color w:val="000000"/>
                <w:sz w:val="16"/>
                <w:szCs w:val="16"/>
              </w:rPr>
            </w:pPr>
            <w:r w:rsidRPr="0037768D">
              <w:rPr>
                <w:rFonts w:ascii="Arial" w:hAnsi="Arial" w:cs="Arial"/>
                <w:color w:val="000000"/>
                <w:sz w:val="16"/>
                <w:szCs w:val="16"/>
              </w:rPr>
              <w:t>2%</w:t>
            </w:r>
          </w:p>
        </w:tc>
        <w:tc>
          <w:tcPr>
            <w:tcW w:w="851" w:type="dxa"/>
            <w:noWrap/>
            <w:hideMark/>
          </w:tcPr>
          <w:p w14:paraId="57F569B6" w14:textId="77777777" w:rsidR="000D250D" w:rsidRPr="0037768D" w:rsidRDefault="000D250D" w:rsidP="000D250D">
            <w:pPr>
              <w:jc w:val="right"/>
              <w:rPr>
                <w:rFonts w:ascii="Arial" w:hAnsi="Arial" w:cs="Arial"/>
                <w:color w:val="000000"/>
                <w:sz w:val="16"/>
                <w:szCs w:val="16"/>
              </w:rPr>
            </w:pPr>
            <w:r w:rsidRPr="0037768D">
              <w:rPr>
                <w:rFonts w:ascii="Arial" w:hAnsi="Arial" w:cs="Arial"/>
                <w:color w:val="000000"/>
                <w:sz w:val="16"/>
                <w:szCs w:val="16"/>
              </w:rPr>
              <w:t>25%</w:t>
            </w:r>
          </w:p>
        </w:tc>
        <w:tc>
          <w:tcPr>
            <w:tcW w:w="850" w:type="dxa"/>
            <w:vAlign w:val="bottom"/>
          </w:tcPr>
          <w:p w14:paraId="0C4AF71E" w14:textId="0FDB3725" w:rsidR="000D250D" w:rsidRPr="0037768D" w:rsidRDefault="000D250D" w:rsidP="000D250D">
            <w:pPr>
              <w:spacing w:after="160" w:line="259" w:lineRule="auto"/>
              <w:rPr>
                <w:sz w:val="16"/>
                <w:szCs w:val="16"/>
              </w:rPr>
            </w:pPr>
            <w:r w:rsidRPr="0037768D">
              <w:rPr>
                <w:rFonts w:ascii="Arial" w:hAnsi="Arial" w:cs="Arial"/>
                <w:color w:val="000000"/>
                <w:sz w:val="16"/>
                <w:szCs w:val="16"/>
              </w:rPr>
              <w:t>108,302</w:t>
            </w:r>
          </w:p>
        </w:tc>
        <w:tc>
          <w:tcPr>
            <w:tcW w:w="709" w:type="dxa"/>
            <w:vAlign w:val="bottom"/>
          </w:tcPr>
          <w:p w14:paraId="32F6ED73" w14:textId="67DF2EAD" w:rsidR="000D250D" w:rsidRPr="0037768D" w:rsidRDefault="000D250D" w:rsidP="000D250D">
            <w:pPr>
              <w:spacing w:after="160" w:line="259" w:lineRule="auto"/>
              <w:rPr>
                <w:sz w:val="16"/>
                <w:szCs w:val="16"/>
              </w:rPr>
            </w:pPr>
            <w:r w:rsidRPr="0037768D">
              <w:rPr>
                <w:rFonts w:ascii="Arial" w:hAnsi="Arial" w:cs="Arial"/>
                <w:color w:val="000000"/>
                <w:sz w:val="16"/>
                <w:szCs w:val="16"/>
              </w:rPr>
              <w:t>6%</w:t>
            </w:r>
          </w:p>
        </w:tc>
        <w:tc>
          <w:tcPr>
            <w:tcW w:w="709" w:type="dxa"/>
            <w:vAlign w:val="bottom"/>
          </w:tcPr>
          <w:p w14:paraId="46002D6B" w14:textId="780E9170" w:rsidR="000D250D" w:rsidRPr="0037768D" w:rsidRDefault="000D250D" w:rsidP="000D250D">
            <w:pPr>
              <w:spacing w:after="160" w:line="259" w:lineRule="auto"/>
              <w:rPr>
                <w:sz w:val="16"/>
                <w:szCs w:val="16"/>
              </w:rPr>
            </w:pPr>
            <w:r w:rsidRPr="0037768D">
              <w:rPr>
                <w:rFonts w:ascii="Arial" w:hAnsi="Arial" w:cs="Arial"/>
                <w:color w:val="000000"/>
                <w:sz w:val="16"/>
                <w:szCs w:val="16"/>
              </w:rPr>
              <w:t>64%</w:t>
            </w:r>
          </w:p>
        </w:tc>
        <w:tc>
          <w:tcPr>
            <w:tcW w:w="708" w:type="dxa"/>
            <w:vAlign w:val="bottom"/>
          </w:tcPr>
          <w:p w14:paraId="0F4EE613" w14:textId="0F95799B" w:rsidR="000D250D" w:rsidRPr="0037768D" w:rsidRDefault="000D250D" w:rsidP="000D250D">
            <w:pPr>
              <w:spacing w:after="160" w:line="259" w:lineRule="auto"/>
              <w:rPr>
                <w:sz w:val="16"/>
                <w:szCs w:val="16"/>
              </w:rPr>
            </w:pPr>
            <w:r w:rsidRPr="0037768D">
              <w:rPr>
                <w:rFonts w:ascii="Arial" w:hAnsi="Arial" w:cs="Arial"/>
                <w:color w:val="000000"/>
                <w:sz w:val="16"/>
                <w:szCs w:val="16"/>
              </w:rPr>
              <w:t>14,946</w:t>
            </w:r>
          </w:p>
        </w:tc>
        <w:tc>
          <w:tcPr>
            <w:tcW w:w="709" w:type="dxa"/>
            <w:vAlign w:val="bottom"/>
          </w:tcPr>
          <w:p w14:paraId="60DD2444" w14:textId="7466E242" w:rsidR="000D250D" w:rsidRPr="0037768D" w:rsidRDefault="000D250D" w:rsidP="000D250D">
            <w:pPr>
              <w:spacing w:after="160" w:line="259" w:lineRule="auto"/>
              <w:rPr>
                <w:sz w:val="16"/>
                <w:szCs w:val="16"/>
              </w:rPr>
            </w:pPr>
            <w:r w:rsidRPr="0037768D">
              <w:rPr>
                <w:rFonts w:ascii="Arial" w:hAnsi="Arial" w:cs="Arial"/>
                <w:color w:val="000000"/>
                <w:sz w:val="16"/>
                <w:szCs w:val="16"/>
              </w:rPr>
              <w:t>4%</w:t>
            </w:r>
          </w:p>
        </w:tc>
        <w:tc>
          <w:tcPr>
            <w:tcW w:w="693" w:type="dxa"/>
            <w:vAlign w:val="bottom"/>
          </w:tcPr>
          <w:p w14:paraId="1EC53BD7" w14:textId="2A02EB99" w:rsidR="000D250D" w:rsidRPr="0037768D" w:rsidRDefault="000D250D" w:rsidP="000D250D">
            <w:pPr>
              <w:spacing w:after="160" w:line="259" w:lineRule="auto"/>
              <w:rPr>
                <w:sz w:val="16"/>
                <w:szCs w:val="16"/>
              </w:rPr>
            </w:pPr>
            <w:r w:rsidRPr="0037768D">
              <w:rPr>
                <w:rFonts w:ascii="Arial" w:hAnsi="Arial" w:cs="Arial"/>
                <w:color w:val="000000"/>
                <w:sz w:val="16"/>
                <w:szCs w:val="16"/>
              </w:rPr>
              <w:t>9%</w:t>
            </w:r>
          </w:p>
        </w:tc>
        <w:tc>
          <w:tcPr>
            <w:tcW w:w="691" w:type="dxa"/>
            <w:vAlign w:val="bottom"/>
          </w:tcPr>
          <w:p w14:paraId="4E6D47A8" w14:textId="7245E1D3" w:rsidR="000D250D" w:rsidRPr="006D0339" w:rsidRDefault="000D250D" w:rsidP="000D250D">
            <w:pPr>
              <w:spacing w:after="160" w:line="259" w:lineRule="auto"/>
              <w:rPr>
                <w:sz w:val="16"/>
                <w:szCs w:val="16"/>
              </w:rPr>
            </w:pPr>
            <w:r w:rsidRPr="006D0339">
              <w:rPr>
                <w:rFonts w:ascii="Arial" w:hAnsi="Arial" w:cs="Arial"/>
                <w:color w:val="000000"/>
                <w:sz w:val="16"/>
                <w:szCs w:val="16"/>
              </w:rPr>
              <w:t>3,981</w:t>
            </w:r>
          </w:p>
        </w:tc>
        <w:tc>
          <w:tcPr>
            <w:tcW w:w="692" w:type="dxa"/>
            <w:vAlign w:val="bottom"/>
          </w:tcPr>
          <w:p w14:paraId="5162DA30" w14:textId="7DF55376" w:rsidR="000D250D" w:rsidRPr="006D0339" w:rsidRDefault="000D250D" w:rsidP="000D250D">
            <w:pPr>
              <w:spacing w:after="160" w:line="259" w:lineRule="auto"/>
              <w:rPr>
                <w:sz w:val="16"/>
                <w:szCs w:val="16"/>
              </w:rPr>
            </w:pPr>
            <w:r w:rsidRPr="006D0339">
              <w:rPr>
                <w:rFonts w:ascii="Arial" w:hAnsi="Arial" w:cs="Arial"/>
                <w:color w:val="000000"/>
                <w:sz w:val="16"/>
                <w:szCs w:val="16"/>
              </w:rPr>
              <w:t>3%</w:t>
            </w:r>
          </w:p>
        </w:tc>
        <w:tc>
          <w:tcPr>
            <w:tcW w:w="694" w:type="dxa"/>
            <w:vAlign w:val="bottom"/>
          </w:tcPr>
          <w:p w14:paraId="58593B54" w14:textId="478FC0CA" w:rsidR="000D250D" w:rsidRPr="006D0339" w:rsidRDefault="000D250D" w:rsidP="000D250D">
            <w:pPr>
              <w:spacing w:after="160" w:line="259" w:lineRule="auto"/>
              <w:rPr>
                <w:sz w:val="16"/>
                <w:szCs w:val="16"/>
              </w:rPr>
            </w:pPr>
            <w:r w:rsidRPr="006D0339">
              <w:rPr>
                <w:rFonts w:ascii="Arial" w:hAnsi="Arial" w:cs="Arial"/>
                <w:color w:val="000000"/>
                <w:sz w:val="16"/>
                <w:szCs w:val="16"/>
              </w:rPr>
              <w:t>2%</w:t>
            </w:r>
          </w:p>
        </w:tc>
        <w:tc>
          <w:tcPr>
            <w:tcW w:w="840" w:type="dxa"/>
            <w:vAlign w:val="bottom"/>
          </w:tcPr>
          <w:p w14:paraId="6A8594D3" w14:textId="43B4E2FE" w:rsidR="000D250D" w:rsidRPr="000D250D" w:rsidRDefault="000D250D" w:rsidP="000D250D">
            <w:pPr>
              <w:spacing w:after="160" w:line="259" w:lineRule="auto"/>
              <w:rPr>
                <w:sz w:val="16"/>
                <w:szCs w:val="16"/>
              </w:rPr>
            </w:pPr>
            <w:r w:rsidRPr="000D250D">
              <w:rPr>
                <w:rFonts w:ascii="Arial" w:hAnsi="Arial" w:cs="Arial"/>
                <w:color w:val="000000"/>
                <w:sz w:val="16"/>
                <w:szCs w:val="16"/>
              </w:rPr>
              <w:t>170,022</w:t>
            </w:r>
          </w:p>
        </w:tc>
        <w:tc>
          <w:tcPr>
            <w:tcW w:w="501" w:type="dxa"/>
            <w:gridSpan w:val="2"/>
            <w:vAlign w:val="bottom"/>
          </w:tcPr>
          <w:p w14:paraId="21AB4CFA" w14:textId="0D7511C1" w:rsidR="000D250D" w:rsidRPr="000D250D" w:rsidRDefault="000D250D" w:rsidP="000D250D">
            <w:pPr>
              <w:spacing w:after="160" w:line="259" w:lineRule="auto"/>
              <w:rPr>
                <w:sz w:val="16"/>
                <w:szCs w:val="16"/>
              </w:rPr>
            </w:pPr>
            <w:r w:rsidRPr="000D250D">
              <w:rPr>
                <w:rFonts w:ascii="Arial" w:hAnsi="Arial" w:cs="Arial"/>
                <w:color w:val="000000"/>
                <w:sz w:val="16"/>
                <w:szCs w:val="16"/>
              </w:rPr>
              <w:t>3%</w:t>
            </w:r>
          </w:p>
        </w:tc>
      </w:tr>
    </w:tbl>
    <w:p w14:paraId="17F4A3A8" w14:textId="77777777" w:rsidR="00DE0FF7" w:rsidRDefault="00DE0FF7" w:rsidP="00DE0FF7">
      <w:pPr>
        <w:autoSpaceDE w:val="0"/>
        <w:autoSpaceDN w:val="0"/>
        <w:adjustRightInd w:val="0"/>
        <w:spacing w:line="360" w:lineRule="auto"/>
        <w:rPr>
          <w:rFonts w:ascii="Arial" w:eastAsiaTheme="minorHAnsi" w:hAnsi="Arial" w:cs="Arial"/>
          <w:b/>
          <w:color w:val="262626"/>
          <w:sz w:val="22"/>
          <w:szCs w:val="22"/>
          <w:lang w:eastAsia="en-US"/>
        </w:rPr>
      </w:pPr>
    </w:p>
    <w:p w14:paraId="2B20F648" w14:textId="77777777" w:rsidR="00523D95" w:rsidRDefault="00523D95" w:rsidP="00DE0FF7">
      <w:pPr>
        <w:autoSpaceDE w:val="0"/>
        <w:autoSpaceDN w:val="0"/>
        <w:adjustRightInd w:val="0"/>
        <w:spacing w:line="360" w:lineRule="auto"/>
        <w:rPr>
          <w:rFonts w:ascii="Arial" w:eastAsiaTheme="minorHAnsi" w:hAnsi="Arial" w:cs="Arial"/>
          <w:color w:val="262626"/>
          <w:lang w:eastAsia="en-US"/>
        </w:rPr>
      </w:pPr>
      <w:r w:rsidRPr="00EE1A28">
        <w:rPr>
          <w:rFonts w:ascii="Arial" w:eastAsiaTheme="minorHAnsi" w:hAnsi="Arial" w:cs="Arial"/>
          <w:color w:val="262626"/>
          <w:lang w:eastAsia="en-US"/>
        </w:rPr>
        <w:t>Source: Local Government District Tourism Statistics NISRA</w:t>
      </w:r>
    </w:p>
    <w:p w14:paraId="1F372FDC" w14:textId="77777777" w:rsidR="00DE0FF7" w:rsidRPr="00EE1A28" w:rsidRDefault="00DE0FF7" w:rsidP="00DE0FF7">
      <w:pPr>
        <w:autoSpaceDE w:val="0"/>
        <w:autoSpaceDN w:val="0"/>
        <w:adjustRightInd w:val="0"/>
        <w:spacing w:line="360" w:lineRule="auto"/>
        <w:rPr>
          <w:rFonts w:ascii="Arial" w:eastAsiaTheme="minorHAnsi" w:hAnsi="Arial" w:cs="Arial"/>
          <w:color w:val="262626"/>
          <w:lang w:eastAsia="en-US"/>
        </w:rPr>
      </w:pPr>
    </w:p>
    <w:p w14:paraId="2DCB8FBB" w14:textId="45DB9FA9" w:rsidR="00523D95" w:rsidRDefault="00523D95" w:rsidP="002851F9">
      <w:pPr>
        <w:pStyle w:val="ListParagraph"/>
        <w:numPr>
          <w:ilvl w:val="1"/>
          <w:numId w:val="23"/>
        </w:numPr>
        <w:autoSpaceDE w:val="0"/>
        <w:autoSpaceDN w:val="0"/>
        <w:adjustRightInd w:val="0"/>
        <w:spacing w:line="360" w:lineRule="auto"/>
        <w:ind w:left="426" w:hanging="710"/>
        <w:rPr>
          <w:rFonts w:ascii="Arial" w:eastAsiaTheme="minorHAnsi" w:hAnsi="Arial" w:cs="Arial"/>
          <w:sz w:val="24"/>
          <w:szCs w:val="24"/>
          <w:lang w:eastAsia="en-US"/>
        </w:rPr>
      </w:pPr>
      <w:r w:rsidRPr="002634F9">
        <w:rPr>
          <w:rFonts w:ascii="Arial" w:eastAsiaTheme="minorHAnsi" w:hAnsi="Arial" w:cs="Arial"/>
          <w:sz w:val="24"/>
          <w:szCs w:val="24"/>
          <w:lang w:eastAsia="en-US"/>
        </w:rPr>
        <w:t xml:space="preserve">There </w:t>
      </w:r>
      <w:r w:rsidR="00462685" w:rsidRPr="002634F9">
        <w:rPr>
          <w:rFonts w:ascii="Arial" w:eastAsiaTheme="minorHAnsi" w:hAnsi="Arial" w:cs="Arial"/>
          <w:sz w:val="24"/>
          <w:szCs w:val="24"/>
          <w:lang w:eastAsia="en-US"/>
        </w:rPr>
        <w:t xml:space="preserve">was </w:t>
      </w:r>
      <w:r w:rsidR="00DD3F53" w:rsidRPr="002634F9">
        <w:rPr>
          <w:rFonts w:ascii="Arial" w:eastAsiaTheme="minorHAnsi" w:hAnsi="Arial" w:cs="Arial"/>
          <w:sz w:val="24"/>
          <w:szCs w:val="24"/>
          <w:lang w:eastAsia="en-US"/>
        </w:rPr>
        <w:t xml:space="preserve">189,366 </w:t>
      </w:r>
      <w:r w:rsidRPr="002634F9">
        <w:rPr>
          <w:rFonts w:ascii="Arial" w:eastAsiaTheme="minorHAnsi" w:hAnsi="Arial" w:cs="Arial"/>
          <w:sz w:val="24"/>
          <w:szCs w:val="24"/>
          <w:lang w:eastAsia="en-US"/>
        </w:rPr>
        <w:t xml:space="preserve">overnight trips </w:t>
      </w:r>
      <w:r w:rsidR="00DD3F53" w:rsidRPr="002634F9">
        <w:rPr>
          <w:rFonts w:ascii="Arial" w:eastAsiaTheme="minorHAnsi" w:hAnsi="Arial" w:cs="Arial"/>
          <w:sz w:val="24"/>
          <w:szCs w:val="24"/>
          <w:lang w:eastAsia="en-US"/>
        </w:rPr>
        <w:t xml:space="preserve">taken </w:t>
      </w:r>
      <w:r w:rsidRPr="002634F9">
        <w:rPr>
          <w:rFonts w:ascii="Arial" w:eastAsiaTheme="minorHAnsi" w:hAnsi="Arial" w:cs="Arial"/>
          <w:sz w:val="24"/>
          <w:szCs w:val="24"/>
          <w:lang w:eastAsia="en-US"/>
        </w:rPr>
        <w:t>within the Lisburn &amp; Castlereag</w:t>
      </w:r>
      <w:r w:rsidR="00462685" w:rsidRPr="002634F9">
        <w:rPr>
          <w:rFonts w:ascii="Arial" w:eastAsiaTheme="minorHAnsi" w:hAnsi="Arial" w:cs="Arial"/>
          <w:sz w:val="24"/>
          <w:szCs w:val="24"/>
          <w:lang w:eastAsia="en-US"/>
        </w:rPr>
        <w:t>h City Council area between 201</w:t>
      </w:r>
      <w:r w:rsidR="00DD3F53" w:rsidRPr="002634F9">
        <w:rPr>
          <w:rFonts w:ascii="Arial" w:eastAsiaTheme="minorHAnsi" w:hAnsi="Arial" w:cs="Arial"/>
          <w:sz w:val="24"/>
          <w:szCs w:val="24"/>
          <w:lang w:eastAsia="en-US"/>
        </w:rPr>
        <w:t>6</w:t>
      </w:r>
      <w:r w:rsidR="00462685" w:rsidRPr="002634F9">
        <w:rPr>
          <w:rFonts w:ascii="Arial" w:eastAsiaTheme="minorHAnsi" w:hAnsi="Arial" w:cs="Arial"/>
          <w:sz w:val="24"/>
          <w:szCs w:val="24"/>
          <w:lang w:eastAsia="en-US"/>
        </w:rPr>
        <w:t xml:space="preserve"> and 201</w:t>
      </w:r>
      <w:r w:rsidR="00DD3F53" w:rsidRPr="002634F9">
        <w:rPr>
          <w:rFonts w:ascii="Arial" w:eastAsiaTheme="minorHAnsi" w:hAnsi="Arial" w:cs="Arial"/>
          <w:sz w:val="24"/>
          <w:szCs w:val="24"/>
          <w:lang w:eastAsia="en-US"/>
        </w:rPr>
        <w:t>8</w:t>
      </w:r>
      <w:r w:rsidRPr="002634F9">
        <w:rPr>
          <w:rFonts w:ascii="Arial" w:eastAsiaTheme="minorHAnsi" w:hAnsi="Arial" w:cs="Arial"/>
          <w:sz w:val="24"/>
          <w:szCs w:val="24"/>
          <w:lang w:eastAsia="en-US"/>
        </w:rPr>
        <w:t xml:space="preserve">, with </w:t>
      </w:r>
      <w:r w:rsidR="00DD3F53" w:rsidRPr="002634F9">
        <w:rPr>
          <w:rFonts w:ascii="Arial" w:eastAsiaTheme="minorHAnsi" w:hAnsi="Arial" w:cs="Arial"/>
          <w:sz w:val="24"/>
          <w:szCs w:val="24"/>
          <w:lang w:eastAsia="en-US"/>
        </w:rPr>
        <w:t xml:space="preserve">almost two thirds </w:t>
      </w:r>
      <w:r w:rsidR="00462685" w:rsidRPr="002634F9">
        <w:rPr>
          <w:rFonts w:ascii="Arial" w:eastAsiaTheme="minorHAnsi" w:hAnsi="Arial" w:cs="Arial"/>
          <w:sz w:val="24"/>
          <w:szCs w:val="24"/>
          <w:lang w:eastAsia="en-US"/>
        </w:rPr>
        <w:t>of the overnight trips (</w:t>
      </w:r>
      <w:r w:rsidR="00DD3F53" w:rsidRPr="002634F9">
        <w:rPr>
          <w:rFonts w:ascii="Arial" w:eastAsiaTheme="minorHAnsi" w:hAnsi="Arial" w:cs="Arial"/>
          <w:sz w:val="24"/>
          <w:szCs w:val="24"/>
          <w:lang w:eastAsia="en-US"/>
        </w:rPr>
        <w:t>64</w:t>
      </w:r>
      <w:r w:rsidRPr="002634F9">
        <w:rPr>
          <w:rFonts w:ascii="Arial" w:eastAsiaTheme="minorHAnsi" w:hAnsi="Arial" w:cs="Arial"/>
          <w:sz w:val="24"/>
          <w:szCs w:val="24"/>
          <w:lang w:eastAsia="en-US"/>
        </w:rPr>
        <w:t xml:space="preserve">%) being visits to friends / relatives. </w:t>
      </w:r>
    </w:p>
    <w:p w14:paraId="669136F8" w14:textId="77777777" w:rsidR="0030125E" w:rsidRPr="002634F9" w:rsidRDefault="0030125E" w:rsidP="0030125E">
      <w:pPr>
        <w:pStyle w:val="ListParagraph"/>
        <w:autoSpaceDE w:val="0"/>
        <w:autoSpaceDN w:val="0"/>
        <w:adjustRightInd w:val="0"/>
        <w:spacing w:line="360" w:lineRule="auto"/>
        <w:ind w:left="426"/>
        <w:rPr>
          <w:rFonts w:ascii="Arial" w:eastAsiaTheme="minorHAnsi" w:hAnsi="Arial" w:cs="Arial"/>
          <w:sz w:val="24"/>
          <w:szCs w:val="24"/>
          <w:lang w:eastAsia="en-US"/>
        </w:rPr>
      </w:pPr>
    </w:p>
    <w:p w14:paraId="740BBB12" w14:textId="050EAC4A" w:rsidR="00523D95" w:rsidRDefault="00523D95" w:rsidP="00CB488F">
      <w:pPr>
        <w:autoSpaceDE w:val="0"/>
        <w:autoSpaceDN w:val="0"/>
        <w:adjustRightInd w:val="0"/>
        <w:spacing w:line="360" w:lineRule="auto"/>
        <w:ind w:left="720" w:hanging="720"/>
        <w:rPr>
          <w:rFonts w:ascii="Arial" w:eastAsiaTheme="minorHAnsi" w:hAnsi="Arial" w:cs="Arial"/>
          <w:b/>
          <w:color w:val="262626"/>
          <w:sz w:val="22"/>
          <w:szCs w:val="22"/>
          <w:lang w:eastAsia="en-US"/>
        </w:rPr>
      </w:pPr>
      <w:r w:rsidRPr="00297443">
        <w:rPr>
          <w:rFonts w:ascii="Arial" w:eastAsiaTheme="minorHAnsi" w:hAnsi="Arial" w:cs="Arial"/>
          <w:b/>
          <w:color w:val="262626"/>
          <w:sz w:val="22"/>
          <w:szCs w:val="22"/>
          <w:lang w:eastAsia="en-US"/>
        </w:rPr>
        <w:t xml:space="preserve">Table 3: </w:t>
      </w:r>
      <w:r w:rsidR="00C23DF7">
        <w:rPr>
          <w:rFonts w:ascii="Arial" w:eastAsiaTheme="minorHAnsi" w:hAnsi="Arial" w:cs="Arial"/>
          <w:b/>
          <w:color w:val="262626"/>
          <w:sz w:val="22"/>
          <w:szCs w:val="22"/>
          <w:lang w:eastAsia="en-US"/>
        </w:rPr>
        <w:t xml:space="preserve">LCCC </w:t>
      </w:r>
      <w:r w:rsidRPr="00297443">
        <w:rPr>
          <w:rFonts w:ascii="Arial" w:eastAsiaTheme="minorHAnsi" w:hAnsi="Arial" w:cs="Arial"/>
          <w:b/>
          <w:color w:val="262626"/>
          <w:sz w:val="22"/>
          <w:szCs w:val="22"/>
          <w:lang w:eastAsia="en-US"/>
        </w:rPr>
        <w:t>Visitor Attractions a</w:t>
      </w:r>
      <w:r w:rsidR="00462685">
        <w:rPr>
          <w:rFonts w:ascii="Arial" w:eastAsiaTheme="minorHAnsi" w:hAnsi="Arial" w:cs="Arial"/>
          <w:b/>
          <w:color w:val="262626"/>
          <w:sz w:val="22"/>
          <w:szCs w:val="22"/>
          <w:lang w:eastAsia="en-US"/>
        </w:rPr>
        <w:t xml:space="preserve">nd their number of visitors </w:t>
      </w:r>
      <w:r w:rsidR="00C23DF7">
        <w:rPr>
          <w:rFonts w:ascii="Arial" w:eastAsiaTheme="minorHAnsi" w:hAnsi="Arial" w:cs="Arial"/>
          <w:b/>
          <w:color w:val="262626"/>
          <w:sz w:val="22"/>
          <w:szCs w:val="22"/>
          <w:lang w:eastAsia="en-US"/>
        </w:rPr>
        <w:t>2013-2018</w:t>
      </w:r>
    </w:p>
    <w:tbl>
      <w:tblPr>
        <w:tblStyle w:val="TableGrid"/>
        <w:tblW w:w="9207" w:type="dxa"/>
        <w:tblInd w:w="-5" w:type="dxa"/>
        <w:tblLook w:val="04A0" w:firstRow="1" w:lastRow="0" w:firstColumn="1" w:lastColumn="0" w:noHBand="0" w:noVBand="1"/>
      </w:tblPr>
      <w:tblGrid>
        <w:gridCol w:w="2525"/>
        <w:gridCol w:w="1039"/>
        <w:gridCol w:w="891"/>
        <w:gridCol w:w="1188"/>
        <w:gridCol w:w="1188"/>
        <w:gridCol w:w="1188"/>
        <w:gridCol w:w="1188"/>
      </w:tblGrid>
      <w:tr w:rsidR="00B508DB" w14:paraId="5CECB088" w14:textId="4EE461BD" w:rsidTr="0036793E">
        <w:trPr>
          <w:trHeight w:val="341"/>
        </w:trPr>
        <w:tc>
          <w:tcPr>
            <w:tcW w:w="2525" w:type="dxa"/>
            <w:shd w:val="clear" w:color="auto" w:fill="FFE599" w:themeFill="accent4" w:themeFillTint="66"/>
          </w:tcPr>
          <w:p w14:paraId="1E4D0BD0" w14:textId="7FD5A327"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sidRPr="00CB488F">
              <w:rPr>
                <w:rFonts w:ascii="Arial" w:eastAsiaTheme="minorHAnsi" w:hAnsi="Arial" w:cs="Arial"/>
                <w:b/>
                <w:color w:val="262626"/>
                <w:lang w:eastAsia="en-US"/>
              </w:rPr>
              <w:t>Attraction</w:t>
            </w:r>
          </w:p>
        </w:tc>
        <w:tc>
          <w:tcPr>
            <w:tcW w:w="1039" w:type="dxa"/>
            <w:shd w:val="clear" w:color="auto" w:fill="FFE599" w:themeFill="accent4" w:themeFillTint="66"/>
          </w:tcPr>
          <w:p w14:paraId="0CCAF7F8" w14:textId="71DAC44B"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sidRPr="00CB488F">
              <w:rPr>
                <w:rFonts w:ascii="Arial" w:eastAsiaTheme="minorHAnsi" w:hAnsi="Arial" w:cs="Arial"/>
                <w:b/>
                <w:color w:val="262626"/>
                <w:lang w:eastAsia="en-US"/>
              </w:rPr>
              <w:t>2013</w:t>
            </w:r>
          </w:p>
        </w:tc>
        <w:tc>
          <w:tcPr>
            <w:tcW w:w="891" w:type="dxa"/>
            <w:shd w:val="clear" w:color="auto" w:fill="FFE599" w:themeFill="accent4" w:themeFillTint="66"/>
          </w:tcPr>
          <w:p w14:paraId="61978A8E" w14:textId="70A95C9E"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sidRPr="00CB488F">
              <w:rPr>
                <w:rFonts w:ascii="Arial" w:eastAsiaTheme="minorHAnsi" w:hAnsi="Arial" w:cs="Arial"/>
                <w:b/>
                <w:color w:val="262626"/>
                <w:lang w:eastAsia="en-US"/>
              </w:rPr>
              <w:t>2014</w:t>
            </w:r>
          </w:p>
        </w:tc>
        <w:tc>
          <w:tcPr>
            <w:tcW w:w="1188" w:type="dxa"/>
            <w:shd w:val="clear" w:color="auto" w:fill="FFE599" w:themeFill="accent4" w:themeFillTint="66"/>
          </w:tcPr>
          <w:p w14:paraId="0DAB62E6" w14:textId="2C52FE7A"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sidRPr="00CB488F">
              <w:rPr>
                <w:rFonts w:ascii="Arial" w:eastAsiaTheme="minorHAnsi" w:hAnsi="Arial" w:cs="Arial"/>
                <w:b/>
                <w:color w:val="262626"/>
                <w:lang w:eastAsia="en-US"/>
              </w:rPr>
              <w:t>2015</w:t>
            </w:r>
          </w:p>
        </w:tc>
        <w:tc>
          <w:tcPr>
            <w:tcW w:w="1188" w:type="dxa"/>
            <w:shd w:val="clear" w:color="auto" w:fill="FFE599" w:themeFill="accent4" w:themeFillTint="66"/>
          </w:tcPr>
          <w:p w14:paraId="02FDC7F5" w14:textId="06F96983"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sidRPr="00CB488F">
              <w:rPr>
                <w:rFonts w:ascii="Arial" w:eastAsiaTheme="minorHAnsi" w:hAnsi="Arial" w:cs="Arial"/>
                <w:b/>
                <w:color w:val="262626"/>
                <w:lang w:eastAsia="en-US"/>
              </w:rPr>
              <w:t>2016</w:t>
            </w:r>
          </w:p>
        </w:tc>
        <w:tc>
          <w:tcPr>
            <w:tcW w:w="1188" w:type="dxa"/>
            <w:shd w:val="clear" w:color="auto" w:fill="FFE599" w:themeFill="accent4" w:themeFillTint="66"/>
          </w:tcPr>
          <w:p w14:paraId="19A5A6AA" w14:textId="2E470228"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sidRPr="00CB488F">
              <w:rPr>
                <w:rFonts w:ascii="Arial" w:eastAsiaTheme="minorHAnsi" w:hAnsi="Arial" w:cs="Arial"/>
                <w:b/>
                <w:color w:val="262626"/>
                <w:lang w:eastAsia="en-US"/>
              </w:rPr>
              <w:t>2017</w:t>
            </w:r>
          </w:p>
        </w:tc>
        <w:tc>
          <w:tcPr>
            <w:tcW w:w="1188" w:type="dxa"/>
            <w:shd w:val="clear" w:color="auto" w:fill="FFE599" w:themeFill="accent4" w:themeFillTint="66"/>
          </w:tcPr>
          <w:p w14:paraId="2A86763D" w14:textId="752A785E"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sidRPr="00CB488F">
              <w:rPr>
                <w:rFonts w:ascii="Arial" w:eastAsiaTheme="minorHAnsi" w:hAnsi="Arial" w:cs="Arial"/>
                <w:b/>
                <w:color w:val="262626"/>
                <w:lang w:eastAsia="en-US"/>
              </w:rPr>
              <w:t>2018</w:t>
            </w:r>
          </w:p>
        </w:tc>
      </w:tr>
      <w:tr w:rsidR="00B508DB" w14:paraId="0BB377A5" w14:textId="0372CF31" w:rsidTr="0036793E">
        <w:trPr>
          <w:trHeight w:val="326"/>
        </w:trPr>
        <w:tc>
          <w:tcPr>
            <w:tcW w:w="2525" w:type="dxa"/>
            <w:shd w:val="clear" w:color="auto" w:fill="FFFFFF" w:themeFill="background1"/>
          </w:tcPr>
          <w:p w14:paraId="7F3D49E4" w14:textId="5987DA73"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proofErr w:type="spellStart"/>
            <w:r w:rsidRPr="00CB488F">
              <w:rPr>
                <w:rFonts w:ascii="Arial" w:eastAsiaTheme="minorHAnsi" w:hAnsi="Arial" w:cs="Arial"/>
                <w:b/>
                <w:color w:val="262626"/>
                <w:lang w:eastAsia="en-US"/>
              </w:rPr>
              <w:t>Clip’n</w:t>
            </w:r>
            <w:proofErr w:type="spellEnd"/>
            <w:r w:rsidRPr="00CB488F">
              <w:rPr>
                <w:rFonts w:ascii="Arial" w:eastAsiaTheme="minorHAnsi" w:hAnsi="Arial" w:cs="Arial"/>
                <w:b/>
                <w:color w:val="262626"/>
                <w:lang w:eastAsia="en-US"/>
              </w:rPr>
              <w:t xml:space="preserve"> Climb</w:t>
            </w:r>
          </w:p>
        </w:tc>
        <w:tc>
          <w:tcPr>
            <w:tcW w:w="1039" w:type="dxa"/>
            <w:shd w:val="clear" w:color="auto" w:fill="FFFFFF" w:themeFill="background1"/>
          </w:tcPr>
          <w:p w14:paraId="6D48A3AA"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891" w:type="dxa"/>
            <w:shd w:val="clear" w:color="auto" w:fill="FFFFFF" w:themeFill="background1"/>
          </w:tcPr>
          <w:p w14:paraId="16BBAA12"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1188" w:type="dxa"/>
            <w:shd w:val="clear" w:color="auto" w:fill="FFFFFF" w:themeFill="background1"/>
          </w:tcPr>
          <w:p w14:paraId="38782B03" w14:textId="05E80F34"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25,408</w:t>
            </w:r>
          </w:p>
        </w:tc>
        <w:tc>
          <w:tcPr>
            <w:tcW w:w="1188" w:type="dxa"/>
            <w:shd w:val="clear" w:color="auto" w:fill="FFFFFF" w:themeFill="background1"/>
          </w:tcPr>
          <w:p w14:paraId="7516EDF3" w14:textId="329BFFD4"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25,525</w:t>
            </w:r>
          </w:p>
        </w:tc>
        <w:tc>
          <w:tcPr>
            <w:tcW w:w="1188" w:type="dxa"/>
            <w:shd w:val="clear" w:color="auto" w:fill="FFFFFF" w:themeFill="background1"/>
          </w:tcPr>
          <w:p w14:paraId="6E1F5D5C" w14:textId="41AF4A94"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44,066</w:t>
            </w:r>
          </w:p>
        </w:tc>
        <w:tc>
          <w:tcPr>
            <w:tcW w:w="1188" w:type="dxa"/>
            <w:shd w:val="clear" w:color="auto" w:fill="FFFFFF" w:themeFill="background1"/>
          </w:tcPr>
          <w:p w14:paraId="668333C9" w14:textId="69A4D83C"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26</w:t>
            </w:r>
            <w:r w:rsidR="00C23DF7">
              <w:rPr>
                <w:rFonts w:ascii="Arial" w:eastAsiaTheme="minorHAnsi" w:hAnsi="Arial" w:cs="Arial"/>
                <w:color w:val="262626"/>
                <w:lang w:eastAsia="en-US"/>
              </w:rPr>
              <w:t>,592</w:t>
            </w:r>
          </w:p>
        </w:tc>
      </w:tr>
      <w:tr w:rsidR="00B508DB" w14:paraId="3DF3E3A7" w14:textId="52668D92" w:rsidTr="0036793E">
        <w:trPr>
          <w:trHeight w:val="683"/>
        </w:trPr>
        <w:tc>
          <w:tcPr>
            <w:tcW w:w="2525" w:type="dxa"/>
            <w:shd w:val="clear" w:color="auto" w:fill="FFFFFF" w:themeFill="background1"/>
          </w:tcPr>
          <w:p w14:paraId="7F01ABDC" w14:textId="4BD44A3D" w:rsidR="00B508DB" w:rsidRPr="00CB488F" w:rsidRDefault="00B508DB" w:rsidP="002634F9">
            <w:pPr>
              <w:autoSpaceDE w:val="0"/>
              <w:autoSpaceDN w:val="0"/>
              <w:adjustRightInd w:val="0"/>
              <w:spacing w:line="360" w:lineRule="auto"/>
              <w:rPr>
                <w:rFonts w:ascii="Arial" w:eastAsiaTheme="minorHAnsi" w:hAnsi="Arial" w:cs="Arial"/>
                <w:b/>
                <w:color w:val="262626"/>
                <w:lang w:eastAsia="en-US"/>
              </w:rPr>
            </w:pPr>
            <w:r w:rsidRPr="00CB488F">
              <w:rPr>
                <w:rFonts w:ascii="Arial" w:eastAsiaTheme="minorHAnsi" w:hAnsi="Arial" w:cs="Arial"/>
                <w:b/>
                <w:color w:val="262626"/>
                <w:lang w:eastAsia="en-US"/>
              </w:rPr>
              <w:t>Irish Linen Centre &amp; Lisburn Museum</w:t>
            </w:r>
          </w:p>
        </w:tc>
        <w:tc>
          <w:tcPr>
            <w:tcW w:w="1039" w:type="dxa"/>
            <w:shd w:val="clear" w:color="auto" w:fill="FFFFFF" w:themeFill="background1"/>
          </w:tcPr>
          <w:p w14:paraId="7E2B1C97" w14:textId="74085A46"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74,025</w:t>
            </w:r>
          </w:p>
        </w:tc>
        <w:tc>
          <w:tcPr>
            <w:tcW w:w="891" w:type="dxa"/>
            <w:shd w:val="clear" w:color="auto" w:fill="FFFFFF" w:themeFill="background1"/>
          </w:tcPr>
          <w:p w14:paraId="56F4CEDB" w14:textId="7F7C1F85"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82,759</w:t>
            </w:r>
          </w:p>
        </w:tc>
        <w:tc>
          <w:tcPr>
            <w:tcW w:w="1188" w:type="dxa"/>
            <w:shd w:val="clear" w:color="auto" w:fill="FFFFFF" w:themeFill="background1"/>
          </w:tcPr>
          <w:p w14:paraId="08B08719" w14:textId="57D22754"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95,028</w:t>
            </w:r>
          </w:p>
        </w:tc>
        <w:tc>
          <w:tcPr>
            <w:tcW w:w="1188" w:type="dxa"/>
            <w:shd w:val="clear" w:color="auto" w:fill="FFFFFF" w:themeFill="background1"/>
          </w:tcPr>
          <w:p w14:paraId="773B6DE5" w14:textId="343B9EA7"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111,273</w:t>
            </w:r>
          </w:p>
        </w:tc>
        <w:tc>
          <w:tcPr>
            <w:tcW w:w="1188" w:type="dxa"/>
            <w:shd w:val="clear" w:color="auto" w:fill="FFFFFF" w:themeFill="background1"/>
          </w:tcPr>
          <w:p w14:paraId="6C0DCEAE" w14:textId="6E423E0A"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157,814</w:t>
            </w:r>
          </w:p>
        </w:tc>
        <w:tc>
          <w:tcPr>
            <w:tcW w:w="1188" w:type="dxa"/>
            <w:shd w:val="clear" w:color="auto" w:fill="FFFFFF" w:themeFill="background1"/>
          </w:tcPr>
          <w:p w14:paraId="4351F4ED" w14:textId="7E52E982"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158,810</w:t>
            </w:r>
          </w:p>
        </w:tc>
      </w:tr>
      <w:tr w:rsidR="00B508DB" w14:paraId="2CAAB131" w14:textId="3A2E0E9A" w:rsidTr="0036793E">
        <w:trPr>
          <w:trHeight w:val="341"/>
        </w:trPr>
        <w:tc>
          <w:tcPr>
            <w:tcW w:w="2525" w:type="dxa"/>
            <w:shd w:val="clear" w:color="auto" w:fill="FFFFFF" w:themeFill="background1"/>
          </w:tcPr>
          <w:p w14:paraId="50714214" w14:textId="2A30E58C"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Pr>
                <w:rFonts w:ascii="Arial" w:eastAsiaTheme="minorHAnsi" w:hAnsi="Arial" w:cs="Arial"/>
                <w:b/>
                <w:color w:val="262626"/>
                <w:lang w:eastAsia="en-US"/>
              </w:rPr>
              <w:t>Island Arts Centre</w:t>
            </w:r>
          </w:p>
        </w:tc>
        <w:tc>
          <w:tcPr>
            <w:tcW w:w="1039" w:type="dxa"/>
            <w:shd w:val="clear" w:color="auto" w:fill="FFFFFF" w:themeFill="background1"/>
          </w:tcPr>
          <w:p w14:paraId="2400CCE3" w14:textId="4DD52560"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72,838</w:t>
            </w:r>
          </w:p>
        </w:tc>
        <w:tc>
          <w:tcPr>
            <w:tcW w:w="891" w:type="dxa"/>
            <w:shd w:val="clear" w:color="auto" w:fill="FFFFFF" w:themeFill="background1"/>
          </w:tcPr>
          <w:p w14:paraId="4DC0EF37" w14:textId="0507A52D"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68,764</w:t>
            </w:r>
          </w:p>
        </w:tc>
        <w:tc>
          <w:tcPr>
            <w:tcW w:w="1188" w:type="dxa"/>
            <w:shd w:val="clear" w:color="auto" w:fill="FFFFFF" w:themeFill="background1"/>
          </w:tcPr>
          <w:p w14:paraId="7DA5E725" w14:textId="115865E6"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121,643</w:t>
            </w:r>
          </w:p>
        </w:tc>
        <w:tc>
          <w:tcPr>
            <w:tcW w:w="1188" w:type="dxa"/>
            <w:shd w:val="clear" w:color="auto" w:fill="FFFFFF" w:themeFill="background1"/>
          </w:tcPr>
          <w:p w14:paraId="60A1724C" w14:textId="0749E507"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125,364</w:t>
            </w:r>
          </w:p>
        </w:tc>
        <w:tc>
          <w:tcPr>
            <w:tcW w:w="1188" w:type="dxa"/>
            <w:shd w:val="clear" w:color="auto" w:fill="FFFFFF" w:themeFill="background1"/>
          </w:tcPr>
          <w:p w14:paraId="7E75002E" w14:textId="38E3E10F"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116,255</w:t>
            </w:r>
          </w:p>
        </w:tc>
        <w:tc>
          <w:tcPr>
            <w:tcW w:w="1188" w:type="dxa"/>
            <w:shd w:val="clear" w:color="auto" w:fill="FFFFFF" w:themeFill="background1"/>
          </w:tcPr>
          <w:p w14:paraId="13F2F002" w14:textId="193DDA0A"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114,795</w:t>
            </w:r>
          </w:p>
        </w:tc>
      </w:tr>
      <w:tr w:rsidR="00B508DB" w14:paraId="53D3668E" w14:textId="69EE29D5" w:rsidTr="0036793E">
        <w:trPr>
          <w:trHeight w:val="326"/>
        </w:trPr>
        <w:tc>
          <w:tcPr>
            <w:tcW w:w="2525" w:type="dxa"/>
            <w:shd w:val="clear" w:color="auto" w:fill="FFFFFF" w:themeFill="background1"/>
          </w:tcPr>
          <w:p w14:paraId="2B5C67A3" w14:textId="30E2E81A"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proofErr w:type="spellStart"/>
            <w:r>
              <w:rPr>
                <w:rFonts w:ascii="Arial" w:eastAsiaTheme="minorHAnsi" w:hAnsi="Arial" w:cs="Arial"/>
                <w:b/>
                <w:color w:val="262626"/>
                <w:lang w:eastAsia="en-US"/>
              </w:rPr>
              <w:t>Lisnabreeny</w:t>
            </w:r>
            <w:proofErr w:type="spellEnd"/>
          </w:p>
        </w:tc>
        <w:tc>
          <w:tcPr>
            <w:tcW w:w="1039" w:type="dxa"/>
            <w:shd w:val="clear" w:color="auto" w:fill="FFFFFF" w:themeFill="background1"/>
          </w:tcPr>
          <w:p w14:paraId="1300B2F5"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891" w:type="dxa"/>
            <w:shd w:val="clear" w:color="auto" w:fill="FFFFFF" w:themeFill="background1"/>
          </w:tcPr>
          <w:p w14:paraId="1CDE1335"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1188" w:type="dxa"/>
            <w:shd w:val="clear" w:color="auto" w:fill="FFFFFF" w:themeFill="background1"/>
          </w:tcPr>
          <w:p w14:paraId="0E93A68F" w14:textId="74E26016"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50,000</w:t>
            </w:r>
          </w:p>
        </w:tc>
        <w:tc>
          <w:tcPr>
            <w:tcW w:w="1188" w:type="dxa"/>
            <w:shd w:val="clear" w:color="auto" w:fill="FFFFFF" w:themeFill="background1"/>
          </w:tcPr>
          <w:p w14:paraId="5169684E" w14:textId="2B8D1D83"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25,000</w:t>
            </w:r>
          </w:p>
        </w:tc>
        <w:tc>
          <w:tcPr>
            <w:tcW w:w="1188" w:type="dxa"/>
            <w:shd w:val="clear" w:color="auto" w:fill="FFFFFF" w:themeFill="background1"/>
          </w:tcPr>
          <w:p w14:paraId="1060D3DC" w14:textId="5FB1E542"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43,772</w:t>
            </w:r>
          </w:p>
        </w:tc>
        <w:tc>
          <w:tcPr>
            <w:tcW w:w="1188" w:type="dxa"/>
            <w:shd w:val="clear" w:color="auto" w:fill="FFFFFF" w:themeFill="background1"/>
          </w:tcPr>
          <w:p w14:paraId="70C7B78D" w14:textId="46B4F76F"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44,000</w:t>
            </w:r>
          </w:p>
        </w:tc>
      </w:tr>
      <w:tr w:rsidR="00B508DB" w14:paraId="64F418DA" w14:textId="38D9A0FF" w:rsidTr="0036793E">
        <w:trPr>
          <w:trHeight w:val="341"/>
        </w:trPr>
        <w:tc>
          <w:tcPr>
            <w:tcW w:w="2525" w:type="dxa"/>
            <w:shd w:val="clear" w:color="auto" w:fill="FFFFFF" w:themeFill="background1"/>
          </w:tcPr>
          <w:p w14:paraId="701236D7" w14:textId="0BEF08C9" w:rsidR="00B508DB" w:rsidRPr="00CB488F" w:rsidRDefault="00B508DB" w:rsidP="00CB488F">
            <w:pPr>
              <w:autoSpaceDE w:val="0"/>
              <w:autoSpaceDN w:val="0"/>
              <w:adjustRightInd w:val="0"/>
              <w:spacing w:line="360" w:lineRule="auto"/>
              <w:ind w:left="720" w:hanging="720"/>
              <w:rPr>
                <w:rFonts w:ascii="Arial" w:eastAsiaTheme="minorHAnsi" w:hAnsi="Arial" w:cs="Arial"/>
                <w:b/>
                <w:color w:val="262626"/>
                <w:lang w:eastAsia="en-US"/>
              </w:rPr>
            </w:pPr>
            <w:r>
              <w:rPr>
                <w:rFonts w:ascii="Arial" w:eastAsiaTheme="minorHAnsi" w:hAnsi="Arial" w:cs="Arial"/>
                <w:b/>
                <w:color w:val="262626"/>
                <w:lang w:eastAsia="en-US"/>
              </w:rPr>
              <w:t>R-Space Gallery</w:t>
            </w:r>
          </w:p>
        </w:tc>
        <w:tc>
          <w:tcPr>
            <w:tcW w:w="1039" w:type="dxa"/>
            <w:shd w:val="clear" w:color="auto" w:fill="FFFFFF" w:themeFill="background1"/>
          </w:tcPr>
          <w:p w14:paraId="05CECD78"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891" w:type="dxa"/>
            <w:shd w:val="clear" w:color="auto" w:fill="FFFFFF" w:themeFill="background1"/>
          </w:tcPr>
          <w:p w14:paraId="69AD35B4"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1188" w:type="dxa"/>
            <w:shd w:val="clear" w:color="auto" w:fill="FFFFFF" w:themeFill="background1"/>
          </w:tcPr>
          <w:p w14:paraId="34F234AD"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1188" w:type="dxa"/>
            <w:shd w:val="clear" w:color="auto" w:fill="FFFFFF" w:themeFill="background1"/>
          </w:tcPr>
          <w:p w14:paraId="4ADB951B" w14:textId="27852ABA"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1,271</w:t>
            </w:r>
          </w:p>
        </w:tc>
        <w:tc>
          <w:tcPr>
            <w:tcW w:w="1188" w:type="dxa"/>
            <w:shd w:val="clear" w:color="auto" w:fill="FFFFFF" w:themeFill="background1"/>
          </w:tcPr>
          <w:p w14:paraId="06328C9F" w14:textId="3AC4ED66"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1,890</w:t>
            </w:r>
          </w:p>
        </w:tc>
        <w:tc>
          <w:tcPr>
            <w:tcW w:w="1188" w:type="dxa"/>
            <w:shd w:val="clear" w:color="auto" w:fill="FFFFFF" w:themeFill="background1"/>
          </w:tcPr>
          <w:p w14:paraId="10022B62" w14:textId="2FD43500"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1,464</w:t>
            </w:r>
          </w:p>
        </w:tc>
      </w:tr>
      <w:tr w:rsidR="00B508DB" w14:paraId="5DFEF3FD" w14:textId="3E4712C9" w:rsidTr="0036793E">
        <w:trPr>
          <w:trHeight w:val="683"/>
        </w:trPr>
        <w:tc>
          <w:tcPr>
            <w:tcW w:w="2525" w:type="dxa"/>
            <w:shd w:val="clear" w:color="auto" w:fill="FFFFFF" w:themeFill="background1"/>
          </w:tcPr>
          <w:p w14:paraId="036A608E" w14:textId="03CFA7EB" w:rsidR="00B508DB" w:rsidRPr="00CB488F" w:rsidRDefault="002634F9" w:rsidP="002634F9">
            <w:pPr>
              <w:autoSpaceDE w:val="0"/>
              <w:autoSpaceDN w:val="0"/>
              <w:adjustRightInd w:val="0"/>
              <w:spacing w:line="360" w:lineRule="auto"/>
              <w:rPr>
                <w:rFonts w:ascii="Arial" w:eastAsiaTheme="minorHAnsi" w:hAnsi="Arial" w:cs="Arial"/>
                <w:b/>
                <w:color w:val="262626"/>
                <w:lang w:eastAsia="en-US"/>
              </w:rPr>
            </w:pPr>
            <w:proofErr w:type="spellStart"/>
            <w:r>
              <w:rPr>
                <w:rFonts w:ascii="Arial" w:eastAsiaTheme="minorHAnsi" w:hAnsi="Arial" w:cs="Arial"/>
                <w:b/>
                <w:color w:val="262626"/>
                <w:lang w:eastAsia="en-US"/>
              </w:rPr>
              <w:t>Slievenacloy</w:t>
            </w:r>
            <w:proofErr w:type="spellEnd"/>
            <w:r>
              <w:rPr>
                <w:rFonts w:ascii="Arial" w:eastAsiaTheme="minorHAnsi" w:hAnsi="Arial" w:cs="Arial"/>
                <w:b/>
                <w:color w:val="262626"/>
                <w:lang w:eastAsia="en-US"/>
              </w:rPr>
              <w:t xml:space="preserve"> Nature </w:t>
            </w:r>
            <w:r w:rsidR="00B508DB">
              <w:rPr>
                <w:rFonts w:ascii="Arial" w:eastAsiaTheme="minorHAnsi" w:hAnsi="Arial" w:cs="Arial"/>
                <w:b/>
                <w:color w:val="262626"/>
                <w:lang w:eastAsia="en-US"/>
              </w:rPr>
              <w:t>Reserve</w:t>
            </w:r>
          </w:p>
        </w:tc>
        <w:tc>
          <w:tcPr>
            <w:tcW w:w="1039" w:type="dxa"/>
            <w:shd w:val="clear" w:color="auto" w:fill="FFFFFF" w:themeFill="background1"/>
          </w:tcPr>
          <w:p w14:paraId="2306D6A5"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891" w:type="dxa"/>
            <w:shd w:val="clear" w:color="auto" w:fill="FFFFFF" w:themeFill="background1"/>
          </w:tcPr>
          <w:p w14:paraId="58652E1D" w14:textId="7B021DC2"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7,500</w:t>
            </w:r>
          </w:p>
        </w:tc>
        <w:tc>
          <w:tcPr>
            <w:tcW w:w="1188" w:type="dxa"/>
            <w:shd w:val="clear" w:color="auto" w:fill="FFFFFF" w:themeFill="background1"/>
          </w:tcPr>
          <w:p w14:paraId="3CA6F4E3"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1188" w:type="dxa"/>
            <w:shd w:val="clear" w:color="auto" w:fill="FFFFFF" w:themeFill="background1"/>
          </w:tcPr>
          <w:p w14:paraId="6C0D86F2" w14:textId="1B3C96BC"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5,000</w:t>
            </w:r>
          </w:p>
        </w:tc>
        <w:tc>
          <w:tcPr>
            <w:tcW w:w="1188" w:type="dxa"/>
            <w:shd w:val="clear" w:color="auto" w:fill="FFFFFF" w:themeFill="background1"/>
          </w:tcPr>
          <w:p w14:paraId="03D04B19" w14:textId="77777777" w:rsidR="00B508DB" w:rsidRDefault="00B508DB"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1188" w:type="dxa"/>
            <w:shd w:val="clear" w:color="auto" w:fill="FFFFFF" w:themeFill="background1"/>
          </w:tcPr>
          <w:p w14:paraId="47A88E19" w14:textId="7E6F7C7D" w:rsidR="00B508DB"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4,898</w:t>
            </w:r>
          </w:p>
        </w:tc>
      </w:tr>
      <w:tr w:rsidR="00C23DF7" w14:paraId="350DD10A" w14:textId="28603032" w:rsidTr="0036793E">
        <w:trPr>
          <w:trHeight w:val="668"/>
        </w:trPr>
        <w:tc>
          <w:tcPr>
            <w:tcW w:w="2525" w:type="dxa"/>
            <w:shd w:val="clear" w:color="auto" w:fill="FFFFFF" w:themeFill="background1"/>
          </w:tcPr>
          <w:p w14:paraId="18E31757" w14:textId="26D97001" w:rsidR="00C23DF7" w:rsidRPr="00CB488F" w:rsidRDefault="00C23DF7" w:rsidP="002634F9">
            <w:pPr>
              <w:autoSpaceDE w:val="0"/>
              <w:autoSpaceDN w:val="0"/>
              <w:adjustRightInd w:val="0"/>
              <w:spacing w:line="360" w:lineRule="auto"/>
              <w:ind w:left="34" w:hanging="34"/>
              <w:rPr>
                <w:rFonts w:ascii="Arial" w:eastAsiaTheme="minorHAnsi" w:hAnsi="Arial" w:cs="Arial"/>
                <w:b/>
                <w:color w:val="262626"/>
                <w:lang w:eastAsia="en-US"/>
              </w:rPr>
            </w:pPr>
            <w:r>
              <w:rPr>
                <w:rFonts w:ascii="Arial" w:eastAsiaTheme="minorHAnsi" w:hAnsi="Arial" w:cs="Arial"/>
                <w:b/>
                <w:color w:val="262626"/>
                <w:lang w:eastAsia="en-US"/>
              </w:rPr>
              <w:t>Spruce Meadows Activity Farm</w:t>
            </w:r>
          </w:p>
        </w:tc>
        <w:tc>
          <w:tcPr>
            <w:tcW w:w="1039" w:type="dxa"/>
            <w:shd w:val="clear" w:color="auto" w:fill="FFFFFF" w:themeFill="background1"/>
          </w:tcPr>
          <w:p w14:paraId="5B0323B2" w14:textId="1607D195"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10,000</w:t>
            </w:r>
          </w:p>
        </w:tc>
        <w:tc>
          <w:tcPr>
            <w:tcW w:w="891" w:type="dxa"/>
            <w:shd w:val="clear" w:color="auto" w:fill="FFFFFF" w:themeFill="background1"/>
          </w:tcPr>
          <w:p w14:paraId="227D3B42" w14:textId="44FFF282"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8,000</w:t>
            </w:r>
          </w:p>
        </w:tc>
        <w:tc>
          <w:tcPr>
            <w:tcW w:w="1188" w:type="dxa"/>
            <w:shd w:val="clear" w:color="auto" w:fill="FFFFFF" w:themeFill="background1"/>
          </w:tcPr>
          <w:p w14:paraId="3957136A" w14:textId="5F245B1B"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8,000</w:t>
            </w:r>
          </w:p>
        </w:tc>
        <w:tc>
          <w:tcPr>
            <w:tcW w:w="1188" w:type="dxa"/>
            <w:shd w:val="clear" w:color="auto" w:fill="FFFFFF" w:themeFill="background1"/>
          </w:tcPr>
          <w:p w14:paraId="5C90AB70" w14:textId="4D56DBB8"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7,000</w:t>
            </w:r>
          </w:p>
        </w:tc>
        <w:tc>
          <w:tcPr>
            <w:tcW w:w="1188" w:type="dxa"/>
            <w:shd w:val="clear" w:color="auto" w:fill="FFFFFF" w:themeFill="background1"/>
          </w:tcPr>
          <w:p w14:paraId="1CA98459" w14:textId="1837FDDC"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10,000</w:t>
            </w:r>
          </w:p>
        </w:tc>
        <w:tc>
          <w:tcPr>
            <w:tcW w:w="1188" w:type="dxa"/>
            <w:shd w:val="clear" w:color="auto" w:fill="FFFFFF" w:themeFill="background1"/>
          </w:tcPr>
          <w:p w14:paraId="0D25C336" w14:textId="3712967F"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10,000</w:t>
            </w:r>
          </w:p>
        </w:tc>
      </w:tr>
      <w:tr w:rsidR="00C23DF7" w14:paraId="34BF706D" w14:textId="77777777" w:rsidTr="0036793E">
        <w:trPr>
          <w:trHeight w:val="341"/>
        </w:trPr>
        <w:tc>
          <w:tcPr>
            <w:tcW w:w="2525" w:type="dxa"/>
            <w:shd w:val="clear" w:color="auto" w:fill="FFFFFF" w:themeFill="background1"/>
          </w:tcPr>
          <w:p w14:paraId="017378FE" w14:textId="2F48CE5B" w:rsidR="00C23DF7" w:rsidRDefault="00C23DF7" w:rsidP="00CB488F">
            <w:pPr>
              <w:autoSpaceDE w:val="0"/>
              <w:autoSpaceDN w:val="0"/>
              <w:adjustRightInd w:val="0"/>
              <w:spacing w:line="360" w:lineRule="auto"/>
              <w:ind w:left="720" w:hanging="720"/>
              <w:rPr>
                <w:rFonts w:ascii="Arial" w:eastAsiaTheme="minorHAnsi" w:hAnsi="Arial" w:cs="Arial"/>
                <w:b/>
                <w:color w:val="262626"/>
                <w:lang w:eastAsia="en-US"/>
              </w:rPr>
            </w:pPr>
            <w:proofErr w:type="spellStart"/>
            <w:r>
              <w:rPr>
                <w:rFonts w:ascii="Arial" w:eastAsiaTheme="minorHAnsi" w:hAnsi="Arial" w:cs="Arial"/>
                <w:b/>
                <w:color w:val="262626"/>
                <w:lang w:eastAsia="en-US"/>
              </w:rPr>
              <w:t>Streamvale</w:t>
            </w:r>
            <w:proofErr w:type="spellEnd"/>
            <w:r>
              <w:rPr>
                <w:rFonts w:ascii="Arial" w:eastAsiaTheme="minorHAnsi" w:hAnsi="Arial" w:cs="Arial"/>
                <w:b/>
                <w:color w:val="262626"/>
                <w:lang w:eastAsia="en-US"/>
              </w:rPr>
              <w:t xml:space="preserve"> Open Farm</w:t>
            </w:r>
          </w:p>
        </w:tc>
        <w:tc>
          <w:tcPr>
            <w:tcW w:w="1039" w:type="dxa"/>
            <w:shd w:val="clear" w:color="auto" w:fill="FFFFFF" w:themeFill="background1"/>
          </w:tcPr>
          <w:p w14:paraId="45F568A3" w14:textId="10C7F3E7"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40,000</w:t>
            </w:r>
          </w:p>
        </w:tc>
        <w:tc>
          <w:tcPr>
            <w:tcW w:w="891" w:type="dxa"/>
            <w:shd w:val="clear" w:color="auto" w:fill="FFFFFF" w:themeFill="background1"/>
          </w:tcPr>
          <w:p w14:paraId="72BC102D" w14:textId="61E49745"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60,000</w:t>
            </w:r>
          </w:p>
        </w:tc>
        <w:tc>
          <w:tcPr>
            <w:tcW w:w="1188" w:type="dxa"/>
            <w:shd w:val="clear" w:color="auto" w:fill="FFFFFF" w:themeFill="background1"/>
          </w:tcPr>
          <w:p w14:paraId="33C58748" w14:textId="198C0E4E"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65,000</w:t>
            </w:r>
          </w:p>
        </w:tc>
        <w:tc>
          <w:tcPr>
            <w:tcW w:w="1188" w:type="dxa"/>
            <w:shd w:val="clear" w:color="auto" w:fill="FFFFFF" w:themeFill="background1"/>
          </w:tcPr>
          <w:p w14:paraId="3BE3B597" w14:textId="2D0D90D1"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70,000</w:t>
            </w:r>
          </w:p>
        </w:tc>
        <w:tc>
          <w:tcPr>
            <w:tcW w:w="1188" w:type="dxa"/>
            <w:shd w:val="clear" w:color="auto" w:fill="FFFFFF" w:themeFill="background1"/>
          </w:tcPr>
          <w:p w14:paraId="29BA32EE" w14:textId="7C796A87"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122,333</w:t>
            </w:r>
          </w:p>
        </w:tc>
        <w:tc>
          <w:tcPr>
            <w:tcW w:w="1188" w:type="dxa"/>
            <w:shd w:val="clear" w:color="auto" w:fill="FFFFFF" w:themeFill="background1"/>
          </w:tcPr>
          <w:p w14:paraId="67409C77" w14:textId="58F8BD9E"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125,000</w:t>
            </w:r>
          </w:p>
        </w:tc>
      </w:tr>
      <w:tr w:rsidR="00C23DF7" w14:paraId="229565C4" w14:textId="77777777" w:rsidTr="0036793E">
        <w:trPr>
          <w:trHeight w:val="326"/>
        </w:trPr>
        <w:tc>
          <w:tcPr>
            <w:tcW w:w="2525" w:type="dxa"/>
            <w:shd w:val="clear" w:color="auto" w:fill="FFFFFF" w:themeFill="background1"/>
          </w:tcPr>
          <w:p w14:paraId="09A30B32" w14:textId="224519B2" w:rsidR="00C23DF7" w:rsidRDefault="00C23DF7" w:rsidP="00CB488F">
            <w:pPr>
              <w:autoSpaceDE w:val="0"/>
              <w:autoSpaceDN w:val="0"/>
              <w:adjustRightInd w:val="0"/>
              <w:spacing w:line="360" w:lineRule="auto"/>
              <w:ind w:left="720" w:hanging="720"/>
              <w:rPr>
                <w:rFonts w:ascii="Arial" w:eastAsiaTheme="minorHAnsi" w:hAnsi="Arial" w:cs="Arial"/>
                <w:b/>
                <w:color w:val="262626"/>
                <w:lang w:eastAsia="en-US"/>
              </w:rPr>
            </w:pPr>
            <w:r>
              <w:rPr>
                <w:rFonts w:ascii="Arial" w:eastAsiaTheme="minorHAnsi" w:hAnsi="Arial" w:cs="Arial"/>
                <w:b/>
                <w:color w:val="262626"/>
                <w:lang w:eastAsia="en-US"/>
              </w:rPr>
              <w:t xml:space="preserve">The </w:t>
            </w:r>
            <w:proofErr w:type="spellStart"/>
            <w:r>
              <w:rPr>
                <w:rFonts w:ascii="Arial" w:eastAsiaTheme="minorHAnsi" w:hAnsi="Arial" w:cs="Arial"/>
                <w:b/>
                <w:color w:val="262626"/>
                <w:lang w:eastAsia="en-US"/>
              </w:rPr>
              <w:t>Bal</w:t>
            </w:r>
            <w:r w:rsidR="00CF7A9F">
              <w:rPr>
                <w:rFonts w:ascii="Arial" w:eastAsiaTheme="minorHAnsi" w:hAnsi="Arial" w:cs="Arial"/>
                <w:b/>
                <w:color w:val="262626"/>
                <w:lang w:eastAsia="en-US"/>
              </w:rPr>
              <w:t>l</w:t>
            </w:r>
            <w:r>
              <w:rPr>
                <w:rFonts w:ascii="Arial" w:eastAsiaTheme="minorHAnsi" w:hAnsi="Arial" w:cs="Arial"/>
                <w:b/>
                <w:color w:val="262626"/>
                <w:lang w:eastAsia="en-US"/>
              </w:rPr>
              <w:t>ance</w:t>
            </w:r>
            <w:proofErr w:type="spellEnd"/>
            <w:r>
              <w:rPr>
                <w:rFonts w:ascii="Arial" w:eastAsiaTheme="minorHAnsi" w:hAnsi="Arial" w:cs="Arial"/>
                <w:b/>
                <w:color w:val="262626"/>
                <w:lang w:eastAsia="en-US"/>
              </w:rPr>
              <w:t xml:space="preserve"> House</w:t>
            </w:r>
          </w:p>
        </w:tc>
        <w:tc>
          <w:tcPr>
            <w:tcW w:w="1039" w:type="dxa"/>
            <w:shd w:val="clear" w:color="auto" w:fill="FFFFFF" w:themeFill="background1"/>
          </w:tcPr>
          <w:p w14:paraId="4EF13EF3" w14:textId="598F4AE9"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1,140</w:t>
            </w:r>
          </w:p>
        </w:tc>
        <w:tc>
          <w:tcPr>
            <w:tcW w:w="891" w:type="dxa"/>
            <w:shd w:val="clear" w:color="auto" w:fill="FFFFFF" w:themeFill="background1"/>
          </w:tcPr>
          <w:p w14:paraId="1808DC8D" w14:textId="6939B7CA"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1,500</w:t>
            </w:r>
          </w:p>
        </w:tc>
        <w:tc>
          <w:tcPr>
            <w:tcW w:w="1188" w:type="dxa"/>
            <w:shd w:val="clear" w:color="auto" w:fill="FFFFFF" w:themeFill="background1"/>
          </w:tcPr>
          <w:p w14:paraId="2701D2C2" w14:textId="77777777"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p>
        </w:tc>
        <w:tc>
          <w:tcPr>
            <w:tcW w:w="1188" w:type="dxa"/>
            <w:shd w:val="clear" w:color="auto" w:fill="FFFFFF" w:themeFill="background1"/>
          </w:tcPr>
          <w:p w14:paraId="0BFF2589" w14:textId="664CB6D8"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1,050</w:t>
            </w:r>
          </w:p>
        </w:tc>
        <w:tc>
          <w:tcPr>
            <w:tcW w:w="1188" w:type="dxa"/>
            <w:shd w:val="clear" w:color="auto" w:fill="FFFFFF" w:themeFill="background1"/>
          </w:tcPr>
          <w:p w14:paraId="564FB011" w14:textId="280F5CFA"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1,360</w:t>
            </w:r>
          </w:p>
        </w:tc>
        <w:tc>
          <w:tcPr>
            <w:tcW w:w="1188" w:type="dxa"/>
            <w:shd w:val="clear" w:color="auto" w:fill="FFFFFF" w:themeFill="background1"/>
          </w:tcPr>
          <w:p w14:paraId="4A2257F6" w14:textId="706EBADC" w:rsidR="00C23DF7" w:rsidRDefault="00C23DF7" w:rsidP="00CB488F">
            <w:pPr>
              <w:autoSpaceDE w:val="0"/>
              <w:autoSpaceDN w:val="0"/>
              <w:adjustRightInd w:val="0"/>
              <w:spacing w:line="360" w:lineRule="auto"/>
              <w:ind w:left="720" w:hanging="720"/>
              <w:rPr>
                <w:rFonts w:ascii="Arial" w:eastAsiaTheme="minorHAnsi" w:hAnsi="Arial" w:cs="Arial"/>
                <w:color w:val="262626"/>
                <w:lang w:eastAsia="en-US"/>
              </w:rPr>
            </w:pPr>
            <w:r>
              <w:rPr>
                <w:rFonts w:ascii="Arial" w:eastAsiaTheme="minorHAnsi" w:hAnsi="Arial" w:cs="Arial"/>
                <w:color w:val="262626"/>
                <w:lang w:eastAsia="en-US"/>
              </w:rPr>
              <w:t>1,482</w:t>
            </w:r>
          </w:p>
        </w:tc>
      </w:tr>
    </w:tbl>
    <w:p w14:paraId="79B4A5AF" w14:textId="77777777" w:rsidR="00CF7A9F" w:rsidRDefault="00CF7A9F" w:rsidP="00CB488F">
      <w:pPr>
        <w:pStyle w:val="ListParagraph"/>
        <w:autoSpaceDE w:val="0"/>
        <w:autoSpaceDN w:val="0"/>
        <w:adjustRightInd w:val="0"/>
        <w:spacing w:line="360" w:lineRule="auto"/>
        <w:ind w:hanging="720"/>
        <w:rPr>
          <w:rFonts w:ascii="Arial" w:eastAsiaTheme="minorHAnsi" w:hAnsi="Arial" w:cs="Arial"/>
          <w:color w:val="262626"/>
          <w:lang w:eastAsia="en-US"/>
        </w:rPr>
      </w:pPr>
    </w:p>
    <w:p w14:paraId="0D2C4567" w14:textId="0058CA3B" w:rsidR="00523D95" w:rsidRPr="00EE1A28" w:rsidRDefault="00523D95" w:rsidP="00CB488F">
      <w:pPr>
        <w:pStyle w:val="ListParagraph"/>
        <w:autoSpaceDE w:val="0"/>
        <w:autoSpaceDN w:val="0"/>
        <w:adjustRightInd w:val="0"/>
        <w:spacing w:line="360" w:lineRule="auto"/>
        <w:ind w:hanging="720"/>
        <w:rPr>
          <w:rFonts w:ascii="Arial" w:eastAsiaTheme="minorHAnsi" w:hAnsi="Arial" w:cs="Arial"/>
          <w:color w:val="262626"/>
          <w:lang w:eastAsia="en-US"/>
        </w:rPr>
      </w:pPr>
      <w:r w:rsidRPr="00EE1A28">
        <w:rPr>
          <w:rFonts w:ascii="Arial" w:eastAsiaTheme="minorHAnsi" w:hAnsi="Arial" w:cs="Arial"/>
          <w:color w:val="262626"/>
          <w:lang w:eastAsia="en-US"/>
        </w:rPr>
        <w:t>Source: Local Government District Tourism Statistics NISRA</w:t>
      </w:r>
      <w:r w:rsidR="00C03A05" w:rsidRPr="00EE1A28">
        <w:rPr>
          <w:rFonts w:ascii="Arial" w:eastAsiaTheme="minorHAnsi" w:hAnsi="Arial" w:cs="Arial"/>
          <w:color w:val="262626"/>
          <w:lang w:eastAsia="en-US"/>
        </w:rPr>
        <w:t xml:space="preserve"> </w:t>
      </w:r>
    </w:p>
    <w:p w14:paraId="766F35CD" w14:textId="77777777" w:rsidR="00523D95" w:rsidRDefault="00523D95" w:rsidP="00CB488F">
      <w:pPr>
        <w:pStyle w:val="BodyText"/>
        <w:spacing w:after="0" w:line="360" w:lineRule="auto"/>
        <w:ind w:left="720" w:hanging="720"/>
        <w:rPr>
          <w:rFonts w:ascii="Arial" w:hAnsi="Arial" w:cs="Arial"/>
          <w:b/>
          <w:color w:val="000000" w:themeColor="text1"/>
          <w:sz w:val="22"/>
          <w:szCs w:val="22"/>
        </w:rPr>
      </w:pPr>
    </w:p>
    <w:p w14:paraId="0726587E" w14:textId="77777777" w:rsidR="006A5A6E" w:rsidRDefault="006A5A6E" w:rsidP="00CB488F">
      <w:pPr>
        <w:pStyle w:val="BodyText"/>
        <w:spacing w:after="0" w:line="360" w:lineRule="auto"/>
        <w:ind w:left="720" w:hanging="720"/>
        <w:rPr>
          <w:rFonts w:ascii="Arial" w:hAnsi="Arial" w:cs="Arial"/>
          <w:b/>
          <w:color w:val="000000" w:themeColor="text1"/>
          <w:sz w:val="22"/>
          <w:szCs w:val="22"/>
        </w:rPr>
      </w:pPr>
    </w:p>
    <w:p w14:paraId="65CD6CE6" w14:textId="77777777" w:rsidR="006A5A6E" w:rsidRDefault="006A5A6E" w:rsidP="00CB488F">
      <w:pPr>
        <w:pStyle w:val="BodyText"/>
        <w:spacing w:after="0" w:line="360" w:lineRule="auto"/>
        <w:ind w:left="720" w:hanging="720"/>
        <w:rPr>
          <w:rFonts w:ascii="Arial" w:hAnsi="Arial" w:cs="Arial"/>
          <w:b/>
          <w:color w:val="000000" w:themeColor="text1"/>
          <w:sz w:val="22"/>
          <w:szCs w:val="22"/>
        </w:rPr>
      </w:pPr>
    </w:p>
    <w:p w14:paraId="236FF691" w14:textId="73AF7E5B" w:rsidR="00523D95" w:rsidRDefault="00523D95" w:rsidP="00CB488F">
      <w:pPr>
        <w:pStyle w:val="BodyText"/>
        <w:spacing w:after="0" w:line="360" w:lineRule="auto"/>
        <w:ind w:left="720" w:hanging="720"/>
        <w:rPr>
          <w:rFonts w:ascii="Arial" w:hAnsi="Arial" w:cs="Arial"/>
          <w:b/>
          <w:color w:val="000000" w:themeColor="text1"/>
          <w:sz w:val="22"/>
          <w:szCs w:val="22"/>
        </w:rPr>
      </w:pPr>
      <w:r w:rsidRPr="00A530CA">
        <w:rPr>
          <w:rFonts w:ascii="Arial" w:hAnsi="Arial" w:cs="Arial"/>
          <w:b/>
          <w:color w:val="000000" w:themeColor="text1"/>
          <w:sz w:val="22"/>
          <w:szCs w:val="22"/>
        </w:rPr>
        <w:lastRenderedPageBreak/>
        <w:t>Table 4</w:t>
      </w:r>
      <w:r>
        <w:rPr>
          <w:rFonts w:ascii="Arial" w:hAnsi="Arial" w:cs="Arial"/>
          <w:b/>
          <w:color w:val="000000" w:themeColor="text1"/>
          <w:sz w:val="22"/>
          <w:szCs w:val="22"/>
        </w:rPr>
        <w:t xml:space="preserve">: Employee Jobs </w:t>
      </w:r>
      <w:r w:rsidR="009A0F6E">
        <w:rPr>
          <w:rFonts w:ascii="Arial" w:hAnsi="Arial" w:cs="Arial"/>
          <w:b/>
          <w:color w:val="000000" w:themeColor="text1"/>
          <w:sz w:val="22"/>
          <w:szCs w:val="22"/>
        </w:rPr>
        <w:t>2015</w:t>
      </w:r>
      <w:r w:rsidR="004C5308">
        <w:rPr>
          <w:rFonts w:ascii="Arial" w:hAnsi="Arial" w:cs="Arial"/>
          <w:b/>
          <w:color w:val="000000" w:themeColor="text1"/>
          <w:sz w:val="22"/>
          <w:szCs w:val="22"/>
        </w:rPr>
        <w:t xml:space="preserve"> &amp; 2017</w:t>
      </w:r>
    </w:p>
    <w:tbl>
      <w:tblPr>
        <w:tblW w:w="994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276"/>
        <w:gridCol w:w="1276"/>
        <w:gridCol w:w="1417"/>
        <w:gridCol w:w="851"/>
        <w:gridCol w:w="1134"/>
        <w:gridCol w:w="1153"/>
      </w:tblGrid>
      <w:tr w:rsidR="00BA2234" w:rsidRPr="00922813" w14:paraId="5F84999C" w14:textId="77777777" w:rsidTr="00BA2234">
        <w:trPr>
          <w:trHeight w:val="1435"/>
        </w:trPr>
        <w:tc>
          <w:tcPr>
            <w:tcW w:w="1418" w:type="dxa"/>
            <w:shd w:val="clear" w:color="auto" w:fill="D5DCE4" w:themeFill="text2" w:themeFillTint="33"/>
            <w:vAlign w:val="center"/>
          </w:tcPr>
          <w:p w14:paraId="71A2CEEB" w14:textId="77777777" w:rsidR="00922813" w:rsidRPr="00922813" w:rsidRDefault="00922813" w:rsidP="00922813">
            <w:pPr>
              <w:pStyle w:val="BodyText"/>
              <w:rPr>
                <w:rFonts w:ascii="Arial" w:hAnsi="Arial" w:cs="Arial"/>
                <w:b/>
                <w:color w:val="000000" w:themeColor="text1"/>
                <w:sz w:val="22"/>
                <w:szCs w:val="22"/>
              </w:rPr>
            </w:pPr>
          </w:p>
        </w:tc>
        <w:tc>
          <w:tcPr>
            <w:tcW w:w="1417" w:type="dxa"/>
            <w:shd w:val="clear" w:color="auto" w:fill="D5DCE4" w:themeFill="text2" w:themeFillTint="33"/>
            <w:vAlign w:val="center"/>
          </w:tcPr>
          <w:p w14:paraId="0DE90BC7" w14:textId="4849359B" w:rsidR="00922813" w:rsidRPr="00922813" w:rsidRDefault="00922813" w:rsidP="00922813">
            <w:pPr>
              <w:pStyle w:val="BodyText"/>
              <w:rPr>
                <w:rFonts w:ascii="Arial" w:hAnsi="Arial" w:cs="Arial"/>
                <w:b/>
                <w:color w:val="000000" w:themeColor="text1"/>
                <w:sz w:val="22"/>
                <w:szCs w:val="22"/>
              </w:rPr>
            </w:pPr>
            <w:proofErr w:type="spellStart"/>
            <w:r w:rsidRPr="00922813">
              <w:rPr>
                <w:rFonts w:ascii="Arial" w:hAnsi="Arial" w:cs="Arial"/>
                <w:b/>
                <w:color w:val="000000" w:themeColor="text1"/>
                <w:sz w:val="22"/>
                <w:szCs w:val="22"/>
              </w:rPr>
              <w:t>Accommo</w:t>
            </w:r>
            <w:r>
              <w:rPr>
                <w:rFonts w:ascii="Arial" w:hAnsi="Arial" w:cs="Arial"/>
                <w:b/>
                <w:color w:val="000000" w:themeColor="text1"/>
                <w:sz w:val="22"/>
                <w:szCs w:val="22"/>
              </w:rPr>
              <w:t>-</w:t>
            </w:r>
            <w:r w:rsidRPr="00922813">
              <w:rPr>
                <w:rFonts w:ascii="Arial" w:hAnsi="Arial" w:cs="Arial"/>
                <w:b/>
                <w:color w:val="000000" w:themeColor="text1"/>
                <w:sz w:val="22"/>
                <w:szCs w:val="22"/>
              </w:rPr>
              <w:t>dation</w:t>
            </w:r>
            <w:proofErr w:type="spellEnd"/>
            <w:r w:rsidRPr="00922813">
              <w:rPr>
                <w:rFonts w:ascii="Arial" w:hAnsi="Arial" w:cs="Arial"/>
                <w:b/>
                <w:color w:val="000000" w:themeColor="text1"/>
                <w:sz w:val="22"/>
                <w:szCs w:val="22"/>
              </w:rPr>
              <w:t xml:space="preserve"> for visitors</w:t>
            </w:r>
          </w:p>
        </w:tc>
        <w:tc>
          <w:tcPr>
            <w:tcW w:w="1276" w:type="dxa"/>
            <w:shd w:val="clear" w:color="auto" w:fill="D5DCE4" w:themeFill="text2" w:themeFillTint="33"/>
          </w:tcPr>
          <w:p w14:paraId="40759541"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Food &amp; Beverage Serving Activities</w:t>
            </w:r>
          </w:p>
        </w:tc>
        <w:tc>
          <w:tcPr>
            <w:tcW w:w="1276" w:type="dxa"/>
            <w:shd w:val="clear" w:color="auto" w:fill="D5DCE4" w:themeFill="text2" w:themeFillTint="33"/>
          </w:tcPr>
          <w:p w14:paraId="79EBAEC9" w14:textId="77777777" w:rsidR="00922813" w:rsidRPr="00922813" w:rsidRDefault="00922813" w:rsidP="00922813">
            <w:pPr>
              <w:pStyle w:val="BodyText"/>
              <w:rPr>
                <w:rFonts w:ascii="Arial" w:hAnsi="Arial" w:cs="Arial"/>
                <w:b/>
                <w:color w:val="000000" w:themeColor="text1"/>
                <w:sz w:val="22"/>
                <w:szCs w:val="22"/>
              </w:rPr>
            </w:pPr>
          </w:p>
          <w:p w14:paraId="619D3C7E"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Transport</w:t>
            </w:r>
          </w:p>
        </w:tc>
        <w:tc>
          <w:tcPr>
            <w:tcW w:w="1417" w:type="dxa"/>
            <w:shd w:val="clear" w:color="auto" w:fill="D5DCE4" w:themeFill="text2" w:themeFillTint="33"/>
          </w:tcPr>
          <w:p w14:paraId="6826A821" w14:textId="77777777" w:rsidR="00922813" w:rsidRPr="00922813" w:rsidRDefault="00922813" w:rsidP="00922813">
            <w:pPr>
              <w:pStyle w:val="BodyText"/>
              <w:rPr>
                <w:rFonts w:ascii="Arial" w:hAnsi="Arial" w:cs="Arial"/>
                <w:b/>
                <w:color w:val="000000" w:themeColor="text1"/>
                <w:sz w:val="22"/>
                <w:szCs w:val="22"/>
              </w:rPr>
            </w:pPr>
          </w:p>
          <w:p w14:paraId="2E0CEB95" w14:textId="2B0F041A" w:rsidR="00922813" w:rsidRPr="00922813" w:rsidRDefault="00BA2234" w:rsidP="00922813">
            <w:pPr>
              <w:pStyle w:val="BodyText"/>
              <w:rPr>
                <w:rFonts w:ascii="Arial" w:hAnsi="Arial" w:cs="Arial"/>
                <w:b/>
                <w:color w:val="000000" w:themeColor="text1"/>
                <w:sz w:val="22"/>
                <w:szCs w:val="22"/>
              </w:rPr>
            </w:pPr>
            <w:r>
              <w:rPr>
                <w:rFonts w:ascii="Arial" w:hAnsi="Arial" w:cs="Arial"/>
                <w:b/>
                <w:color w:val="000000" w:themeColor="text1"/>
                <w:sz w:val="22"/>
                <w:szCs w:val="22"/>
              </w:rPr>
              <w:t>Sporting &amp; Recreation</w:t>
            </w:r>
            <w:r w:rsidR="00922813" w:rsidRPr="00922813">
              <w:rPr>
                <w:rFonts w:ascii="Arial" w:hAnsi="Arial" w:cs="Arial"/>
                <w:b/>
                <w:color w:val="000000" w:themeColor="text1"/>
                <w:sz w:val="22"/>
                <w:szCs w:val="22"/>
              </w:rPr>
              <w:t xml:space="preserve"> Activities</w:t>
            </w:r>
          </w:p>
        </w:tc>
        <w:tc>
          <w:tcPr>
            <w:tcW w:w="851" w:type="dxa"/>
            <w:shd w:val="clear" w:color="auto" w:fill="D5DCE4" w:themeFill="text2" w:themeFillTint="33"/>
          </w:tcPr>
          <w:p w14:paraId="40B674B1" w14:textId="77777777" w:rsidR="00922813" w:rsidRPr="00922813" w:rsidRDefault="00922813" w:rsidP="00922813">
            <w:pPr>
              <w:pStyle w:val="BodyText"/>
              <w:rPr>
                <w:rFonts w:ascii="Arial" w:hAnsi="Arial" w:cs="Arial"/>
                <w:b/>
                <w:color w:val="000000" w:themeColor="text1"/>
                <w:sz w:val="22"/>
                <w:szCs w:val="22"/>
              </w:rPr>
            </w:pPr>
          </w:p>
          <w:p w14:paraId="32A781AB"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Other</w:t>
            </w:r>
          </w:p>
        </w:tc>
        <w:tc>
          <w:tcPr>
            <w:tcW w:w="1134" w:type="dxa"/>
            <w:shd w:val="clear" w:color="auto" w:fill="D5DCE4" w:themeFill="text2" w:themeFillTint="33"/>
            <w:vAlign w:val="center"/>
          </w:tcPr>
          <w:p w14:paraId="5F264F04"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Tourism Jobs</w:t>
            </w:r>
          </w:p>
        </w:tc>
        <w:tc>
          <w:tcPr>
            <w:tcW w:w="1153" w:type="dxa"/>
            <w:shd w:val="clear" w:color="auto" w:fill="D5DCE4" w:themeFill="text2" w:themeFillTint="33"/>
            <w:vAlign w:val="center"/>
          </w:tcPr>
          <w:p w14:paraId="5BB23ABF"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Non-Tourism</w:t>
            </w:r>
          </w:p>
        </w:tc>
      </w:tr>
      <w:tr w:rsidR="00BA2234" w:rsidRPr="00922813" w14:paraId="1E607FBC" w14:textId="77777777" w:rsidTr="00BA2234">
        <w:trPr>
          <w:trHeight w:val="175"/>
        </w:trPr>
        <w:tc>
          <w:tcPr>
            <w:tcW w:w="1418" w:type="dxa"/>
            <w:tcBorders>
              <w:bottom w:val="single" w:sz="4" w:space="0" w:color="auto"/>
            </w:tcBorders>
            <w:vAlign w:val="center"/>
          </w:tcPr>
          <w:p w14:paraId="0C45056F"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2015</w:t>
            </w:r>
          </w:p>
        </w:tc>
        <w:tc>
          <w:tcPr>
            <w:tcW w:w="1417" w:type="dxa"/>
            <w:tcBorders>
              <w:bottom w:val="single" w:sz="4" w:space="0" w:color="auto"/>
            </w:tcBorders>
            <w:vAlign w:val="center"/>
          </w:tcPr>
          <w:p w14:paraId="4EEE3868"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329</w:t>
            </w:r>
          </w:p>
          <w:p w14:paraId="23F6D9C1" w14:textId="77777777" w:rsidR="00922813" w:rsidRPr="00922813" w:rsidRDefault="00922813" w:rsidP="00922813">
            <w:pPr>
              <w:pStyle w:val="BodyText"/>
              <w:rPr>
                <w:rFonts w:ascii="Arial" w:hAnsi="Arial" w:cs="Arial"/>
                <w:b/>
                <w:color w:val="000000" w:themeColor="text1"/>
                <w:sz w:val="22"/>
                <w:szCs w:val="22"/>
              </w:rPr>
            </w:pPr>
          </w:p>
        </w:tc>
        <w:tc>
          <w:tcPr>
            <w:tcW w:w="1276" w:type="dxa"/>
            <w:tcBorders>
              <w:bottom w:val="single" w:sz="4" w:space="0" w:color="auto"/>
            </w:tcBorders>
          </w:tcPr>
          <w:p w14:paraId="500C9123"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2,501</w:t>
            </w:r>
          </w:p>
        </w:tc>
        <w:tc>
          <w:tcPr>
            <w:tcW w:w="1276" w:type="dxa"/>
            <w:tcBorders>
              <w:bottom w:val="single" w:sz="4" w:space="0" w:color="auto"/>
            </w:tcBorders>
          </w:tcPr>
          <w:p w14:paraId="0D28C542"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113</w:t>
            </w:r>
          </w:p>
        </w:tc>
        <w:tc>
          <w:tcPr>
            <w:tcW w:w="1417" w:type="dxa"/>
            <w:tcBorders>
              <w:bottom w:val="single" w:sz="4" w:space="0" w:color="auto"/>
            </w:tcBorders>
          </w:tcPr>
          <w:p w14:paraId="70242AC6"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719</w:t>
            </w:r>
          </w:p>
        </w:tc>
        <w:tc>
          <w:tcPr>
            <w:tcW w:w="851" w:type="dxa"/>
            <w:tcBorders>
              <w:bottom w:val="single" w:sz="4" w:space="0" w:color="auto"/>
            </w:tcBorders>
          </w:tcPr>
          <w:p w14:paraId="3689D7CE"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144</w:t>
            </w:r>
          </w:p>
        </w:tc>
        <w:tc>
          <w:tcPr>
            <w:tcW w:w="1134" w:type="dxa"/>
            <w:tcBorders>
              <w:bottom w:val="single" w:sz="4" w:space="0" w:color="auto"/>
            </w:tcBorders>
            <w:vAlign w:val="center"/>
          </w:tcPr>
          <w:p w14:paraId="6128C6A3"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3806</w:t>
            </w:r>
          </w:p>
        </w:tc>
        <w:tc>
          <w:tcPr>
            <w:tcW w:w="1153" w:type="dxa"/>
            <w:tcBorders>
              <w:bottom w:val="single" w:sz="4" w:space="0" w:color="auto"/>
            </w:tcBorders>
            <w:vAlign w:val="center"/>
          </w:tcPr>
          <w:p w14:paraId="74593C05"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50286</w:t>
            </w:r>
          </w:p>
        </w:tc>
      </w:tr>
      <w:tr w:rsidR="00BA2234" w:rsidRPr="00922813" w14:paraId="11141343" w14:textId="77777777" w:rsidTr="00BA2234">
        <w:trPr>
          <w:trHeight w:val="175"/>
        </w:trPr>
        <w:tc>
          <w:tcPr>
            <w:tcW w:w="1418" w:type="dxa"/>
            <w:shd w:val="clear" w:color="auto" w:fill="D5DCE4" w:themeFill="text2" w:themeFillTint="33"/>
            <w:vAlign w:val="center"/>
          </w:tcPr>
          <w:p w14:paraId="771102C5"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NI Total</w:t>
            </w:r>
          </w:p>
        </w:tc>
        <w:tc>
          <w:tcPr>
            <w:tcW w:w="1417" w:type="dxa"/>
            <w:shd w:val="clear" w:color="auto" w:fill="D5DCE4" w:themeFill="text2" w:themeFillTint="33"/>
            <w:vAlign w:val="center"/>
          </w:tcPr>
          <w:p w14:paraId="62A4379A"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10233</w:t>
            </w:r>
          </w:p>
        </w:tc>
        <w:tc>
          <w:tcPr>
            <w:tcW w:w="1276" w:type="dxa"/>
            <w:shd w:val="clear" w:color="auto" w:fill="D5DCE4" w:themeFill="text2" w:themeFillTint="33"/>
          </w:tcPr>
          <w:p w14:paraId="50F5E87C"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35537</w:t>
            </w:r>
          </w:p>
        </w:tc>
        <w:tc>
          <w:tcPr>
            <w:tcW w:w="1276" w:type="dxa"/>
            <w:shd w:val="clear" w:color="auto" w:fill="D5DCE4" w:themeFill="text2" w:themeFillTint="33"/>
          </w:tcPr>
          <w:p w14:paraId="04E4B936"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3763</w:t>
            </w:r>
          </w:p>
        </w:tc>
        <w:tc>
          <w:tcPr>
            <w:tcW w:w="1417" w:type="dxa"/>
            <w:shd w:val="clear" w:color="auto" w:fill="D5DCE4" w:themeFill="text2" w:themeFillTint="33"/>
          </w:tcPr>
          <w:p w14:paraId="55A21020"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7504</w:t>
            </w:r>
          </w:p>
        </w:tc>
        <w:tc>
          <w:tcPr>
            <w:tcW w:w="851" w:type="dxa"/>
            <w:shd w:val="clear" w:color="auto" w:fill="D5DCE4" w:themeFill="text2" w:themeFillTint="33"/>
          </w:tcPr>
          <w:p w14:paraId="45518EB7"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4226</w:t>
            </w:r>
          </w:p>
        </w:tc>
        <w:tc>
          <w:tcPr>
            <w:tcW w:w="1134" w:type="dxa"/>
            <w:shd w:val="clear" w:color="auto" w:fill="D5DCE4" w:themeFill="text2" w:themeFillTint="33"/>
            <w:vAlign w:val="center"/>
          </w:tcPr>
          <w:p w14:paraId="64DCDC51"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61263</w:t>
            </w:r>
          </w:p>
        </w:tc>
        <w:tc>
          <w:tcPr>
            <w:tcW w:w="1153" w:type="dxa"/>
            <w:shd w:val="clear" w:color="auto" w:fill="D5DCE4" w:themeFill="text2" w:themeFillTint="33"/>
            <w:vAlign w:val="center"/>
          </w:tcPr>
          <w:p w14:paraId="07FD0777"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655842</w:t>
            </w:r>
          </w:p>
        </w:tc>
      </w:tr>
      <w:tr w:rsidR="00BA2234" w:rsidRPr="00922813" w14:paraId="0DF8D07F" w14:textId="77777777" w:rsidTr="00BA2234">
        <w:trPr>
          <w:trHeight w:val="175"/>
        </w:trPr>
        <w:tc>
          <w:tcPr>
            <w:tcW w:w="1418" w:type="dxa"/>
            <w:shd w:val="clear" w:color="auto" w:fill="D5DCE4" w:themeFill="text2" w:themeFillTint="33"/>
            <w:vAlign w:val="center"/>
          </w:tcPr>
          <w:p w14:paraId="4A339934"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2017</w:t>
            </w:r>
          </w:p>
          <w:p w14:paraId="38892BA5" w14:textId="77777777" w:rsidR="00922813" w:rsidRPr="00922813" w:rsidRDefault="00922813" w:rsidP="00922813">
            <w:pPr>
              <w:pStyle w:val="BodyText"/>
              <w:rPr>
                <w:rFonts w:ascii="Arial" w:hAnsi="Arial" w:cs="Arial"/>
                <w:b/>
                <w:color w:val="000000" w:themeColor="text1"/>
                <w:sz w:val="22"/>
                <w:szCs w:val="22"/>
              </w:rPr>
            </w:pPr>
          </w:p>
        </w:tc>
        <w:tc>
          <w:tcPr>
            <w:tcW w:w="1417" w:type="dxa"/>
            <w:shd w:val="clear" w:color="auto" w:fill="D5DCE4" w:themeFill="text2" w:themeFillTint="33"/>
            <w:vAlign w:val="center"/>
          </w:tcPr>
          <w:p w14:paraId="015C24EC"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315</w:t>
            </w:r>
          </w:p>
        </w:tc>
        <w:tc>
          <w:tcPr>
            <w:tcW w:w="1276" w:type="dxa"/>
            <w:shd w:val="clear" w:color="auto" w:fill="D5DCE4" w:themeFill="text2" w:themeFillTint="33"/>
          </w:tcPr>
          <w:p w14:paraId="47012C41"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2826</w:t>
            </w:r>
          </w:p>
        </w:tc>
        <w:tc>
          <w:tcPr>
            <w:tcW w:w="1276" w:type="dxa"/>
            <w:shd w:val="clear" w:color="auto" w:fill="D5DCE4" w:themeFill="text2" w:themeFillTint="33"/>
          </w:tcPr>
          <w:p w14:paraId="130B8E23"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125</w:t>
            </w:r>
          </w:p>
        </w:tc>
        <w:tc>
          <w:tcPr>
            <w:tcW w:w="1417" w:type="dxa"/>
            <w:shd w:val="clear" w:color="auto" w:fill="D5DCE4" w:themeFill="text2" w:themeFillTint="33"/>
          </w:tcPr>
          <w:p w14:paraId="3D588F76"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757</w:t>
            </w:r>
          </w:p>
        </w:tc>
        <w:tc>
          <w:tcPr>
            <w:tcW w:w="851" w:type="dxa"/>
            <w:shd w:val="clear" w:color="auto" w:fill="D5DCE4" w:themeFill="text2" w:themeFillTint="33"/>
          </w:tcPr>
          <w:p w14:paraId="098464EF"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191</w:t>
            </w:r>
          </w:p>
        </w:tc>
        <w:tc>
          <w:tcPr>
            <w:tcW w:w="1134" w:type="dxa"/>
            <w:shd w:val="clear" w:color="auto" w:fill="D5DCE4" w:themeFill="text2" w:themeFillTint="33"/>
            <w:vAlign w:val="center"/>
          </w:tcPr>
          <w:p w14:paraId="3720C7BE"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4,179</w:t>
            </w:r>
          </w:p>
        </w:tc>
        <w:tc>
          <w:tcPr>
            <w:tcW w:w="1153" w:type="dxa"/>
            <w:shd w:val="clear" w:color="auto" w:fill="D5DCE4" w:themeFill="text2" w:themeFillTint="33"/>
            <w:vAlign w:val="center"/>
          </w:tcPr>
          <w:p w14:paraId="7F9B9039"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51,848</w:t>
            </w:r>
          </w:p>
        </w:tc>
      </w:tr>
      <w:tr w:rsidR="00BA2234" w:rsidRPr="00922813" w14:paraId="42068A5D" w14:textId="77777777" w:rsidTr="00BA2234">
        <w:trPr>
          <w:trHeight w:val="175"/>
        </w:trPr>
        <w:tc>
          <w:tcPr>
            <w:tcW w:w="1418" w:type="dxa"/>
            <w:shd w:val="clear" w:color="auto" w:fill="D0CECE" w:themeFill="background2" w:themeFillShade="E6"/>
            <w:vAlign w:val="center"/>
          </w:tcPr>
          <w:p w14:paraId="1D63604C"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NI Total</w:t>
            </w:r>
          </w:p>
        </w:tc>
        <w:tc>
          <w:tcPr>
            <w:tcW w:w="1417" w:type="dxa"/>
            <w:shd w:val="clear" w:color="auto" w:fill="D0CECE" w:themeFill="background2" w:themeFillShade="E6"/>
            <w:vAlign w:val="center"/>
          </w:tcPr>
          <w:p w14:paraId="0871F404"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10,548</w:t>
            </w:r>
          </w:p>
        </w:tc>
        <w:tc>
          <w:tcPr>
            <w:tcW w:w="1276" w:type="dxa"/>
            <w:shd w:val="clear" w:color="auto" w:fill="D0CECE" w:themeFill="background2" w:themeFillShade="E6"/>
          </w:tcPr>
          <w:p w14:paraId="16AAFDF8"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35,537</w:t>
            </w:r>
          </w:p>
        </w:tc>
        <w:tc>
          <w:tcPr>
            <w:tcW w:w="1276" w:type="dxa"/>
            <w:shd w:val="clear" w:color="auto" w:fill="D0CECE" w:themeFill="background2" w:themeFillShade="E6"/>
          </w:tcPr>
          <w:p w14:paraId="38DDD5A1"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3,763</w:t>
            </w:r>
          </w:p>
        </w:tc>
        <w:tc>
          <w:tcPr>
            <w:tcW w:w="1417" w:type="dxa"/>
            <w:shd w:val="clear" w:color="auto" w:fill="D0CECE" w:themeFill="background2" w:themeFillShade="E6"/>
          </w:tcPr>
          <w:p w14:paraId="315966B8"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7,274</w:t>
            </w:r>
          </w:p>
        </w:tc>
        <w:tc>
          <w:tcPr>
            <w:tcW w:w="851" w:type="dxa"/>
            <w:shd w:val="clear" w:color="auto" w:fill="D0CECE" w:themeFill="background2" w:themeFillShade="E6"/>
          </w:tcPr>
          <w:p w14:paraId="4DC66388"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4,546</w:t>
            </w:r>
          </w:p>
        </w:tc>
        <w:tc>
          <w:tcPr>
            <w:tcW w:w="1134" w:type="dxa"/>
            <w:shd w:val="clear" w:color="auto" w:fill="D0CECE" w:themeFill="background2" w:themeFillShade="E6"/>
            <w:vAlign w:val="center"/>
          </w:tcPr>
          <w:p w14:paraId="4EE52535"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64,856</w:t>
            </w:r>
          </w:p>
        </w:tc>
        <w:tc>
          <w:tcPr>
            <w:tcW w:w="1153" w:type="dxa"/>
            <w:shd w:val="clear" w:color="auto" w:fill="D0CECE" w:themeFill="background2" w:themeFillShade="E6"/>
            <w:vAlign w:val="center"/>
          </w:tcPr>
          <w:p w14:paraId="47D14310"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679,600</w:t>
            </w:r>
          </w:p>
        </w:tc>
      </w:tr>
      <w:tr w:rsidR="00BA2234" w:rsidRPr="00922813" w14:paraId="1A1BD36F" w14:textId="77777777" w:rsidTr="00BA2234">
        <w:trPr>
          <w:trHeight w:val="175"/>
        </w:trPr>
        <w:tc>
          <w:tcPr>
            <w:tcW w:w="1418" w:type="dxa"/>
            <w:tcBorders>
              <w:bottom w:val="single" w:sz="4" w:space="0" w:color="auto"/>
            </w:tcBorders>
            <w:vAlign w:val="center"/>
          </w:tcPr>
          <w:p w14:paraId="0FF6EB8D"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Change 2015-2017</w:t>
            </w:r>
          </w:p>
        </w:tc>
        <w:tc>
          <w:tcPr>
            <w:tcW w:w="1417" w:type="dxa"/>
            <w:tcBorders>
              <w:bottom w:val="single" w:sz="4" w:space="0" w:color="auto"/>
            </w:tcBorders>
            <w:vAlign w:val="center"/>
          </w:tcPr>
          <w:p w14:paraId="0EB74AEE"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-4%</w:t>
            </w:r>
          </w:p>
        </w:tc>
        <w:tc>
          <w:tcPr>
            <w:tcW w:w="1276" w:type="dxa"/>
            <w:tcBorders>
              <w:bottom w:val="single" w:sz="4" w:space="0" w:color="auto"/>
            </w:tcBorders>
          </w:tcPr>
          <w:p w14:paraId="28C2439C" w14:textId="77777777" w:rsidR="00922813" w:rsidRPr="00922813" w:rsidRDefault="00922813" w:rsidP="00922813">
            <w:pPr>
              <w:pStyle w:val="BodyText"/>
              <w:rPr>
                <w:rFonts w:ascii="Arial" w:hAnsi="Arial" w:cs="Arial"/>
                <w:b/>
                <w:color w:val="000000" w:themeColor="text1"/>
                <w:sz w:val="22"/>
                <w:szCs w:val="22"/>
              </w:rPr>
            </w:pPr>
          </w:p>
          <w:p w14:paraId="3FA88586"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13%</w:t>
            </w:r>
          </w:p>
        </w:tc>
        <w:tc>
          <w:tcPr>
            <w:tcW w:w="1276" w:type="dxa"/>
            <w:tcBorders>
              <w:bottom w:val="single" w:sz="4" w:space="0" w:color="auto"/>
            </w:tcBorders>
          </w:tcPr>
          <w:p w14:paraId="3F1734F4" w14:textId="77777777" w:rsidR="00922813" w:rsidRPr="00922813" w:rsidRDefault="00922813" w:rsidP="00922813">
            <w:pPr>
              <w:pStyle w:val="BodyText"/>
              <w:rPr>
                <w:rFonts w:ascii="Arial" w:hAnsi="Arial" w:cs="Arial"/>
                <w:b/>
                <w:color w:val="000000" w:themeColor="text1"/>
                <w:sz w:val="22"/>
                <w:szCs w:val="22"/>
              </w:rPr>
            </w:pPr>
          </w:p>
          <w:p w14:paraId="78575538"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-20%</w:t>
            </w:r>
          </w:p>
        </w:tc>
        <w:tc>
          <w:tcPr>
            <w:tcW w:w="1417" w:type="dxa"/>
            <w:tcBorders>
              <w:bottom w:val="single" w:sz="4" w:space="0" w:color="auto"/>
            </w:tcBorders>
          </w:tcPr>
          <w:p w14:paraId="496D4AB7" w14:textId="77777777" w:rsidR="00922813" w:rsidRPr="00922813" w:rsidRDefault="00922813" w:rsidP="00922813">
            <w:pPr>
              <w:pStyle w:val="BodyText"/>
              <w:rPr>
                <w:rFonts w:ascii="Arial" w:hAnsi="Arial" w:cs="Arial"/>
                <w:b/>
                <w:color w:val="000000" w:themeColor="text1"/>
                <w:sz w:val="22"/>
                <w:szCs w:val="22"/>
              </w:rPr>
            </w:pPr>
          </w:p>
          <w:p w14:paraId="00D8349D"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5%</w:t>
            </w:r>
          </w:p>
        </w:tc>
        <w:tc>
          <w:tcPr>
            <w:tcW w:w="851" w:type="dxa"/>
            <w:tcBorders>
              <w:bottom w:val="single" w:sz="4" w:space="0" w:color="auto"/>
            </w:tcBorders>
          </w:tcPr>
          <w:p w14:paraId="01670E41" w14:textId="77777777" w:rsidR="00922813" w:rsidRPr="00922813" w:rsidRDefault="00922813" w:rsidP="00922813">
            <w:pPr>
              <w:pStyle w:val="BodyText"/>
              <w:rPr>
                <w:rFonts w:ascii="Arial" w:hAnsi="Arial" w:cs="Arial"/>
                <w:b/>
                <w:color w:val="000000" w:themeColor="text1"/>
                <w:sz w:val="22"/>
                <w:szCs w:val="22"/>
              </w:rPr>
            </w:pPr>
          </w:p>
          <w:p w14:paraId="699A9553"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33%</w:t>
            </w:r>
          </w:p>
        </w:tc>
        <w:tc>
          <w:tcPr>
            <w:tcW w:w="1134" w:type="dxa"/>
            <w:tcBorders>
              <w:bottom w:val="single" w:sz="4" w:space="0" w:color="auto"/>
            </w:tcBorders>
            <w:vAlign w:val="center"/>
          </w:tcPr>
          <w:p w14:paraId="6A5F81F4"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10%</w:t>
            </w:r>
          </w:p>
        </w:tc>
        <w:tc>
          <w:tcPr>
            <w:tcW w:w="1153" w:type="dxa"/>
            <w:tcBorders>
              <w:bottom w:val="single" w:sz="4" w:space="0" w:color="auto"/>
            </w:tcBorders>
            <w:vAlign w:val="center"/>
          </w:tcPr>
          <w:p w14:paraId="6D095557"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w:t>
            </w:r>
          </w:p>
        </w:tc>
      </w:tr>
      <w:tr w:rsidR="00BA2234" w:rsidRPr="00922813" w14:paraId="0B586901" w14:textId="77777777" w:rsidTr="00BA2234">
        <w:trPr>
          <w:trHeight w:val="175"/>
        </w:trPr>
        <w:tc>
          <w:tcPr>
            <w:tcW w:w="1418" w:type="dxa"/>
            <w:shd w:val="clear" w:color="auto" w:fill="D5DCE4" w:themeFill="text2" w:themeFillTint="33"/>
            <w:vAlign w:val="center"/>
          </w:tcPr>
          <w:p w14:paraId="388B014C"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NI Total</w:t>
            </w:r>
          </w:p>
        </w:tc>
        <w:tc>
          <w:tcPr>
            <w:tcW w:w="1417" w:type="dxa"/>
            <w:shd w:val="clear" w:color="auto" w:fill="D5DCE4" w:themeFill="text2" w:themeFillTint="33"/>
            <w:vAlign w:val="center"/>
          </w:tcPr>
          <w:p w14:paraId="47BD8E63"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w:t>
            </w:r>
          </w:p>
        </w:tc>
        <w:tc>
          <w:tcPr>
            <w:tcW w:w="1276" w:type="dxa"/>
            <w:shd w:val="clear" w:color="auto" w:fill="D5DCE4" w:themeFill="text2" w:themeFillTint="33"/>
          </w:tcPr>
          <w:p w14:paraId="4E0C3445"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8%</w:t>
            </w:r>
          </w:p>
        </w:tc>
        <w:tc>
          <w:tcPr>
            <w:tcW w:w="1276" w:type="dxa"/>
            <w:shd w:val="clear" w:color="auto" w:fill="D5DCE4" w:themeFill="text2" w:themeFillTint="33"/>
          </w:tcPr>
          <w:p w14:paraId="453E1FC5"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7%</w:t>
            </w:r>
          </w:p>
        </w:tc>
        <w:tc>
          <w:tcPr>
            <w:tcW w:w="1417" w:type="dxa"/>
            <w:shd w:val="clear" w:color="auto" w:fill="D5DCE4" w:themeFill="text2" w:themeFillTint="33"/>
          </w:tcPr>
          <w:p w14:paraId="7B55A733"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-3%</w:t>
            </w:r>
          </w:p>
        </w:tc>
        <w:tc>
          <w:tcPr>
            <w:tcW w:w="851" w:type="dxa"/>
            <w:shd w:val="clear" w:color="auto" w:fill="D5DCE4" w:themeFill="text2" w:themeFillTint="33"/>
          </w:tcPr>
          <w:p w14:paraId="1FFC392E"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8%</w:t>
            </w:r>
          </w:p>
        </w:tc>
        <w:tc>
          <w:tcPr>
            <w:tcW w:w="1134" w:type="dxa"/>
            <w:shd w:val="clear" w:color="auto" w:fill="D5DCE4" w:themeFill="text2" w:themeFillTint="33"/>
            <w:vAlign w:val="center"/>
          </w:tcPr>
          <w:p w14:paraId="2A2A51AF"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6%</w:t>
            </w:r>
          </w:p>
        </w:tc>
        <w:tc>
          <w:tcPr>
            <w:tcW w:w="1153" w:type="dxa"/>
            <w:shd w:val="clear" w:color="auto" w:fill="D5DCE4" w:themeFill="text2" w:themeFillTint="33"/>
            <w:vAlign w:val="center"/>
          </w:tcPr>
          <w:p w14:paraId="348C745A" w14:textId="77777777" w:rsidR="00922813" w:rsidRPr="00922813" w:rsidRDefault="00922813" w:rsidP="00922813">
            <w:pPr>
              <w:pStyle w:val="BodyText"/>
              <w:rPr>
                <w:rFonts w:ascii="Arial" w:hAnsi="Arial" w:cs="Arial"/>
                <w:b/>
                <w:color w:val="000000" w:themeColor="text1"/>
                <w:sz w:val="22"/>
                <w:szCs w:val="22"/>
              </w:rPr>
            </w:pPr>
            <w:r w:rsidRPr="00922813">
              <w:rPr>
                <w:rFonts w:ascii="Arial" w:hAnsi="Arial" w:cs="Arial"/>
                <w:b/>
                <w:color w:val="000000" w:themeColor="text1"/>
                <w:sz w:val="22"/>
                <w:szCs w:val="22"/>
              </w:rPr>
              <w:t>4%</w:t>
            </w:r>
          </w:p>
        </w:tc>
      </w:tr>
    </w:tbl>
    <w:p w14:paraId="667132F5" w14:textId="77777777" w:rsidR="00922813" w:rsidRDefault="00922813" w:rsidP="00CB488F">
      <w:pPr>
        <w:pStyle w:val="BodyText"/>
        <w:spacing w:after="0" w:line="360" w:lineRule="auto"/>
        <w:ind w:left="720" w:hanging="720"/>
        <w:rPr>
          <w:rFonts w:ascii="Arial" w:hAnsi="Arial" w:cs="Arial"/>
          <w:b/>
          <w:color w:val="000000" w:themeColor="text1"/>
          <w:sz w:val="22"/>
          <w:szCs w:val="22"/>
        </w:rPr>
      </w:pPr>
    </w:p>
    <w:p w14:paraId="6DF3F667" w14:textId="77777777" w:rsidR="00523D95" w:rsidRPr="00876C5A" w:rsidRDefault="00523D95" w:rsidP="00CB488F">
      <w:pPr>
        <w:pStyle w:val="BodyText"/>
        <w:spacing w:after="0" w:line="360" w:lineRule="auto"/>
        <w:ind w:left="720" w:hanging="720"/>
        <w:rPr>
          <w:rFonts w:ascii="GillSans-Light" w:eastAsiaTheme="minorHAnsi" w:hAnsi="GillSans-Light" w:cs="GillSans-Light"/>
          <w:color w:val="262626"/>
          <w:lang w:eastAsia="en-US"/>
        </w:rPr>
      </w:pPr>
      <w:r w:rsidRPr="00876C5A">
        <w:rPr>
          <w:rFonts w:ascii="Arial" w:hAnsi="Arial" w:cs="Arial"/>
          <w:color w:val="000000" w:themeColor="text1"/>
        </w:rPr>
        <w:t xml:space="preserve">Source: </w:t>
      </w:r>
      <w:r w:rsidRPr="00876C5A">
        <w:rPr>
          <w:rFonts w:ascii="GillSans-Light" w:eastAsiaTheme="minorHAnsi" w:hAnsi="GillSans-Light" w:cs="GillSans-Light"/>
          <w:color w:val="262626"/>
          <w:lang w:eastAsia="en-US"/>
        </w:rPr>
        <w:t xml:space="preserve">Local Government District Tourism Statistics NISRA </w:t>
      </w:r>
    </w:p>
    <w:p w14:paraId="51C1640A" w14:textId="77777777" w:rsidR="00BA2234" w:rsidRDefault="00BA2234" w:rsidP="00CB488F">
      <w:pPr>
        <w:pStyle w:val="BodyText"/>
        <w:spacing w:after="0" w:line="360" w:lineRule="auto"/>
        <w:ind w:left="720" w:hanging="720"/>
        <w:rPr>
          <w:rFonts w:ascii="GillSans-Light" w:eastAsiaTheme="minorHAnsi" w:hAnsi="GillSans-Light" w:cs="GillSans-Light"/>
          <w:i/>
          <w:color w:val="262626"/>
          <w:sz w:val="18"/>
          <w:szCs w:val="18"/>
          <w:lang w:eastAsia="en-US"/>
        </w:rPr>
      </w:pPr>
    </w:p>
    <w:p w14:paraId="249328EB" w14:textId="2E8F4BDA" w:rsidR="0011721F" w:rsidRDefault="0089608F" w:rsidP="00CB488F">
      <w:pPr>
        <w:pStyle w:val="ListParagraph"/>
        <w:autoSpaceDE w:val="0"/>
        <w:autoSpaceDN w:val="0"/>
        <w:adjustRightInd w:val="0"/>
        <w:spacing w:line="360" w:lineRule="auto"/>
        <w:ind w:hanging="720"/>
        <w:rPr>
          <w:rFonts w:ascii="Arial" w:hAnsi="Arial" w:cs="Arial"/>
          <w:color w:val="000000" w:themeColor="text1"/>
          <w:sz w:val="24"/>
          <w:szCs w:val="24"/>
        </w:rPr>
      </w:pPr>
      <w:r>
        <w:rPr>
          <w:rFonts w:ascii="Arial" w:hAnsi="Arial" w:cs="Arial"/>
          <w:color w:val="000000" w:themeColor="text1"/>
          <w:sz w:val="24"/>
          <w:szCs w:val="24"/>
        </w:rPr>
        <w:t xml:space="preserve">4.34 </w:t>
      </w:r>
      <w:r w:rsidR="00523D95">
        <w:rPr>
          <w:rFonts w:ascii="Arial" w:hAnsi="Arial" w:cs="Arial"/>
          <w:color w:val="000000" w:themeColor="text1"/>
          <w:sz w:val="24"/>
          <w:szCs w:val="24"/>
        </w:rPr>
        <w:t xml:space="preserve">The </w:t>
      </w:r>
      <w:r w:rsidR="009A0F6E">
        <w:rPr>
          <w:rFonts w:ascii="Arial" w:hAnsi="Arial" w:cs="Arial"/>
          <w:color w:val="000000" w:themeColor="text1"/>
          <w:sz w:val="24"/>
          <w:szCs w:val="24"/>
        </w:rPr>
        <w:t xml:space="preserve">overall </w:t>
      </w:r>
      <w:r w:rsidR="00523D95">
        <w:rPr>
          <w:rFonts w:ascii="Arial" w:hAnsi="Arial" w:cs="Arial"/>
          <w:color w:val="000000" w:themeColor="text1"/>
          <w:sz w:val="24"/>
          <w:szCs w:val="24"/>
        </w:rPr>
        <w:t xml:space="preserve">number of people employed in tourism related jobs </w:t>
      </w:r>
      <w:r w:rsidR="009A0F6E">
        <w:rPr>
          <w:rFonts w:ascii="Arial" w:hAnsi="Arial" w:cs="Arial"/>
          <w:color w:val="000000" w:themeColor="text1"/>
          <w:sz w:val="24"/>
          <w:szCs w:val="24"/>
        </w:rPr>
        <w:t xml:space="preserve">in Northern Ireland </w:t>
      </w:r>
      <w:r w:rsidR="00523D95">
        <w:rPr>
          <w:rFonts w:ascii="Arial" w:hAnsi="Arial" w:cs="Arial"/>
          <w:color w:val="000000" w:themeColor="text1"/>
          <w:sz w:val="24"/>
          <w:szCs w:val="24"/>
        </w:rPr>
        <w:t xml:space="preserve">rose </w:t>
      </w:r>
      <w:r w:rsidR="009A0F6E">
        <w:rPr>
          <w:rFonts w:ascii="Arial" w:hAnsi="Arial" w:cs="Arial"/>
          <w:color w:val="000000" w:themeColor="text1"/>
          <w:sz w:val="24"/>
          <w:szCs w:val="24"/>
        </w:rPr>
        <w:t>between</w:t>
      </w:r>
      <w:r w:rsidR="00523D95">
        <w:rPr>
          <w:rFonts w:ascii="Arial" w:hAnsi="Arial" w:cs="Arial"/>
          <w:color w:val="000000" w:themeColor="text1"/>
          <w:sz w:val="24"/>
          <w:szCs w:val="24"/>
        </w:rPr>
        <w:t xml:space="preserve"> </w:t>
      </w:r>
      <w:r w:rsidR="009A0F6E">
        <w:rPr>
          <w:rFonts w:ascii="Arial" w:hAnsi="Arial" w:cs="Arial"/>
          <w:color w:val="000000" w:themeColor="text1"/>
          <w:sz w:val="24"/>
          <w:szCs w:val="24"/>
        </w:rPr>
        <w:t>201</w:t>
      </w:r>
      <w:r w:rsidR="009E7251">
        <w:rPr>
          <w:rFonts w:ascii="Arial" w:hAnsi="Arial" w:cs="Arial"/>
          <w:color w:val="000000" w:themeColor="text1"/>
          <w:sz w:val="24"/>
          <w:szCs w:val="24"/>
        </w:rPr>
        <w:t>5</w:t>
      </w:r>
      <w:r w:rsidR="009A0F6E">
        <w:rPr>
          <w:rFonts w:ascii="Arial" w:hAnsi="Arial" w:cs="Arial"/>
          <w:color w:val="000000" w:themeColor="text1"/>
          <w:sz w:val="24"/>
          <w:szCs w:val="24"/>
        </w:rPr>
        <w:t xml:space="preserve"> </w:t>
      </w:r>
      <w:r w:rsidR="00523D95">
        <w:rPr>
          <w:rFonts w:ascii="Arial" w:hAnsi="Arial" w:cs="Arial"/>
          <w:color w:val="000000" w:themeColor="text1"/>
          <w:sz w:val="24"/>
          <w:szCs w:val="24"/>
        </w:rPr>
        <w:t xml:space="preserve">and </w:t>
      </w:r>
      <w:r w:rsidR="009A0F6E">
        <w:rPr>
          <w:rFonts w:ascii="Arial" w:hAnsi="Arial" w:cs="Arial"/>
          <w:color w:val="000000" w:themeColor="text1"/>
          <w:sz w:val="24"/>
          <w:szCs w:val="24"/>
        </w:rPr>
        <w:t>201</w:t>
      </w:r>
      <w:r w:rsidR="009E7251">
        <w:rPr>
          <w:rFonts w:ascii="Arial" w:hAnsi="Arial" w:cs="Arial"/>
          <w:color w:val="000000" w:themeColor="text1"/>
          <w:sz w:val="24"/>
          <w:szCs w:val="24"/>
        </w:rPr>
        <w:t>7</w:t>
      </w:r>
      <w:r w:rsidR="00523D95">
        <w:rPr>
          <w:rFonts w:ascii="Arial" w:hAnsi="Arial" w:cs="Arial"/>
          <w:color w:val="000000" w:themeColor="text1"/>
          <w:sz w:val="24"/>
          <w:szCs w:val="24"/>
        </w:rPr>
        <w:t xml:space="preserve"> from </w:t>
      </w:r>
      <w:r w:rsidR="009A0F6E">
        <w:rPr>
          <w:rFonts w:ascii="Arial" w:hAnsi="Arial" w:cs="Arial"/>
          <w:color w:val="000000" w:themeColor="text1"/>
          <w:sz w:val="24"/>
          <w:szCs w:val="24"/>
        </w:rPr>
        <w:t xml:space="preserve">58,042 </w:t>
      </w:r>
      <w:r w:rsidR="00523D95">
        <w:rPr>
          <w:rFonts w:ascii="Arial" w:hAnsi="Arial" w:cs="Arial"/>
          <w:color w:val="000000" w:themeColor="text1"/>
          <w:sz w:val="24"/>
          <w:szCs w:val="24"/>
        </w:rPr>
        <w:t xml:space="preserve">to </w:t>
      </w:r>
      <w:r w:rsidR="009A0F6E">
        <w:rPr>
          <w:rFonts w:ascii="Arial" w:hAnsi="Arial" w:cs="Arial"/>
          <w:color w:val="000000" w:themeColor="text1"/>
          <w:sz w:val="24"/>
          <w:szCs w:val="24"/>
        </w:rPr>
        <w:t>6</w:t>
      </w:r>
      <w:r w:rsidR="009E7251">
        <w:rPr>
          <w:rFonts w:ascii="Arial" w:hAnsi="Arial" w:cs="Arial"/>
          <w:color w:val="000000" w:themeColor="text1"/>
          <w:sz w:val="24"/>
          <w:szCs w:val="24"/>
        </w:rPr>
        <w:t>4,856</w:t>
      </w:r>
      <w:r w:rsidR="009A0F6E">
        <w:rPr>
          <w:rFonts w:ascii="Arial" w:hAnsi="Arial" w:cs="Arial"/>
          <w:color w:val="000000" w:themeColor="text1"/>
          <w:sz w:val="24"/>
          <w:szCs w:val="24"/>
        </w:rPr>
        <w:t xml:space="preserve"> (</w:t>
      </w:r>
      <w:r w:rsidR="009E7251">
        <w:rPr>
          <w:rFonts w:ascii="Arial" w:hAnsi="Arial" w:cs="Arial"/>
          <w:color w:val="000000" w:themeColor="text1"/>
          <w:sz w:val="24"/>
          <w:szCs w:val="24"/>
        </w:rPr>
        <w:t>+6</w:t>
      </w:r>
      <w:r w:rsidR="00523D95">
        <w:rPr>
          <w:rFonts w:ascii="Arial" w:hAnsi="Arial" w:cs="Arial"/>
          <w:color w:val="000000" w:themeColor="text1"/>
          <w:sz w:val="24"/>
          <w:szCs w:val="24"/>
        </w:rPr>
        <w:t xml:space="preserve">%) whilst the figure for tourism related employment </w:t>
      </w:r>
      <w:r w:rsidR="009A0F6E">
        <w:rPr>
          <w:rFonts w:ascii="Arial" w:hAnsi="Arial" w:cs="Arial"/>
          <w:color w:val="000000" w:themeColor="text1"/>
          <w:sz w:val="24"/>
          <w:szCs w:val="24"/>
        </w:rPr>
        <w:t>with</w:t>
      </w:r>
      <w:r w:rsidR="00523D95">
        <w:rPr>
          <w:rFonts w:ascii="Arial" w:hAnsi="Arial" w:cs="Arial"/>
          <w:color w:val="000000" w:themeColor="text1"/>
          <w:sz w:val="24"/>
          <w:szCs w:val="24"/>
        </w:rPr>
        <w:t xml:space="preserve">in </w:t>
      </w:r>
      <w:r w:rsidR="009A0F6E">
        <w:rPr>
          <w:rFonts w:ascii="Arial" w:hAnsi="Arial" w:cs="Arial"/>
          <w:color w:val="000000" w:themeColor="text1"/>
          <w:sz w:val="24"/>
          <w:szCs w:val="24"/>
        </w:rPr>
        <w:t>the Lisburn and Castlereagh Ci</w:t>
      </w:r>
      <w:r w:rsidR="00EC64B1">
        <w:rPr>
          <w:rFonts w:ascii="Arial" w:hAnsi="Arial" w:cs="Arial"/>
          <w:color w:val="000000" w:themeColor="text1"/>
          <w:sz w:val="24"/>
          <w:szCs w:val="24"/>
        </w:rPr>
        <w:t>t</w:t>
      </w:r>
      <w:r w:rsidR="009A0F6E">
        <w:rPr>
          <w:rFonts w:ascii="Arial" w:hAnsi="Arial" w:cs="Arial"/>
          <w:color w:val="000000" w:themeColor="text1"/>
          <w:sz w:val="24"/>
          <w:szCs w:val="24"/>
        </w:rPr>
        <w:t>y Council Area</w:t>
      </w:r>
      <w:r w:rsidR="00523D95">
        <w:rPr>
          <w:rFonts w:ascii="Arial" w:hAnsi="Arial" w:cs="Arial"/>
          <w:color w:val="000000" w:themeColor="text1"/>
          <w:sz w:val="24"/>
          <w:szCs w:val="24"/>
        </w:rPr>
        <w:t xml:space="preserve"> </w:t>
      </w:r>
      <w:r w:rsidR="009E7251">
        <w:rPr>
          <w:rFonts w:ascii="Arial" w:hAnsi="Arial" w:cs="Arial"/>
          <w:color w:val="000000" w:themeColor="text1"/>
          <w:sz w:val="24"/>
          <w:szCs w:val="24"/>
        </w:rPr>
        <w:t>increased from 3,806 in 2015 to 4,179 in 2017 (+10%)</w:t>
      </w:r>
      <w:r w:rsidR="00CB488F">
        <w:rPr>
          <w:rFonts w:ascii="Arial" w:hAnsi="Arial" w:cs="Arial"/>
          <w:color w:val="000000" w:themeColor="text1"/>
          <w:sz w:val="24"/>
          <w:szCs w:val="24"/>
        </w:rPr>
        <w:t xml:space="preserve">. </w:t>
      </w:r>
      <w:r w:rsidR="00523D95">
        <w:rPr>
          <w:rFonts w:ascii="Arial" w:hAnsi="Arial" w:cs="Arial"/>
          <w:color w:val="000000" w:themeColor="text1"/>
          <w:sz w:val="24"/>
          <w:szCs w:val="24"/>
        </w:rPr>
        <w:t xml:space="preserve">The majority of </w:t>
      </w:r>
      <w:r w:rsidR="001777D4">
        <w:rPr>
          <w:rFonts w:ascii="Arial" w:hAnsi="Arial" w:cs="Arial"/>
          <w:color w:val="000000" w:themeColor="text1"/>
          <w:sz w:val="24"/>
          <w:szCs w:val="24"/>
        </w:rPr>
        <w:t xml:space="preserve">tourism related jobs were </w:t>
      </w:r>
      <w:r w:rsidR="00523D95">
        <w:rPr>
          <w:rFonts w:ascii="Arial" w:hAnsi="Arial" w:cs="Arial"/>
          <w:color w:val="000000" w:themeColor="text1"/>
          <w:sz w:val="24"/>
          <w:szCs w:val="24"/>
        </w:rPr>
        <w:t>within the Food and Beverage Sector</w:t>
      </w:r>
      <w:r w:rsidR="001777D4">
        <w:rPr>
          <w:rFonts w:ascii="Arial" w:hAnsi="Arial" w:cs="Arial"/>
          <w:color w:val="000000" w:themeColor="text1"/>
          <w:sz w:val="24"/>
          <w:szCs w:val="24"/>
        </w:rPr>
        <w:t>, with an increase between 201</w:t>
      </w:r>
      <w:r w:rsidR="009E7251">
        <w:rPr>
          <w:rFonts w:ascii="Arial" w:hAnsi="Arial" w:cs="Arial"/>
          <w:color w:val="000000" w:themeColor="text1"/>
          <w:sz w:val="24"/>
          <w:szCs w:val="24"/>
        </w:rPr>
        <w:t>5</w:t>
      </w:r>
      <w:r w:rsidR="001777D4">
        <w:rPr>
          <w:rFonts w:ascii="Arial" w:hAnsi="Arial" w:cs="Arial"/>
          <w:color w:val="000000" w:themeColor="text1"/>
          <w:sz w:val="24"/>
          <w:szCs w:val="24"/>
        </w:rPr>
        <w:t xml:space="preserve"> and 201</w:t>
      </w:r>
      <w:r w:rsidR="009E7251">
        <w:rPr>
          <w:rFonts w:ascii="Arial" w:hAnsi="Arial" w:cs="Arial"/>
          <w:color w:val="000000" w:themeColor="text1"/>
          <w:sz w:val="24"/>
          <w:szCs w:val="24"/>
        </w:rPr>
        <w:t>7</w:t>
      </w:r>
      <w:r w:rsidR="001777D4">
        <w:rPr>
          <w:rFonts w:ascii="Arial" w:hAnsi="Arial" w:cs="Arial"/>
          <w:color w:val="000000" w:themeColor="text1"/>
          <w:sz w:val="24"/>
          <w:szCs w:val="24"/>
        </w:rPr>
        <w:t xml:space="preserve"> of </w:t>
      </w:r>
      <w:r w:rsidR="006C497E">
        <w:rPr>
          <w:rFonts w:ascii="Arial" w:hAnsi="Arial" w:cs="Arial"/>
          <w:color w:val="000000" w:themeColor="text1"/>
          <w:sz w:val="24"/>
          <w:szCs w:val="24"/>
        </w:rPr>
        <w:t>1</w:t>
      </w:r>
      <w:r w:rsidR="009E7251">
        <w:rPr>
          <w:rFonts w:ascii="Arial" w:hAnsi="Arial" w:cs="Arial"/>
          <w:color w:val="000000" w:themeColor="text1"/>
          <w:sz w:val="24"/>
          <w:szCs w:val="24"/>
        </w:rPr>
        <w:t>3</w:t>
      </w:r>
      <w:r w:rsidR="006C497E">
        <w:rPr>
          <w:rFonts w:ascii="Arial" w:hAnsi="Arial" w:cs="Arial"/>
          <w:color w:val="000000" w:themeColor="text1"/>
          <w:sz w:val="24"/>
          <w:szCs w:val="24"/>
        </w:rPr>
        <w:t xml:space="preserve">% </w:t>
      </w:r>
      <w:r w:rsidR="001777D4">
        <w:rPr>
          <w:rFonts w:ascii="Arial" w:hAnsi="Arial" w:cs="Arial"/>
          <w:color w:val="000000" w:themeColor="text1"/>
          <w:sz w:val="24"/>
          <w:szCs w:val="24"/>
        </w:rPr>
        <w:t>(</w:t>
      </w:r>
      <w:r w:rsidR="001777D4" w:rsidRPr="006C497E">
        <w:rPr>
          <w:rFonts w:ascii="Arial" w:hAnsi="Arial" w:cs="Arial"/>
          <w:color w:val="000000" w:themeColor="text1"/>
          <w:sz w:val="24"/>
          <w:szCs w:val="24"/>
        </w:rPr>
        <w:t xml:space="preserve">from </w:t>
      </w:r>
      <w:r w:rsidR="009E7251">
        <w:rPr>
          <w:rFonts w:ascii="Arial" w:hAnsi="Arial" w:cs="Arial"/>
          <w:color w:val="000000" w:themeColor="text1"/>
          <w:sz w:val="24"/>
          <w:szCs w:val="24"/>
        </w:rPr>
        <w:t>2,501 to 2,826</w:t>
      </w:r>
      <w:r w:rsidR="001777D4" w:rsidRPr="006C497E">
        <w:rPr>
          <w:rFonts w:ascii="Arial" w:hAnsi="Arial" w:cs="Arial"/>
          <w:color w:val="000000" w:themeColor="text1"/>
          <w:sz w:val="24"/>
          <w:szCs w:val="24"/>
        </w:rPr>
        <w:t>). T</w:t>
      </w:r>
      <w:r w:rsidR="00523D95" w:rsidRPr="006C497E">
        <w:rPr>
          <w:rFonts w:ascii="Arial" w:hAnsi="Arial" w:cs="Arial"/>
          <w:color w:val="000000" w:themeColor="text1"/>
          <w:sz w:val="24"/>
          <w:szCs w:val="24"/>
        </w:rPr>
        <w:t xml:space="preserve">he number of people employed in the </w:t>
      </w:r>
      <w:r w:rsidR="006C497E" w:rsidRPr="006C497E">
        <w:rPr>
          <w:rFonts w:ascii="Arial" w:hAnsi="Arial" w:cs="Arial"/>
          <w:color w:val="000000" w:themeColor="text1"/>
          <w:sz w:val="24"/>
          <w:szCs w:val="24"/>
        </w:rPr>
        <w:t xml:space="preserve">Sporting &amp; Recreational Activities </w:t>
      </w:r>
      <w:r w:rsidR="00523D95" w:rsidRPr="006C497E">
        <w:rPr>
          <w:rFonts w:ascii="Arial" w:hAnsi="Arial" w:cs="Arial"/>
          <w:color w:val="000000" w:themeColor="text1"/>
          <w:sz w:val="24"/>
          <w:szCs w:val="24"/>
        </w:rPr>
        <w:t>sector</w:t>
      </w:r>
      <w:r w:rsidR="00CB488F">
        <w:rPr>
          <w:rFonts w:ascii="Arial" w:hAnsi="Arial" w:cs="Arial"/>
          <w:color w:val="000000" w:themeColor="text1"/>
          <w:sz w:val="24"/>
          <w:szCs w:val="24"/>
        </w:rPr>
        <w:t xml:space="preserve"> </w:t>
      </w:r>
      <w:r w:rsidR="009E7251">
        <w:rPr>
          <w:rFonts w:ascii="Arial" w:hAnsi="Arial" w:cs="Arial"/>
          <w:color w:val="000000" w:themeColor="text1"/>
          <w:sz w:val="24"/>
          <w:szCs w:val="24"/>
        </w:rPr>
        <w:t>increased slightly</w:t>
      </w:r>
      <w:r w:rsidR="006C497E" w:rsidRPr="006C497E">
        <w:rPr>
          <w:rFonts w:ascii="Arial" w:hAnsi="Arial" w:cs="Arial"/>
          <w:color w:val="000000" w:themeColor="text1"/>
          <w:sz w:val="24"/>
          <w:szCs w:val="24"/>
        </w:rPr>
        <w:t xml:space="preserve">, from </w:t>
      </w:r>
      <w:r w:rsidR="009E7251">
        <w:rPr>
          <w:rFonts w:ascii="Arial" w:hAnsi="Arial" w:cs="Arial"/>
          <w:color w:val="000000" w:themeColor="text1"/>
          <w:sz w:val="24"/>
          <w:szCs w:val="24"/>
        </w:rPr>
        <w:t xml:space="preserve">719 in 2015 </w:t>
      </w:r>
      <w:r w:rsidR="006C497E" w:rsidRPr="006C497E">
        <w:rPr>
          <w:rFonts w:ascii="Arial" w:hAnsi="Arial" w:cs="Arial"/>
          <w:color w:val="000000" w:themeColor="text1"/>
          <w:sz w:val="24"/>
          <w:szCs w:val="24"/>
        </w:rPr>
        <w:t xml:space="preserve">to </w:t>
      </w:r>
      <w:r w:rsidR="009E7251">
        <w:rPr>
          <w:rFonts w:ascii="Arial" w:hAnsi="Arial" w:cs="Arial"/>
          <w:color w:val="000000" w:themeColor="text1"/>
          <w:sz w:val="24"/>
          <w:szCs w:val="24"/>
        </w:rPr>
        <w:t>757 in 2017</w:t>
      </w:r>
      <w:r w:rsidR="00523D95" w:rsidRPr="006C497E">
        <w:rPr>
          <w:rFonts w:ascii="Arial" w:hAnsi="Arial" w:cs="Arial"/>
          <w:color w:val="000000" w:themeColor="text1"/>
          <w:sz w:val="24"/>
          <w:szCs w:val="24"/>
        </w:rPr>
        <w:t xml:space="preserve"> (a</w:t>
      </w:r>
      <w:r w:rsidR="009E7251">
        <w:rPr>
          <w:rFonts w:ascii="Arial" w:hAnsi="Arial" w:cs="Arial"/>
          <w:color w:val="000000" w:themeColor="text1"/>
          <w:sz w:val="24"/>
          <w:szCs w:val="24"/>
        </w:rPr>
        <w:t>n increase of</w:t>
      </w:r>
      <w:r w:rsidR="006C497E" w:rsidRPr="006C497E">
        <w:rPr>
          <w:rFonts w:ascii="Arial" w:hAnsi="Arial" w:cs="Arial"/>
          <w:color w:val="000000" w:themeColor="text1"/>
          <w:sz w:val="24"/>
          <w:szCs w:val="24"/>
        </w:rPr>
        <w:t xml:space="preserve"> </w:t>
      </w:r>
      <w:r w:rsidR="009E7251">
        <w:rPr>
          <w:rFonts w:ascii="Arial" w:hAnsi="Arial" w:cs="Arial"/>
          <w:color w:val="000000" w:themeColor="text1"/>
          <w:sz w:val="24"/>
          <w:szCs w:val="24"/>
        </w:rPr>
        <w:t>5</w:t>
      </w:r>
      <w:r w:rsidR="00523D95" w:rsidRPr="001777D4">
        <w:rPr>
          <w:rFonts w:ascii="Arial" w:hAnsi="Arial" w:cs="Arial"/>
          <w:color w:val="000000" w:themeColor="text1"/>
          <w:sz w:val="24"/>
          <w:szCs w:val="24"/>
        </w:rPr>
        <w:t xml:space="preserve">%). </w:t>
      </w:r>
      <w:r w:rsidR="006C497E">
        <w:rPr>
          <w:rFonts w:ascii="Arial" w:hAnsi="Arial" w:cs="Arial"/>
          <w:color w:val="000000" w:themeColor="text1"/>
          <w:sz w:val="24"/>
          <w:szCs w:val="24"/>
        </w:rPr>
        <w:t>The Accommodation for Visitors sector has decreased between 201</w:t>
      </w:r>
      <w:r w:rsidR="00782B5C">
        <w:rPr>
          <w:rFonts w:ascii="Arial" w:hAnsi="Arial" w:cs="Arial"/>
          <w:color w:val="000000" w:themeColor="text1"/>
          <w:sz w:val="24"/>
          <w:szCs w:val="24"/>
        </w:rPr>
        <w:t>5</w:t>
      </w:r>
      <w:r w:rsidR="006C497E">
        <w:rPr>
          <w:rFonts w:ascii="Arial" w:hAnsi="Arial" w:cs="Arial"/>
          <w:color w:val="000000" w:themeColor="text1"/>
          <w:sz w:val="24"/>
          <w:szCs w:val="24"/>
        </w:rPr>
        <w:t xml:space="preserve"> and 201</w:t>
      </w:r>
      <w:r w:rsidR="00782B5C">
        <w:rPr>
          <w:rFonts w:ascii="Arial" w:hAnsi="Arial" w:cs="Arial"/>
          <w:color w:val="000000" w:themeColor="text1"/>
          <w:sz w:val="24"/>
          <w:szCs w:val="24"/>
        </w:rPr>
        <w:t>7</w:t>
      </w:r>
      <w:r w:rsidR="006C497E">
        <w:rPr>
          <w:rFonts w:ascii="Arial" w:hAnsi="Arial" w:cs="Arial"/>
          <w:color w:val="000000" w:themeColor="text1"/>
          <w:sz w:val="24"/>
          <w:szCs w:val="24"/>
        </w:rPr>
        <w:t xml:space="preserve"> from 3</w:t>
      </w:r>
      <w:r w:rsidR="00782B5C">
        <w:rPr>
          <w:rFonts w:ascii="Arial" w:hAnsi="Arial" w:cs="Arial"/>
          <w:color w:val="000000" w:themeColor="text1"/>
          <w:sz w:val="24"/>
          <w:szCs w:val="24"/>
        </w:rPr>
        <w:t>29</w:t>
      </w:r>
      <w:r w:rsidR="006C497E">
        <w:rPr>
          <w:rFonts w:ascii="Arial" w:hAnsi="Arial" w:cs="Arial"/>
          <w:color w:val="000000" w:themeColor="text1"/>
          <w:sz w:val="24"/>
          <w:szCs w:val="24"/>
        </w:rPr>
        <w:t xml:space="preserve"> to </w:t>
      </w:r>
      <w:r w:rsidR="00782B5C">
        <w:rPr>
          <w:rFonts w:ascii="Arial" w:hAnsi="Arial" w:cs="Arial"/>
          <w:color w:val="000000" w:themeColor="text1"/>
          <w:sz w:val="24"/>
          <w:szCs w:val="24"/>
        </w:rPr>
        <w:t>315</w:t>
      </w:r>
      <w:r w:rsidR="006C497E">
        <w:rPr>
          <w:rFonts w:ascii="Arial" w:hAnsi="Arial" w:cs="Arial"/>
          <w:color w:val="000000" w:themeColor="text1"/>
          <w:sz w:val="24"/>
          <w:szCs w:val="24"/>
        </w:rPr>
        <w:t xml:space="preserve"> (</w:t>
      </w:r>
      <w:r w:rsidR="00782B5C">
        <w:rPr>
          <w:rFonts w:ascii="Arial" w:hAnsi="Arial" w:cs="Arial"/>
          <w:color w:val="000000" w:themeColor="text1"/>
          <w:sz w:val="24"/>
          <w:szCs w:val="24"/>
        </w:rPr>
        <w:t>-4</w:t>
      </w:r>
      <w:r w:rsidR="006C497E">
        <w:rPr>
          <w:rFonts w:ascii="Arial" w:hAnsi="Arial" w:cs="Arial"/>
          <w:color w:val="000000" w:themeColor="text1"/>
          <w:sz w:val="24"/>
          <w:szCs w:val="24"/>
        </w:rPr>
        <w:t xml:space="preserve">%). </w:t>
      </w:r>
    </w:p>
    <w:p w14:paraId="4E91676A" w14:textId="77777777" w:rsidR="0011721F" w:rsidRDefault="0011721F" w:rsidP="00CB488F">
      <w:pPr>
        <w:pStyle w:val="ListParagraph"/>
        <w:autoSpaceDE w:val="0"/>
        <w:autoSpaceDN w:val="0"/>
        <w:adjustRightInd w:val="0"/>
        <w:spacing w:line="360" w:lineRule="auto"/>
        <w:ind w:hanging="720"/>
        <w:rPr>
          <w:rFonts w:ascii="Arial" w:hAnsi="Arial" w:cs="Arial"/>
          <w:color w:val="000000" w:themeColor="text1"/>
          <w:sz w:val="24"/>
          <w:szCs w:val="24"/>
        </w:rPr>
      </w:pPr>
    </w:p>
    <w:p w14:paraId="4340C813" w14:textId="3B392D0B" w:rsidR="00523D95" w:rsidRPr="0011721F" w:rsidRDefault="0011721F" w:rsidP="00CB488F">
      <w:pPr>
        <w:pStyle w:val="ListParagraph"/>
        <w:autoSpaceDE w:val="0"/>
        <w:autoSpaceDN w:val="0"/>
        <w:adjustRightInd w:val="0"/>
        <w:spacing w:line="360" w:lineRule="auto"/>
        <w:ind w:hanging="720"/>
        <w:rPr>
          <w:rFonts w:ascii="Arial" w:hAnsi="Arial" w:cs="Arial"/>
          <w:color w:val="000000" w:themeColor="text1"/>
          <w:sz w:val="24"/>
          <w:szCs w:val="24"/>
        </w:rPr>
      </w:pPr>
      <w:r>
        <w:rPr>
          <w:rFonts w:ascii="Arial" w:hAnsi="Arial" w:cs="Arial"/>
          <w:color w:val="000000" w:themeColor="text1"/>
          <w:sz w:val="24"/>
          <w:szCs w:val="24"/>
        </w:rPr>
        <w:t>4.35</w:t>
      </w:r>
      <w:r>
        <w:rPr>
          <w:rFonts w:ascii="Arial" w:hAnsi="Arial" w:cs="Arial"/>
          <w:color w:val="000000" w:themeColor="text1"/>
          <w:sz w:val="24"/>
          <w:szCs w:val="24"/>
        </w:rPr>
        <w:tab/>
      </w:r>
      <w:r w:rsidR="00523D95" w:rsidRPr="0011721F">
        <w:rPr>
          <w:rFonts w:ascii="Arial" w:hAnsi="Arial" w:cs="Arial"/>
          <w:color w:val="000000" w:themeColor="text1"/>
          <w:sz w:val="24"/>
          <w:szCs w:val="24"/>
        </w:rPr>
        <w:t>The Lisburn City Council Sub-economic Profile &amp; Economic Forecast Report</w:t>
      </w:r>
      <w:r w:rsidR="00803207" w:rsidRPr="0011721F">
        <w:rPr>
          <w:rFonts w:ascii="Arial" w:hAnsi="Arial" w:cs="Arial"/>
          <w:color w:val="000000" w:themeColor="text1"/>
          <w:sz w:val="24"/>
          <w:szCs w:val="24"/>
        </w:rPr>
        <w:t xml:space="preserve"> 2010 to 2020</w:t>
      </w:r>
      <w:r w:rsidR="00523D95" w:rsidRPr="0011721F">
        <w:rPr>
          <w:rFonts w:ascii="Arial" w:hAnsi="Arial" w:cs="Arial"/>
          <w:color w:val="000000" w:themeColor="text1"/>
          <w:sz w:val="24"/>
          <w:szCs w:val="24"/>
        </w:rPr>
        <w:t xml:space="preserve"> (Oxford Economics 2011) predicts that should the City Centre Masterplan be fully implemented a total of 90 additional new jobs in hotels &amp; restaurants could be created. Should the </w:t>
      </w:r>
      <w:proofErr w:type="spellStart"/>
      <w:r w:rsidR="00523D95" w:rsidRPr="0011721F">
        <w:rPr>
          <w:rFonts w:ascii="Arial" w:hAnsi="Arial" w:cs="Arial"/>
          <w:color w:val="000000" w:themeColor="text1"/>
          <w:sz w:val="24"/>
          <w:szCs w:val="24"/>
        </w:rPr>
        <w:t>Laganbank</w:t>
      </w:r>
      <w:proofErr w:type="spellEnd"/>
      <w:r w:rsidR="00523D95" w:rsidRPr="0011721F">
        <w:rPr>
          <w:rFonts w:ascii="Arial" w:hAnsi="Arial" w:cs="Arial"/>
          <w:color w:val="000000" w:themeColor="text1"/>
          <w:sz w:val="24"/>
          <w:szCs w:val="24"/>
        </w:rPr>
        <w:t xml:space="preserve"> Quarter Development Scheme progress as a standalone project to the overall City Centre Masterplan, the Lisburn City Council Sub-economic Profile &amp; Economic Forecast Report predicts a total of 80 additional new jobs in hotels and restaurants could be created.</w:t>
      </w:r>
    </w:p>
    <w:p w14:paraId="2F59B298" w14:textId="77777777" w:rsidR="00523D95" w:rsidRDefault="00523D95" w:rsidP="00B00C24">
      <w:pPr>
        <w:pStyle w:val="NormalWeb"/>
        <w:spacing w:before="0" w:beforeAutospacing="0" w:after="0" w:afterAutospacing="0" w:line="360" w:lineRule="auto"/>
        <w:rPr>
          <w:rFonts w:ascii="Arial" w:hAnsi="Arial" w:cs="Arial"/>
          <w:b/>
        </w:rPr>
      </w:pPr>
      <w:r>
        <w:rPr>
          <w:rFonts w:ascii="Arial" w:hAnsi="Arial" w:cs="Arial"/>
          <w:b/>
        </w:rPr>
        <w:lastRenderedPageBreak/>
        <w:t>OPPORTUNITIES FOR FURTHER TOURISM GROWTH</w:t>
      </w:r>
    </w:p>
    <w:p w14:paraId="6E9FC7AC" w14:textId="77777777" w:rsidR="002634F9" w:rsidRDefault="002634F9" w:rsidP="00CB488F">
      <w:pPr>
        <w:pStyle w:val="ListParagraph"/>
        <w:spacing w:line="360" w:lineRule="auto"/>
        <w:ind w:hanging="720"/>
        <w:rPr>
          <w:rFonts w:ascii="GillSans-Light" w:eastAsiaTheme="minorHAnsi" w:hAnsi="GillSans-Light" w:cs="GillSans-Light"/>
          <w:b/>
          <w:sz w:val="24"/>
          <w:szCs w:val="24"/>
          <w:lang w:eastAsia="en-US"/>
        </w:rPr>
      </w:pPr>
    </w:p>
    <w:p w14:paraId="1F253568" w14:textId="77777777" w:rsidR="00523D95" w:rsidRPr="000402C3" w:rsidRDefault="00523D95" w:rsidP="002634F9">
      <w:pPr>
        <w:pStyle w:val="ListParagraph"/>
        <w:spacing w:line="360" w:lineRule="auto"/>
        <w:rPr>
          <w:rFonts w:ascii="GillSans-Light" w:eastAsiaTheme="minorHAnsi" w:hAnsi="GillSans-Light" w:cs="GillSans-Light"/>
          <w:b/>
          <w:color w:val="323E4F" w:themeColor="text2" w:themeShade="BF"/>
          <w:sz w:val="24"/>
          <w:szCs w:val="24"/>
          <w:lang w:eastAsia="en-US"/>
          <w14:shadow w14:blurRad="50800" w14:dist="38100" w14:dir="2700000" w14:sx="100000" w14:sy="100000" w14:kx="0" w14:ky="0" w14:algn="tl">
            <w14:srgbClr w14:val="000000">
              <w14:alpha w14:val="60000"/>
            </w14:srgbClr>
          </w14:shadow>
        </w:rPr>
      </w:pPr>
      <w:r w:rsidRPr="00887626">
        <w:rPr>
          <w:rFonts w:ascii="GillSans-Light" w:eastAsiaTheme="minorHAnsi" w:hAnsi="GillSans-Light" w:cs="GillSans-Light"/>
          <w:b/>
          <w:sz w:val="24"/>
          <w:szCs w:val="24"/>
          <w:lang w:eastAsia="en-US"/>
        </w:rPr>
        <w:t>Hillsborough Castle</w:t>
      </w:r>
    </w:p>
    <w:p w14:paraId="203A0440" w14:textId="355F58FB" w:rsidR="00523D95" w:rsidRDefault="00EA61F1" w:rsidP="00CB488F">
      <w:pPr>
        <w:pStyle w:val="BodyText"/>
        <w:spacing w:after="0" w:line="360" w:lineRule="auto"/>
        <w:ind w:left="720" w:hanging="720"/>
        <w:contextualSpacing/>
        <w:rPr>
          <w:rFonts w:ascii="GillSans-Light" w:eastAsiaTheme="minorHAnsi" w:hAnsi="GillSans-Light" w:cs="GillSans-Light"/>
          <w:sz w:val="24"/>
          <w:szCs w:val="24"/>
          <w:lang w:eastAsia="en-US"/>
        </w:rPr>
      </w:pPr>
      <w:r>
        <w:rPr>
          <w:rFonts w:ascii="GillSans-Light" w:eastAsiaTheme="minorHAnsi" w:hAnsi="GillSans-Light" w:cs="GillSans-Light"/>
          <w:sz w:val="24"/>
          <w:szCs w:val="24"/>
          <w:lang w:eastAsia="en-US"/>
        </w:rPr>
        <w:t>4.3</w:t>
      </w:r>
      <w:r w:rsidR="002634F9">
        <w:rPr>
          <w:rFonts w:ascii="GillSans-Light" w:eastAsiaTheme="minorHAnsi" w:hAnsi="GillSans-Light" w:cs="GillSans-Light"/>
          <w:sz w:val="24"/>
          <w:szCs w:val="24"/>
          <w:lang w:eastAsia="en-US"/>
        </w:rPr>
        <w:t>6</w:t>
      </w:r>
      <w:r w:rsidR="002634F9">
        <w:rPr>
          <w:rFonts w:ascii="GillSans-Light" w:eastAsiaTheme="minorHAnsi" w:hAnsi="GillSans-Light" w:cs="GillSans-Light"/>
          <w:sz w:val="24"/>
          <w:szCs w:val="24"/>
          <w:lang w:eastAsia="en-US"/>
        </w:rPr>
        <w:tab/>
      </w:r>
      <w:r w:rsidR="00523D95" w:rsidRPr="00B16AD4">
        <w:rPr>
          <w:rFonts w:ascii="GillSans-Light" w:eastAsiaTheme="minorHAnsi" w:hAnsi="GillSans-Light" w:cs="GillSans-Light"/>
          <w:sz w:val="24"/>
          <w:szCs w:val="24"/>
          <w:lang w:eastAsia="en-US"/>
        </w:rPr>
        <w:t>Hillsborough Castle, built in the 18</w:t>
      </w:r>
      <w:r w:rsidR="00523D95" w:rsidRPr="00B16AD4">
        <w:rPr>
          <w:rFonts w:ascii="GillSans-Light" w:eastAsiaTheme="minorHAnsi" w:hAnsi="GillSans-Light" w:cs="GillSans-Light"/>
          <w:sz w:val="24"/>
          <w:szCs w:val="24"/>
          <w:vertAlign w:val="superscript"/>
          <w:lang w:eastAsia="en-US"/>
        </w:rPr>
        <w:t>th</w:t>
      </w:r>
      <w:r w:rsidR="00523D95" w:rsidRPr="00B16AD4">
        <w:rPr>
          <w:rFonts w:ascii="GillSans-Light" w:eastAsiaTheme="minorHAnsi" w:hAnsi="GillSans-Light" w:cs="GillSans-Light"/>
          <w:sz w:val="24"/>
          <w:szCs w:val="24"/>
          <w:lang w:eastAsia="en-US"/>
        </w:rPr>
        <w:t xml:space="preserve"> Century has gone from being a simple country house to becoming the official royal residence in Northern Ireland and the place where many of the formal and informal stages of the Peace Process happened. Historic Royal Palaces (HRP) took over responsibility  for the management of the castle </w:t>
      </w:r>
      <w:r w:rsidR="00523D95" w:rsidRPr="00FF28BD">
        <w:rPr>
          <w:rFonts w:ascii="GillSans-Light" w:eastAsiaTheme="minorHAnsi" w:hAnsi="GillSans-Light" w:cs="GillSans-Light"/>
          <w:sz w:val="24"/>
          <w:szCs w:val="24"/>
          <w:lang w:eastAsia="en-US"/>
        </w:rPr>
        <w:t xml:space="preserve">in April 2014 and </w:t>
      </w:r>
      <w:r w:rsidR="00B16AD4" w:rsidRPr="00B16AD4">
        <w:rPr>
          <w:rFonts w:ascii="GillSans-Light" w:eastAsiaTheme="minorHAnsi" w:hAnsi="GillSans-Light" w:cs="GillSans-Light"/>
          <w:sz w:val="24"/>
          <w:szCs w:val="24"/>
          <w:lang w:eastAsia="en-US"/>
        </w:rPr>
        <w:t xml:space="preserve">opened the doors to the public in </w:t>
      </w:r>
      <w:r w:rsidR="00FD5F32">
        <w:rPr>
          <w:rFonts w:ascii="GillSans-Light" w:eastAsiaTheme="minorHAnsi" w:hAnsi="GillSans-Light" w:cs="GillSans-Light"/>
          <w:sz w:val="24"/>
          <w:szCs w:val="24"/>
          <w:lang w:eastAsia="en-US"/>
        </w:rPr>
        <w:t>2018</w:t>
      </w:r>
      <w:r w:rsidR="00B16AD4" w:rsidRPr="00B16AD4">
        <w:rPr>
          <w:rFonts w:ascii="GillSans-Light" w:eastAsiaTheme="minorHAnsi" w:hAnsi="GillSans-Light" w:cs="GillSans-Light"/>
          <w:sz w:val="24"/>
          <w:szCs w:val="24"/>
          <w:lang w:eastAsia="en-US"/>
        </w:rPr>
        <w:t xml:space="preserve"> following </w:t>
      </w:r>
      <w:r w:rsidR="00523D95" w:rsidRPr="00B16AD4">
        <w:rPr>
          <w:rFonts w:ascii="GillSans-Light" w:eastAsiaTheme="minorHAnsi" w:hAnsi="GillSans-Light" w:cs="GillSans-Light"/>
          <w:sz w:val="24"/>
          <w:szCs w:val="24"/>
          <w:lang w:eastAsia="en-US"/>
        </w:rPr>
        <w:t xml:space="preserve">a </w:t>
      </w:r>
      <w:r w:rsidR="00B16AD4">
        <w:rPr>
          <w:rFonts w:ascii="GillSans-Light" w:eastAsiaTheme="minorHAnsi" w:hAnsi="GillSans-Light" w:cs="GillSans-Light"/>
          <w:sz w:val="24"/>
          <w:szCs w:val="24"/>
          <w:lang w:eastAsia="en-US"/>
        </w:rPr>
        <w:t xml:space="preserve">£16m </w:t>
      </w:r>
      <w:r w:rsidR="00523D95" w:rsidRPr="00B16AD4">
        <w:rPr>
          <w:rFonts w:ascii="GillSans-Light" w:eastAsiaTheme="minorHAnsi" w:hAnsi="GillSans-Light" w:cs="GillSans-Light"/>
          <w:sz w:val="24"/>
          <w:szCs w:val="24"/>
          <w:lang w:eastAsia="en-US"/>
        </w:rPr>
        <w:t>transformation project that will increase access to visitors, conserve the heritage and provide learning and participation opportunities.</w:t>
      </w:r>
    </w:p>
    <w:p w14:paraId="2CF40359" w14:textId="77777777" w:rsidR="002634F9" w:rsidRPr="00B16AD4" w:rsidRDefault="002634F9" w:rsidP="00CB488F">
      <w:pPr>
        <w:pStyle w:val="BodyText"/>
        <w:spacing w:after="0" w:line="360" w:lineRule="auto"/>
        <w:ind w:left="720" w:hanging="720"/>
        <w:contextualSpacing/>
        <w:rPr>
          <w:rFonts w:ascii="GillSans-Light" w:eastAsiaTheme="minorHAnsi" w:hAnsi="GillSans-Light" w:cs="GillSans-Light"/>
          <w:color w:val="262626"/>
          <w:sz w:val="24"/>
          <w:szCs w:val="24"/>
          <w:lang w:eastAsia="en-US"/>
        </w:rPr>
      </w:pPr>
    </w:p>
    <w:p w14:paraId="64C67D4D" w14:textId="0F9820D4" w:rsidR="00523D95" w:rsidRDefault="0011721F" w:rsidP="002634F9">
      <w:pPr>
        <w:pStyle w:val="BodyText"/>
        <w:spacing w:after="0" w:line="360" w:lineRule="auto"/>
        <w:ind w:left="720" w:hanging="720"/>
        <w:contextualSpacing/>
        <w:rPr>
          <w:rFonts w:ascii="GillSans-Light" w:eastAsiaTheme="minorHAnsi" w:hAnsi="GillSans-Light" w:cs="GillSans-Light"/>
          <w:sz w:val="24"/>
          <w:szCs w:val="24"/>
          <w:lang w:eastAsia="en-US"/>
        </w:rPr>
      </w:pPr>
      <w:r>
        <w:rPr>
          <w:rFonts w:ascii="GillSans-Light" w:eastAsiaTheme="minorHAnsi" w:hAnsi="GillSans-Light" w:cs="GillSans-Light"/>
          <w:sz w:val="24"/>
          <w:szCs w:val="24"/>
          <w:lang w:eastAsia="en-US"/>
        </w:rPr>
        <w:t>4.37</w:t>
      </w:r>
      <w:r>
        <w:rPr>
          <w:rFonts w:ascii="GillSans-Light" w:eastAsiaTheme="minorHAnsi" w:hAnsi="GillSans-Light" w:cs="GillSans-Light"/>
          <w:sz w:val="24"/>
          <w:szCs w:val="24"/>
          <w:lang w:eastAsia="en-US"/>
        </w:rPr>
        <w:tab/>
      </w:r>
      <w:r w:rsidR="00523D95" w:rsidRPr="00FD5F32">
        <w:rPr>
          <w:rFonts w:ascii="GillSans-Light" w:eastAsiaTheme="minorHAnsi" w:hAnsi="GillSans-Light" w:cs="GillSans-Light"/>
          <w:sz w:val="24"/>
          <w:szCs w:val="24"/>
          <w:lang w:eastAsia="en-US"/>
        </w:rPr>
        <w:t xml:space="preserve">The Council </w:t>
      </w:r>
      <w:r w:rsidR="00A17181">
        <w:rPr>
          <w:rFonts w:ascii="GillSans-Light" w:eastAsiaTheme="minorHAnsi" w:hAnsi="GillSans-Light" w:cs="GillSans-Light"/>
          <w:sz w:val="24"/>
          <w:szCs w:val="24"/>
          <w:lang w:eastAsia="en-US"/>
        </w:rPr>
        <w:t>commissioned</w:t>
      </w:r>
      <w:r w:rsidR="0045509C" w:rsidRPr="00A17181">
        <w:rPr>
          <w:rFonts w:ascii="GillSans-Light" w:eastAsiaTheme="minorHAnsi" w:hAnsi="GillSans-Light" w:cs="GillSans-Light"/>
          <w:sz w:val="24"/>
          <w:szCs w:val="24"/>
          <w:lang w:eastAsia="en-US"/>
        </w:rPr>
        <w:t xml:space="preserve"> a</w:t>
      </w:r>
      <w:r w:rsidR="00523D95" w:rsidRPr="00A17181">
        <w:rPr>
          <w:rFonts w:ascii="GillSans-Light" w:eastAsiaTheme="minorHAnsi" w:hAnsi="GillSans-Light" w:cs="GillSans-Light"/>
          <w:sz w:val="24"/>
          <w:szCs w:val="24"/>
          <w:lang w:eastAsia="en-US"/>
        </w:rPr>
        <w:t xml:space="preserve"> </w:t>
      </w:r>
      <w:r w:rsidR="00523D95" w:rsidRPr="00CB488F">
        <w:rPr>
          <w:rFonts w:ascii="GillSans-Light" w:eastAsiaTheme="minorHAnsi" w:hAnsi="GillSans-Light" w:cs="GillSans-Light"/>
          <w:b/>
          <w:sz w:val="24"/>
          <w:szCs w:val="24"/>
          <w:lang w:eastAsia="en-US"/>
        </w:rPr>
        <w:t>Hillsborough Tourism Masterplan</w:t>
      </w:r>
      <w:r w:rsidR="00523D95" w:rsidRPr="00A17181">
        <w:rPr>
          <w:rFonts w:ascii="GillSans-Light" w:eastAsiaTheme="minorHAnsi" w:hAnsi="GillSans-Light" w:cs="GillSans-Light"/>
          <w:sz w:val="24"/>
          <w:szCs w:val="24"/>
          <w:lang w:eastAsia="en-US"/>
        </w:rPr>
        <w:t xml:space="preserve"> </w:t>
      </w:r>
      <w:r w:rsidR="00A17181">
        <w:rPr>
          <w:rFonts w:ascii="GillSans-Light" w:eastAsiaTheme="minorHAnsi" w:hAnsi="GillSans-Light" w:cs="GillSans-Light"/>
          <w:sz w:val="24"/>
          <w:szCs w:val="24"/>
          <w:lang w:eastAsia="en-US"/>
        </w:rPr>
        <w:t xml:space="preserve">which was completed in November 2015 and included an Action Plan of priority projects. This commission had been contextualised by Historic Royal Palaces’ plans to refurbish Hillsborough Castle and Grounds with an investment of £16m </w:t>
      </w:r>
      <w:r w:rsidR="008F1DC5">
        <w:rPr>
          <w:rFonts w:ascii="GillSans-Light" w:eastAsiaTheme="minorHAnsi" w:hAnsi="GillSans-Light" w:cs="GillSans-Light"/>
          <w:sz w:val="24"/>
          <w:szCs w:val="24"/>
          <w:lang w:eastAsia="en-US"/>
        </w:rPr>
        <w:t>leading up to the formal opening in 2018.</w:t>
      </w:r>
    </w:p>
    <w:p w14:paraId="4ED6785F" w14:textId="77777777" w:rsidR="002634F9" w:rsidRDefault="002634F9" w:rsidP="002634F9">
      <w:pPr>
        <w:pStyle w:val="BodyText"/>
        <w:spacing w:after="0" w:line="360" w:lineRule="auto"/>
        <w:ind w:left="720" w:hanging="720"/>
        <w:contextualSpacing/>
        <w:rPr>
          <w:rFonts w:ascii="GillSans-Light" w:eastAsiaTheme="minorHAnsi" w:hAnsi="GillSans-Light" w:cs="GillSans-Light"/>
          <w:sz w:val="24"/>
          <w:szCs w:val="24"/>
          <w:lang w:eastAsia="en-US"/>
        </w:rPr>
      </w:pPr>
    </w:p>
    <w:p w14:paraId="2DC1EE15" w14:textId="4D83A825" w:rsidR="00523D95" w:rsidRDefault="002634F9" w:rsidP="002634F9">
      <w:pPr>
        <w:pStyle w:val="BodyText"/>
        <w:spacing w:after="0" w:line="360" w:lineRule="auto"/>
        <w:ind w:left="709" w:hanging="709"/>
        <w:contextualSpacing/>
        <w:rPr>
          <w:rFonts w:ascii="GillSans-Light" w:eastAsiaTheme="minorHAnsi" w:hAnsi="GillSans-Light" w:cs="GillSans-Light"/>
          <w:sz w:val="24"/>
          <w:szCs w:val="24"/>
          <w:lang w:eastAsia="en-US"/>
        </w:rPr>
      </w:pPr>
      <w:r>
        <w:rPr>
          <w:rFonts w:ascii="GillSans-Light" w:eastAsiaTheme="minorHAnsi" w:hAnsi="GillSans-Light" w:cs="GillSans-Light"/>
          <w:sz w:val="24"/>
          <w:szCs w:val="24"/>
          <w:lang w:eastAsia="en-US"/>
        </w:rPr>
        <w:t>4.38</w:t>
      </w:r>
      <w:r>
        <w:rPr>
          <w:rFonts w:ascii="GillSans-Light" w:eastAsiaTheme="minorHAnsi" w:hAnsi="GillSans-Light" w:cs="GillSans-Light"/>
          <w:sz w:val="24"/>
          <w:szCs w:val="24"/>
          <w:lang w:eastAsia="en-US"/>
        </w:rPr>
        <w:tab/>
      </w:r>
      <w:r w:rsidR="00523D95" w:rsidRPr="006C497E">
        <w:rPr>
          <w:rFonts w:ascii="GillSans-Light" w:eastAsiaTheme="minorHAnsi" w:hAnsi="GillSans-Light" w:cs="GillSans-Light"/>
          <w:sz w:val="24"/>
          <w:szCs w:val="24"/>
          <w:lang w:eastAsia="en-US"/>
        </w:rPr>
        <w:t>The</w:t>
      </w:r>
      <w:r w:rsidR="00523D95" w:rsidRPr="006C497E">
        <w:rPr>
          <w:rFonts w:ascii="GillSans-Light" w:eastAsiaTheme="minorHAnsi" w:hAnsi="GillSans-Light" w:cs="GillSans-Light"/>
          <w:b/>
          <w:sz w:val="24"/>
          <w:szCs w:val="24"/>
          <w:lang w:eastAsia="en-US"/>
        </w:rPr>
        <w:t xml:space="preserve"> </w:t>
      </w:r>
      <w:r w:rsidR="004969B8" w:rsidRPr="00CB488F">
        <w:rPr>
          <w:rFonts w:ascii="GillSans-Light" w:eastAsiaTheme="minorHAnsi" w:hAnsi="GillSans-Light" w:cs="GillSans-Light"/>
          <w:sz w:val="24"/>
          <w:szCs w:val="24"/>
          <w:lang w:eastAsia="en-US"/>
        </w:rPr>
        <w:t xml:space="preserve">purpose of the </w:t>
      </w:r>
      <w:r w:rsidR="00523D95" w:rsidRPr="00CB488F">
        <w:rPr>
          <w:rFonts w:ascii="GillSans-Light" w:eastAsiaTheme="minorHAnsi" w:hAnsi="GillSans-Light" w:cs="GillSans-Light"/>
          <w:sz w:val="24"/>
          <w:szCs w:val="24"/>
          <w:lang w:eastAsia="en-US"/>
        </w:rPr>
        <w:t>Hillsborough Tourism Masterplan</w:t>
      </w:r>
      <w:r w:rsidR="00523D95" w:rsidRPr="006C497E">
        <w:rPr>
          <w:rFonts w:ascii="GillSans-Light" w:eastAsiaTheme="minorHAnsi" w:hAnsi="GillSans-Light" w:cs="GillSans-Light"/>
          <w:b/>
          <w:sz w:val="24"/>
          <w:szCs w:val="24"/>
          <w:lang w:eastAsia="en-US"/>
        </w:rPr>
        <w:t xml:space="preserve"> </w:t>
      </w:r>
      <w:r w:rsidR="004969B8">
        <w:rPr>
          <w:rFonts w:ascii="GillSans-Light" w:eastAsiaTheme="minorHAnsi" w:hAnsi="GillSans-Light" w:cs="GillSans-Light"/>
          <w:sz w:val="24"/>
          <w:szCs w:val="24"/>
          <w:lang w:eastAsia="en-US"/>
        </w:rPr>
        <w:t>was also to make recommendations for the development and marketing of Hillsborough that complemented the i</w:t>
      </w:r>
      <w:r w:rsidR="000B43A2">
        <w:rPr>
          <w:rFonts w:ascii="GillSans-Light" w:eastAsiaTheme="minorHAnsi" w:hAnsi="GillSans-Light" w:cs="GillSans-Light"/>
          <w:sz w:val="24"/>
          <w:szCs w:val="24"/>
          <w:lang w:eastAsia="en-US"/>
        </w:rPr>
        <w:t>nvestment by Historic Royal pa</w:t>
      </w:r>
      <w:r w:rsidR="004969B8">
        <w:rPr>
          <w:rFonts w:ascii="GillSans-Light" w:eastAsiaTheme="minorHAnsi" w:hAnsi="GillSans-Light" w:cs="GillSans-Light"/>
          <w:sz w:val="24"/>
          <w:szCs w:val="24"/>
          <w:lang w:eastAsia="en-US"/>
        </w:rPr>
        <w:t>laces</w:t>
      </w:r>
      <w:r w:rsidR="000B43A2">
        <w:rPr>
          <w:rFonts w:ascii="GillSans-Light" w:eastAsiaTheme="minorHAnsi" w:hAnsi="GillSans-Light" w:cs="GillSans-Light"/>
          <w:sz w:val="24"/>
          <w:szCs w:val="24"/>
          <w:lang w:eastAsia="en-US"/>
        </w:rPr>
        <w:t xml:space="preserve">, thus enabling Hillsborough </w:t>
      </w:r>
      <w:r w:rsidR="004969B8">
        <w:rPr>
          <w:rFonts w:ascii="GillSans-Light" w:eastAsiaTheme="minorHAnsi" w:hAnsi="GillSans-Light" w:cs="GillSans-Light"/>
          <w:sz w:val="24"/>
          <w:szCs w:val="24"/>
          <w:lang w:eastAsia="en-US"/>
        </w:rPr>
        <w:t xml:space="preserve">as a whole to offer the highest standards of experience and service available. </w:t>
      </w:r>
      <w:r w:rsidR="00FD5F32">
        <w:rPr>
          <w:rFonts w:ascii="GillSans-Light" w:eastAsiaTheme="minorHAnsi" w:hAnsi="GillSans-Light" w:cs="GillSans-Light"/>
          <w:sz w:val="24"/>
          <w:szCs w:val="24"/>
          <w:lang w:eastAsia="en-US"/>
        </w:rPr>
        <w:t xml:space="preserve">Part of this overall Masterplan is the </w:t>
      </w:r>
      <w:r w:rsidR="00FD5F32" w:rsidRPr="00CB488F">
        <w:rPr>
          <w:rFonts w:ascii="GillSans-Light" w:eastAsiaTheme="minorHAnsi" w:hAnsi="GillSans-Light" w:cs="GillSans-Light"/>
          <w:b/>
          <w:sz w:val="24"/>
          <w:szCs w:val="24"/>
          <w:lang w:eastAsia="en-US"/>
        </w:rPr>
        <w:t>Hillsborough Forest</w:t>
      </w:r>
      <w:r w:rsidR="00FD5F32">
        <w:rPr>
          <w:rFonts w:ascii="GillSans-Light" w:eastAsiaTheme="minorHAnsi" w:hAnsi="GillSans-Light" w:cs="GillSans-Light"/>
          <w:sz w:val="24"/>
          <w:szCs w:val="24"/>
          <w:lang w:eastAsia="en-US"/>
        </w:rPr>
        <w:t xml:space="preserve"> project. The Council is embarking on a £4m project to develop Hillsborough Forest into a first class, innovative and natural recreational area for residents and</w:t>
      </w:r>
      <w:r w:rsidR="00351F69">
        <w:rPr>
          <w:rFonts w:ascii="GillSans-Light" w:eastAsiaTheme="minorHAnsi" w:hAnsi="GillSans-Light" w:cs="GillSans-Light"/>
          <w:sz w:val="24"/>
          <w:szCs w:val="24"/>
          <w:lang w:eastAsia="en-US"/>
        </w:rPr>
        <w:t xml:space="preserve"> visitors through the provision of a woodland themed play park, picnic area, upgraded car parking, sculpture trails and sympathetic improvements to the existing forest paths.</w:t>
      </w:r>
    </w:p>
    <w:p w14:paraId="14D4A1B1" w14:textId="77777777" w:rsidR="002634F9" w:rsidRDefault="002634F9" w:rsidP="002634F9">
      <w:pPr>
        <w:pStyle w:val="BodyText"/>
        <w:spacing w:after="0" w:line="360" w:lineRule="auto"/>
        <w:ind w:left="709" w:hanging="709"/>
        <w:contextualSpacing/>
        <w:rPr>
          <w:rFonts w:ascii="GillSans-Light" w:eastAsiaTheme="minorHAnsi" w:hAnsi="GillSans-Light" w:cs="GillSans-Light"/>
          <w:sz w:val="24"/>
          <w:szCs w:val="24"/>
          <w:lang w:eastAsia="en-US"/>
        </w:rPr>
      </w:pPr>
    </w:p>
    <w:p w14:paraId="03D75FD1" w14:textId="3C2EAED1" w:rsidR="00523D95" w:rsidRPr="006C497E" w:rsidRDefault="002634F9" w:rsidP="002634F9">
      <w:pPr>
        <w:pStyle w:val="BodyText"/>
        <w:spacing w:after="0" w:line="360" w:lineRule="auto"/>
        <w:ind w:left="709" w:hanging="709"/>
        <w:contextualSpacing/>
        <w:rPr>
          <w:rFonts w:ascii="GillSans-Light" w:eastAsiaTheme="minorHAnsi" w:hAnsi="GillSans-Light" w:cs="GillSans-Light"/>
          <w:sz w:val="24"/>
          <w:szCs w:val="24"/>
          <w:lang w:eastAsia="en-US"/>
        </w:rPr>
      </w:pPr>
      <w:r>
        <w:rPr>
          <w:rFonts w:ascii="GillSans-Light" w:eastAsiaTheme="minorHAnsi" w:hAnsi="GillSans-Light" w:cs="GillSans-Light"/>
          <w:sz w:val="24"/>
          <w:szCs w:val="24"/>
          <w:lang w:eastAsia="en-US"/>
        </w:rPr>
        <w:t>4.39</w:t>
      </w:r>
      <w:r>
        <w:rPr>
          <w:rFonts w:ascii="GillSans-Light" w:eastAsiaTheme="minorHAnsi" w:hAnsi="GillSans-Light" w:cs="GillSans-Light"/>
          <w:sz w:val="24"/>
          <w:szCs w:val="24"/>
          <w:lang w:eastAsia="en-US"/>
        </w:rPr>
        <w:tab/>
      </w:r>
      <w:r w:rsidR="00523D95" w:rsidRPr="006C497E">
        <w:rPr>
          <w:rFonts w:ascii="GillSans-Light" w:eastAsiaTheme="minorHAnsi" w:hAnsi="GillSans-Light" w:cs="GillSans-Light"/>
          <w:sz w:val="24"/>
          <w:szCs w:val="24"/>
          <w:lang w:eastAsia="en-US"/>
        </w:rPr>
        <w:t xml:space="preserve">The </w:t>
      </w:r>
      <w:r w:rsidR="00523D95" w:rsidRPr="006C497E">
        <w:rPr>
          <w:rFonts w:ascii="GillSans-Light" w:eastAsiaTheme="minorHAnsi" w:hAnsi="GillSans-Light" w:cs="GillSans-Light"/>
          <w:b/>
          <w:sz w:val="24"/>
          <w:szCs w:val="24"/>
          <w:lang w:eastAsia="en-US"/>
        </w:rPr>
        <w:t>Public Realm Scheme</w:t>
      </w:r>
      <w:r w:rsidR="00523D95" w:rsidRPr="006C497E">
        <w:rPr>
          <w:rFonts w:ascii="GillSans-Light" w:eastAsiaTheme="minorHAnsi" w:hAnsi="GillSans-Light" w:cs="GillSans-Light"/>
          <w:sz w:val="24"/>
          <w:szCs w:val="24"/>
          <w:lang w:eastAsia="en-US"/>
        </w:rPr>
        <w:t xml:space="preserve"> aims to provide an improved environment, creating an environment which is welcoming to local people and visitors and strengthening the visual and physical linkages including connections to the Castle, Fort, Lake and Forest Park.</w:t>
      </w:r>
    </w:p>
    <w:p w14:paraId="4B9C364C" w14:textId="77777777" w:rsidR="002634F9" w:rsidRDefault="002634F9" w:rsidP="00CB488F">
      <w:pPr>
        <w:pStyle w:val="NormalWeb"/>
        <w:spacing w:before="0" w:beforeAutospacing="0" w:after="0" w:afterAutospacing="0" w:line="360" w:lineRule="auto"/>
        <w:ind w:left="720" w:hanging="720"/>
        <w:contextualSpacing/>
        <w:rPr>
          <w:rFonts w:ascii="Arial" w:hAnsi="Arial" w:cs="Arial"/>
          <w:b/>
        </w:rPr>
      </w:pPr>
    </w:p>
    <w:p w14:paraId="788393A3" w14:textId="77777777" w:rsidR="00523D95" w:rsidRPr="006C497E" w:rsidRDefault="00523D95" w:rsidP="002634F9">
      <w:pPr>
        <w:pStyle w:val="NormalWeb"/>
        <w:spacing w:before="0" w:beforeAutospacing="0" w:after="0" w:afterAutospacing="0" w:line="360" w:lineRule="auto"/>
        <w:ind w:left="720" w:hanging="11"/>
        <w:contextualSpacing/>
        <w:rPr>
          <w:rFonts w:ascii="Arial" w:hAnsi="Arial" w:cs="Arial"/>
          <w:b/>
        </w:rPr>
      </w:pPr>
      <w:r w:rsidRPr="006C497E">
        <w:rPr>
          <w:rFonts w:ascii="Arial" w:hAnsi="Arial" w:cs="Arial"/>
          <w:b/>
        </w:rPr>
        <w:lastRenderedPageBreak/>
        <w:t>Hotel in City Centre Location</w:t>
      </w:r>
    </w:p>
    <w:p w14:paraId="6AC3D5B0" w14:textId="0E5054EF" w:rsidR="00523D95" w:rsidRPr="006C497E" w:rsidRDefault="00523D95" w:rsidP="002851F9">
      <w:pPr>
        <w:pStyle w:val="NormalWeb"/>
        <w:numPr>
          <w:ilvl w:val="1"/>
          <w:numId w:val="24"/>
        </w:numPr>
        <w:spacing w:before="0" w:beforeAutospacing="0" w:after="0" w:afterAutospacing="0" w:line="360" w:lineRule="auto"/>
        <w:contextualSpacing/>
        <w:rPr>
          <w:rFonts w:ascii="Arial" w:hAnsi="Arial" w:cs="Arial"/>
          <w:b/>
          <w14:shadow w14:blurRad="50800" w14:dist="38100" w14:dir="10800000" w14:sx="100000" w14:sy="100000" w14:kx="0" w14:ky="0" w14:algn="r">
            <w14:srgbClr w14:val="000000">
              <w14:alpha w14:val="60000"/>
            </w14:srgbClr>
          </w14:shadow>
        </w:rPr>
      </w:pPr>
      <w:r w:rsidRPr="006C497E">
        <w:rPr>
          <w:rFonts w:ascii="Arial" w:hAnsi="Arial" w:cs="Arial"/>
        </w:rPr>
        <w:t xml:space="preserve">There are currently </w:t>
      </w:r>
      <w:r w:rsidRPr="00CB488F">
        <w:rPr>
          <w:rFonts w:ascii="Arial" w:hAnsi="Arial" w:cs="Arial"/>
        </w:rPr>
        <w:t>4 hotels within</w:t>
      </w:r>
      <w:r w:rsidRPr="006C497E">
        <w:rPr>
          <w:rFonts w:ascii="Arial" w:hAnsi="Arial" w:cs="Arial"/>
        </w:rPr>
        <w:t xml:space="preserve"> the Council area;</w:t>
      </w:r>
    </w:p>
    <w:p w14:paraId="75E9BC57" w14:textId="77777777" w:rsidR="00523D95" w:rsidRPr="006C497E" w:rsidRDefault="00523D95" w:rsidP="002851F9">
      <w:pPr>
        <w:pStyle w:val="NormalWeb"/>
        <w:numPr>
          <w:ilvl w:val="0"/>
          <w:numId w:val="10"/>
        </w:numPr>
        <w:spacing w:before="0" w:beforeAutospacing="0" w:after="0" w:afterAutospacing="0" w:line="360" w:lineRule="auto"/>
        <w:ind w:left="993" w:hanging="284"/>
        <w:contextualSpacing/>
        <w:rPr>
          <w:rFonts w:ascii="Arial" w:hAnsi="Arial" w:cs="Arial"/>
          <w:b/>
          <w14:shadow w14:blurRad="50800" w14:dist="38100" w14:dir="10800000" w14:sx="100000" w14:sy="100000" w14:kx="0" w14:ky="0" w14:algn="r">
            <w14:srgbClr w14:val="000000">
              <w14:alpha w14:val="60000"/>
            </w14:srgbClr>
          </w14:shadow>
        </w:rPr>
      </w:pPr>
      <w:r w:rsidRPr="006C497E">
        <w:rPr>
          <w:rFonts w:ascii="Arial" w:hAnsi="Arial" w:cs="Arial"/>
        </w:rPr>
        <w:t>the Premier Inn in Lisburn;</w:t>
      </w:r>
    </w:p>
    <w:p w14:paraId="22EB5C07" w14:textId="77777777" w:rsidR="00523D95" w:rsidRPr="006C497E" w:rsidRDefault="00523D95" w:rsidP="002851F9">
      <w:pPr>
        <w:pStyle w:val="NormalWeb"/>
        <w:numPr>
          <w:ilvl w:val="0"/>
          <w:numId w:val="10"/>
        </w:numPr>
        <w:spacing w:before="0" w:beforeAutospacing="0" w:after="0" w:afterAutospacing="0" w:line="360" w:lineRule="auto"/>
        <w:ind w:left="993" w:hanging="284"/>
        <w:contextualSpacing/>
        <w:rPr>
          <w:rFonts w:ascii="Arial" w:hAnsi="Arial" w:cs="Arial"/>
          <w:b/>
          <w14:shadow w14:blurRad="50800" w14:dist="38100" w14:dir="10800000" w14:sx="100000" w14:sy="100000" w14:kx="0" w14:ky="0" w14:algn="r">
            <w14:srgbClr w14:val="000000">
              <w14:alpha w14:val="60000"/>
            </w14:srgbClr>
          </w14:shadow>
        </w:rPr>
      </w:pPr>
      <w:r w:rsidRPr="006C497E">
        <w:rPr>
          <w:rFonts w:ascii="Arial" w:hAnsi="Arial" w:cs="Arial"/>
        </w:rPr>
        <w:t xml:space="preserve">The </w:t>
      </w:r>
      <w:proofErr w:type="spellStart"/>
      <w:r w:rsidRPr="006C497E">
        <w:rPr>
          <w:rFonts w:ascii="Arial" w:hAnsi="Arial" w:cs="Arial"/>
        </w:rPr>
        <w:t>Ballymac</w:t>
      </w:r>
      <w:proofErr w:type="spellEnd"/>
      <w:r w:rsidRPr="006C497E">
        <w:rPr>
          <w:rFonts w:ascii="Arial" w:hAnsi="Arial" w:cs="Arial"/>
        </w:rPr>
        <w:t xml:space="preserve"> in </w:t>
      </w:r>
      <w:proofErr w:type="spellStart"/>
      <w:r w:rsidRPr="006C497E">
        <w:rPr>
          <w:rFonts w:ascii="Arial" w:hAnsi="Arial" w:cs="Arial"/>
        </w:rPr>
        <w:t>Stoneyford</w:t>
      </w:r>
      <w:proofErr w:type="spellEnd"/>
      <w:r w:rsidRPr="006C497E">
        <w:rPr>
          <w:rFonts w:ascii="Arial" w:hAnsi="Arial" w:cs="Arial"/>
        </w:rPr>
        <w:t>;</w:t>
      </w:r>
    </w:p>
    <w:p w14:paraId="3A364D4A" w14:textId="77777777" w:rsidR="00523D95" w:rsidRPr="006C497E" w:rsidRDefault="00523D95" w:rsidP="002851F9">
      <w:pPr>
        <w:pStyle w:val="NormalWeb"/>
        <w:numPr>
          <w:ilvl w:val="0"/>
          <w:numId w:val="10"/>
        </w:numPr>
        <w:spacing w:before="0" w:beforeAutospacing="0" w:after="0" w:afterAutospacing="0" w:line="360" w:lineRule="auto"/>
        <w:ind w:left="993" w:hanging="284"/>
        <w:contextualSpacing/>
        <w:rPr>
          <w:rFonts w:ascii="Arial" w:hAnsi="Arial" w:cs="Arial"/>
          <w:b/>
          <w14:shadow w14:blurRad="50800" w14:dist="38100" w14:dir="10800000" w14:sx="100000" w14:sy="100000" w14:kx="0" w14:ky="0" w14:algn="r">
            <w14:srgbClr w14:val="000000">
              <w14:alpha w14:val="60000"/>
            </w14:srgbClr>
          </w14:shadow>
        </w:rPr>
      </w:pPr>
      <w:r w:rsidRPr="006C497E">
        <w:rPr>
          <w:rFonts w:ascii="Arial" w:hAnsi="Arial" w:cs="Arial"/>
        </w:rPr>
        <w:t>The Ivanhoe, Carryduff; and</w:t>
      </w:r>
    </w:p>
    <w:p w14:paraId="503FD411" w14:textId="77777777" w:rsidR="00523D95" w:rsidRPr="00D46F92" w:rsidRDefault="00523D95" w:rsidP="002851F9">
      <w:pPr>
        <w:pStyle w:val="NormalWeb"/>
        <w:numPr>
          <w:ilvl w:val="0"/>
          <w:numId w:val="10"/>
        </w:numPr>
        <w:spacing w:before="0" w:beforeAutospacing="0" w:after="0" w:afterAutospacing="0" w:line="360" w:lineRule="auto"/>
        <w:ind w:left="993" w:hanging="284"/>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r w:rsidRPr="006C497E">
        <w:rPr>
          <w:rFonts w:ascii="Arial" w:hAnsi="Arial" w:cs="Arial"/>
        </w:rPr>
        <w:t>Le Mon Hotel and Country Club in Castlereagh</w:t>
      </w:r>
      <w:r w:rsidRPr="00D464C0">
        <w:rPr>
          <w:rFonts w:ascii="Arial" w:hAnsi="Arial" w:cs="Arial"/>
          <w:color w:val="000000" w:themeColor="text1"/>
        </w:rPr>
        <w:t xml:space="preserve">. </w:t>
      </w:r>
    </w:p>
    <w:p w14:paraId="3BB77541" w14:textId="77777777" w:rsidR="00523D95" w:rsidRPr="00307896" w:rsidRDefault="00523D95" w:rsidP="00CB488F">
      <w:pPr>
        <w:pStyle w:val="NormalWeb"/>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p>
    <w:p w14:paraId="081A19BB" w14:textId="136789C0" w:rsidR="00523D95" w:rsidRPr="00A875BE" w:rsidRDefault="0011721F" w:rsidP="00CB488F">
      <w:pPr>
        <w:pStyle w:val="NormalWeb"/>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r>
        <w:rPr>
          <w:rFonts w:ascii="Arial" w:hAnsi="Arial" w:cs="Arial"/>
          <w:color w:val="000000" w:themeColor="text1"/>
        </w:rPr>
        <w:t>4.</w:t>
      </w:r>
      <w:r w:rsidR="002634F9">
        <w:rPr>
          <w:rFonts w:ascii="Arial" w:hAnsi="Arial" w:cs="Arial"/>
          <w:color w:val="000000" w:themeColor="text1"/>
        </w:rPr>
        <w:t>41</w:t>
      </w:r>
      <w:r>
        <w:rPr>
          <w:rFonts w:ascii="Arial" w:hAnsi="Arial" w:cs="Arial"/>
          <w:color w:val="000000" w:themeColor="text1"/>
        </w:rPr>
        <w:tab/>
      </w:r>
      <w:r w:rsidR="00523D95">
        <w:rPr>
          <w:rFonts w:ascii="Arial" w:hAnsi="Arial" w:cs="Arial"/>
          <w:color w:val="000000" w:themeColor="text1"/>
        </w:rPr>
        <w:t>Further opportunity exists for development of a new</w:t>
      </w:r>
      <w:r w:rsidR="00523D95" w:rsidRPr="00D464C0">
        <w:rPr>
          <w:rFonts w:ascii="Arial" w:hAnsi="Arial" w:cs="Arial"/>
          <w:color w:val="000000" w:themeColor="text1"/>
        </w:rPr>
        <w:t xml:space="preserve"> hotel within Lisburn City Centre </w:t>
      </w:r>
      <w:r w:rsidR="00523D95">
        <w:rPr>
          <w:rFonts w:ascii="Arial" w:hAnsi="Arial" w:cs="Arial"/>
          <w:color w:val="000000" w:themeColor="text1"/>
        </w:rPr>
        <w:t xml:space="preserve">which </w:t>
      </w:r>
      <w:r w:rsidR="00523D95" w:rsidRPr="00D464C0">
        <w:rPr>
          <w:rFonts w:ascii="Arial" w:hAnsi="Arial" w:cs="Arial"/>
          <w:color w:val="000000" w:themeColor="text1"/>
        </w:rPr>
        <w:t xml:space="preserve">would encourage tourists to stay, shop and be entertained within the city centre. </w:t>
      </w:r>
      <w:r w:rsidR="00523D95">
        <w:rPr>
          <w:rFonts w:ascii="Arial" w:hAnsi="Arial" w:cs="Arial"/>
          <w:color w:val="000000" w:themeColor="text1"/>
        </w:rPr>
        <w:t>It could also provide residents and visitors with an opportunity to enjoy an evening attraction in the City Centre.</w:t>
      </w:r>
    </w:p>
    <w:p w14:paraId="6C59C99D" w14:textId="77777777" w:rsidR="00523D95" w:rsidRPr="00737839" w:rsidRDefault="00523D95" w:rsidP="00CB488F">
      <w:pPr>
        <w:pStyle w:val="NormalWeb"/>
        <w:spacing w:before="0" w:beforeAutospacing="0" w:after="0" w:afterAutospacing="0" w:line="360" w:lineRule="auto"/>
        <w:ind w:left="720" w:hanging="720"/>
        <w:contextualSpacing/>
        <w:rPr>
          <w:rFonts w:ascii="Arial" w:eastAsiaTheme="minorHAnsi" w:hAnsi="Arial" w:cs="Arial"/>
          <w:b/>
          <w:color w:val="323E4F" w:themeColor="text2" w:themeShade="BF"/>
          <w:lang w:eastAsia="en-US"/>
          <w14:shadow w14:blurRad="50800" w14:dist="38100" w14:dir="2700000" w14:sx="100000" w14:sy="100000" w14:kx="0" w14:ky="0" w14:algn="tl">
            <w14:srgbClr w14:val="000000">
              <w14:alpha w14:val="60000"/>
            </w14:srgbClr>
          </w14:shadow>
        </w:rPr>
      </w:pPr>
    </w:p>
    <w:p w14:paraId="4B986C18" w14:textId="51BBB1E0" w:rsidR="00523D95" w:rsidRPr="00042CF6" w:rsidRDefault="00523D95" w:rsidP="002851F9">
      <w:pPr>
        <w:pStyle w:val="NormalWeb"/>
        <w:numPr>
          <w:ilvl w:val="1"/>
          <w:numId w:val="25"/>
        </w:numPr>
        <w:spacing w:before="0" w:beforeAutospacing="0" w:after="0" w:afterAutospacing="0" w:line="360" w:lineRule="auto"/>
        <w:ind w:left="851" w:hanging="851"/>
        <w:contextualSpacing/>
        <w:rPr>
          <w:rFonts w:ascii="Arial" w:eastAsiaTheme="minorHAnsi" w:hAnsi="Arial" w:cs="Arial"/>
          <w:b/>
          <w:color w:val="323E4F" w:themeColor="text2" w:themeShade="BF"/>
          <w:lang w:eastAsia="en-US"/>
          <w14:shadow w14:blurRad="50800" w14:dist="38100" w14:dir="2700000" w14:sx="100000" w14:sy="100000" w14:kx="0" w14:ky="0" w14:algn="tl">
            <w14:srgbClr w14:val="000000">
              <w14:alpha w14:val="60000"/>
            </w14:srgbClr>
          </w14:shadow>
        </w:rPr>
      </w:pPr>
      <w:r w:rsidRPr="00042CF6">
        <w:rPr>
          <w:rFonts w:ascii="Arial" w:eastAsiaTheme="minorHAnsi" w:hAnsi="Arial" w:cs="Arial"/>
          <w:lang w:eastAsia="en-US"/>
        </w:rPr>
        <w:t xml:space="preserve">As discussed previously, the Lisburn City Centre Masterplan highlighted the need to provide </w:t>
      </w:r>
      <w:r w:rsidR="007C5B3E">
        <w:rPr>
          <w:rFonts w:ascii="Arial" w:eastAsiaTheme="minorHAnsi" w:hAnsi="Arial" w:cs="Arial"/>
          <w:lang w:eastAsia="en-US"/>
        </w:rPr>
        <w:t xml:space="preserve">additional </w:t>
      </w:r>
      <w:r w:rsidRPr="00042CF6">
        <w:rPr>
          <w:rFonts w:ascii="Arial" w:eastAsiaTheme="minorHAnsi" w:hAnsi="Arial" w:cs="Arial"/>
          <w:lang w:eastAsia="en-US"/>
        </w:rPr>
        <w:t xml:space="preserve">hotel bedrooms </w:t>
      </w:r>
      <w:r w:rsidR="007C5B3E">
        <w:rPr>
          <w:rFonts w:ascii="Arial" w:eastAsiaTheme="minorHAnsi" w:hAnsi="Arial" w:cs="Arial"/>
          <w:lang w:eastAsia="en-US"/>
        </w:rPr>
        <w:t>within the City Centre. Plans have been approved for a 70 bedroom / 60 apartment ‘apart-hotel’ at Lisburn Leisure Park and a 52 bedroom hotel at Lisburn Square whilst procurement options are underway for an 80 bedroom hotel on Castle Street.</w:t>
      </w:r>
      <w:r w:rsidR="00EC64B1">
        <w:rPr>
          <w:rFonts w:ascii="Arial" w:eastAsiaTheme="minorHAnsi" w:hAnsi="Arial" w:cs="Arial"/>
          <w:lang w:eastAsia="en-US"/>
        </w:rPr>
        <w:t xml:space="preserve"> </w:t>
      </w:r>
      <w:r w:rsidRPr="00042CF6">
        <w:rPr>
          <w:rFonts w:ascii="Arial" w:eastAsiaTheme="minorHAnsi" w:hAnsi="Arial" w:cs="Arial"/>
          <w:lang w:eastAsia="en-US"/>
        </w:rPr>
        <w:t xml:space="preserve">A new hotel within the city centre </w:t>
      </w:r>
      <w:r>
        <w:rPr>
          <w:rFonts w:ascii="Arial" w:eastAsiaTheme="minorHAnsi" w:hAnsi="Arial" w:cs="Arial"/>
          <w:lang w:eastAsia="en-US"/>
        </w:rPr>
        <w:t>could also help invigorate a nig</w:t>
      </w:r>
      <w:r w:rsidR="005C6D9C">
        <w:rPr>
          <w:rFonts w:ascii="Arial" w:eastAsiaTheme="minorHAnsi" w:hAnsi="Arial" w:cs="Arial"/>
          <w:lang w:eastAsia="en-US"/>
        </w:rPr>
        <w:t>ht time economy within the city</w:t>
      </w:r>
      <w:r>
        <w:rPr>
          <w:rFonts w:ascii="Arial" w:eastAsiaTheme="minorHAnsi" w:hAnsi="Arial" w:cs="Arial"/>
          <w:lang w:eastAsia="en-US"/>
        </w:rPr>
        <w:t xml:space="preserve"> (See Appendix 1 for a list of recent hotel approvals within the LCCC area).</w:t>
      </w:r>
    </w:p>
    <w:p w14:paraId="3177A977" w14:textId="77777777" w:rsidR="00523D95" w:rsidRDefault="00523D95" w:rsidP="00CB488F">
      <w:pPr>
        <w:pStyle w:val="NormalWeb"/>
        <w:spacing w:before="0" w:beforeAutospacing="0" w:after="0" w:afterAutospacing="0" w:line="360" w:lineRule="auto"/>
        <w:ind w:left="720" w:hanging="720"/>
        <w:contextualSpacing/>
        <w:rPr>
          <w:rFonts w:ascii="Arial" w:eastAsiaTheme="minorHAnsi" w:hAnsi="Arial" w:cs="Arial"/>
          <w:b/>
          <w:lang w:eastAsia="en-US"/>
        </w:rPr>
      </w:pPr>
    </w:p>
    <w:p w14:paraId="56ACFE6A" w14:textId="2E62CAAF" w:rsidR="00523D95" w:rsidRDefault="005C6D9C" w:rsidP="002634F9">
      <w:pPr>
        <w:pStyle w:val="NormalWeb"/>
        <w:spacing w:before="0" w:beforeAutospacing="0" w:after="0" w:afterAutospacing="0" w:line="360" w:lineRule="auto"/>
        <w:ind w:left="720"/>
        <w:contextualSpacing/>
        <w:rPr>
          <w:rFonts w:ascii="Arial" w:eastAsiaTheme="minorHAnsi" w:hAnsi="Arial" w:cs="Arial"/>
          <w:b/>
          <w:lang w:eastAsia="en-US"/>
        </w:rPr>
      </w:pPr>
      <w:r>
        <w:rPr>
          <w:rFonts w:ascii="Arial" w:eastAsiaTheme="minorHAnsi" w:hAnsi="Arial" w:cs="Arial"/>
          <w:b/>
          <w:lang w:eastAsia="en-US"/>
        </w:rPr>
        <w:t>Tourism &amp; the Night-</w:t>
      </w:r>
      <w:r w:rsidR="00523D95" w:rsidRPr="00C83B5B">
        <w:rPr>
          <w:rFonts w:ascii="Arial" w:eastAsiaTheme="minorHAnsi" w:hAnsi="Arial" w:cs="Arial"/>
          <w:b/>
          <w:lang w:eastAsia="en-US"/>
        </w:rPr>
        <w:t>Time Economy</w:t>
      </w:r>
    </w:p>
    <w:p w14:paraId="7BE7414C" w14:textId="77777777" w:rsidR="00B00C24" w:rsidRPr="00C83B5B" w:rsidRDefault="00B00C24" w:rsidP="002634F9">
      <w:pPr>
        <w:pStyle w:val="NormalWeb"/>
        <w:spacing w:before="0" w:beforeAutospacing="0" w:after="0" w:afterAutospacing="0" w:line="360" w:lineRule="auto"/>
        <w:ind w:left="720"/>
        <w:contextualSpacing/>
        <w:rPr>
          <w:rFonts w:ascii="Arial" w:eastAsiaTheme="minorHAnsi" w:hAnsi="Arial" w:cs="Arial"/>
          <w:b/>
          <w:lang w:eastAsia="en-US"/>
        </w:rPr>
      </w:pPr>
    </w:p>
    <w:p w14:paraId="45A90D96" w14:textId="77777777" w:rsidR="00523D95" w:rsidRPr="00A875BE" w:rsidRDefault="00523D95" w:rsidP="002851F9">
      <w:pPr>
        <w:pStyle w:val="NormalWeb"/>
        <w:numPr>
          <w:ilvl w:val="1"/>
          <w:numId w:val="25"/>
        </w:numPr>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r w:rsidRPr="00BB1A56">
        <w:rPr>
          <w:rFonts w:ascii="Arial" w:eastAsiaTheme="minorHAnsi" w:hAnsi="Arial" w:cs="Arial"/>
          <w:lang w:eastAsia="en-US"/>
        </w:rPr>
        <w:t>The night-time economy of an area can make an important contribution to the overall economy of an area. A range of activities in a city or town can increase viability and vitality and contribute to the creation of inclusive communities. The night-time economy creates jobs, attracts peopl</w:t>
      </w:r>
      <w:r>
        <w:rPr>
          <w:rFonts w:ascii="Arial" w:eastAsiaTheme="minorHAnsi" w:hAnsi="Arial" w:cs="Arial"/>
          <w:lang w:eastAsia="en-US"/>
        </w:rPr>
        <w:t>e to an area and generates spend, all of which would be beneficial to those living / staying in the Council area</w:t>
      </w:r>
      <w:r w:rsidRPr="00BB1A56">
        <w:rPr>
          <w:rFonts w:ascii="Arial" w:eastAsiaTheme="minorHAnsi" w:hAnsi="Arial" w:cs="Arial"/>
          <w:lang w:eastAsia="en-US"/>
        </w:rPr>
        <w:t xml:space="preserve">.  </w:t>
      </w:r>
    </w:p>
    <w:p w14:paraId="017B0E9C" w14:textId="77777777" w:rsidR="00523D95" w:rsidRPr="00BB1A56" w:rsidRDefault="00523D95" w:rsidP="00CB488F">
      <w:pPr>
        <w:pStyle w:val="NormalWeb"/>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p>
    <w:p w14:paraId="68EC255A" w14:textId="77777777" w:rsidR="00523D95" w:rsidRPr="00BB1A56" w:rsidRDefault="00523D95" w:rsidP="002851F9">
      <w:pPr>
        <w:pStyle w:val="NormalWeb"/>
        <w:numPr>
          <w:ilvl w:val="1"/>
          <w:numId w:val="25"/>
        </w:numPr>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r w:rsidRPr="00BB1A56">
        <w:rPr>
          <w:rFonts w:ascii="Arial" w:eastAsiaTheme="minorHAnsi" w:hAnsi="Arial" w:cs="Arial"/>
          <w:lang w:eastAsia="en-US"/>
        </w:rPr>
        <w:t xml:space="preserve">Development of the evening and night time economy in urban centres in Northern Ireland is part of the draft Tourism Strategy for Northern Ireland 2020. The </w:t>
      </w:r>
      <w:r w:rsidRPr="00BB1A56">
        <w:rPr>
          <w:rFonts w:ascii="Arial" w:eastAsiaTheme="minorHAnsi" w:hAnsi="Arial" w:cs="Arial"/>
          <w:i/>
          <w:lang w:eastAsia="en-US"/>
        </w:rPr>
        <w:t xml:space="preserve">Purple Flag </w:t>
      </w:r>
      <w:r w:rsidRPr="00BB1A56">
        <w:rPr>
          <w:rFonts w:ascii="Arial" w:eastAsiaTheme="minorHAnsi" w:hAnsi="Arial" w:cs="Arial"/>
          <w:lang w:eastAsia="en-US"/>
        </w:rPr>
        <w:t xml:space="preserve">project was initiated in Northern Ireland by Pubs of Ulster, The Department of Justice and the Association of Town Centre </w:t>
      </w:r>
      <w:r w:rsidRPr="00BB1A56">
        <w:rPr>
          <w:rFonts w:ascii="Arial" w:eastAsiaTheme="minorHAnsi" w:hAnsi="Arial" w:cs="Arial"/>
          <w:lang w:eastAsia="en-US"/>
        </w:rPr>
        <w:lastRenderedPageBreak/>
        <w:t>Management with funding support through Touri</w:t>
      </w:r>
      <w:r>
        <w:rPr>
          <w:rFonts w:ascii="Arial" w:eastAsiaTheme="minorHAnsi" w:hAnsi="Arial" w:cs="Arial"/>
          <w:lang w:eastAsia="en-US"/>
        </w:rPr>
        <w:t>sm NI’s Tourism Innovation Fund. This</w:t>
      </w:r>
      <w:r w:rsidRPr="00BB1A56">
        <w:rPr>
          <w:rFonts w:ascii="Arial" w:eastAsiaTheme="minorHAnsi" w:hAnsi="Arial" w:cs="Arial"/>
          <w:lang w:eastAsia="en-US"/>
        </w:rPr>
        <w:t xml:space="preserve"> was part-financed by the European Regional Development Fund under the European Sustainable Competitiveness programme for Northern Ireland.</w:t>
      </w:r>
    </w:p>
    <w:p w14:paraId="4661CDC1" w14:textId="77777777" w:rsidR="00523D95" w:rsidRPr="00A875BE" w:rsidRDefault="00523D95" w:rsidP="00CB488F">
      <w:pPr>
        <w:pStyle w:val="NormalWeb"/>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p>
    <w:p w14:paraId="311F452C" w14:textId="7C674898" w:rsidR="00523D95" w:rsidRPr="00BB1A56" w:rsidRDefault="00830D73" w:rsidP="002851F9">
      <w:pPr>
        <w:pStyle w:val="NormalWeb"/>
        <w:numPr>
          <w:ilvl w:val="1"/>
          <w:numId w:val="25"/>
        </w:numPr>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r>
        <w:rPr>
          <w:rFonts w:ascii="Arial" w:eastAsiaTheme="minorHAnsi" w:hAnsi="Arial" w:cs="Arial"/>
          <w:lang w:eastAsia="en-US"/>
        </w:rPr>
        <w:t>Currently five</w:t>
      </w:r>
      <w:r w:rsidR="00523D95" w:rsidRPr="00BB1A56">
        <w:rPr>
          <w:rFonts w:ascii="Arial" w:eastAsiaTheme="minorHAnsi" w:hAnsi="Arial" w:cs="Arial"/>
          <w:lang w:eastAsia="en-US"/>
        </w:rPr>
        <w:t xml:space="preserve"> towns and cities in Northern Ireland have achieved Purple Flag status for offering visitors a great night out – Belfast, Enniskillen, Bangor</w:t>
      </w:r>
      <w:r>
        <w:rPr>
          <w:rFonts w:ascii="Arial" w:eastAsiaTheme="minorHAnsi" w:hAnsi="Arial" w:cs="Arial"/>
          <w:lang w:eastAsia="en-US"/>
        </w:rPr>
        <w:t>, Armagh</w:t>
      </w:r>
      <w:r w:rsidR="00523D95" w:rsidRPr="00BB1A56">
        <w:rPr>
          <w:rFonts w:ascii="Arial" w:eastAsiaTheme="minorHAnsi" w:hAnsi="Arial" w:cs="Arial"/>
          <w:lang w:eastAsia="en-US"/>
        </w:rPr>
        <w:t xml:space="preserve"> and Derry – Londonderry. These urban areas have all been recognised for showing evening visitors an entertaining, diverse and safe night out.  </w:t>
      </w:r>
    </w:p>
    <w:p w14:paraId="17AD7D95" w14:textId="77777777" w:rsidR="00523D95" w:rsidRPr="008F06BC" w:rsidRDefault="00523D95" w:rsidP="00CB488F">
      <w:pPr>
        <w:pStyle w:val="NormalWeb"/>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p>
    <w:p w14:paraId="75B77360" w14:textId="77777777" w:rsidR="00523D95" w:rsidRPr="00307896" w:rsidRDefault="00523D95" w:rsidP="002851F9">
      <w:pPr>
        <w:pStyle w:val="NormalWeb"/>
        <w:numPr>
          <w:ilvl w:val="1"/>
          <w:numId w:val="25"/>
        </w:numPr>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r w:rsidRPr="00307896">
        <w:rPr>
          <w:rFonts w:ascii="Arial" w:hAnsi="Arial" w:cs="Arial"/>
        </w:rPr>
        <w:t xml:space="preserve">Going forward, it is essential that visitors to the Lisburn &amp; Castlereagh Council area are offered a range of entertainment activities in the evening. </w:t>
      </w:r>
    </w:p>
    <w:p w14:paraId="19D21733" w14:textId="77777777" w:rsidR="00523D95" w:rsidRPr="00307896" w:rsidRDefault="00523D95" w:rsidP="00CB488F">
      <w:pPr>
        <w:pStyle w:val="NormalWeb"/>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p>
    <w:p w14:paraId="2BD0B39B" w14:textId="1E6FE2CD" w:rsidR="00523D95" w:rsidRPr="00A875BE" w:rsidRDefault="00523D95" w:rsidP="002851F9">
      <w:pPr>
        <w:pStyle w:val="NormalWeb"/>
        <w:numPr>
          <w:ilvl w:val="1"/>
          <w:numId w:val="25"/>
        </w:numPr>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r>
        <w:rPr>
          <w:rFonts w:ascii="Arial" w:hAnsi="Arial" w:cs="Arial"/>
        </w:rPr>
        <w:t xml:space="preserve">In addition to the opportunity for </w:t>
      </w:r>
      <w:r w:rsidR="007C5B3E">
        <w:rPr>
          <w:rFonts w:ascii="Arial" w:hAnsi="Arial" w:cs="Arial"/>
        </w:rPr>
        <w:t xml:space="preserve">the city centre </w:t>
      </w:r>
      <w:r>
        <w:rPr>
          <w:rFonts w:ascii="Arial" w:hAnsi="Arial" w:cs="Arial"/>
        </w:rPr>
        <w:t>hotel development</w:t>
      </w:r>
      <w:r w:rsidR="007C5B3E">
        <w:rPr>
          <w:rFonts w:ascii="Arial" w:hAnsi="Arial" w:cs="Arial"/>
        </w:rPr>
        <w:t>s outlined previously</w:t>
      </w:r>
      <w:r>
        <w:rPr>
          <w:rFonts w:ascii="Arial" w:hAnsi="Arial" w:cs="Arial"/>
        </w:rPr>
        <w:t>, r</w:t>
      </w:r>
      <w:r w:rsidRPr="00BB1A56">
        <w:rPr>
          <w:rFonts w:ascii="Arial" w:hAnsi="Arial" w:cs="Arial"/>
        </w:rPr>
        <w:t>estaurants, pubs, retail and cultural venues are important parts of the night time eco</w:t>
      </w:r>
      <w:r>
        <w:rPr>
          <w:rFonts w:ascii="Arial" w:hAnsi="Arial" w:cs="Arial"/>
        </w:rPr>
        <w:t>nomy and there is considerate opportunity</w:t>
      </w:r>
      <w:r w:rsidRPr="00BB1A56">
        <w:rPr>
          <w:rFonts w:ascii="Arial" w:hAnsi="Arial" w:cs="Arial"/>
        </w:rPr>
        <w:t xml:space="preserve"> for these t</w:t>
      </w:r>
      <w:r>
        <w:rPr>
          <w:rFonts w:ascii="Arial" w:hAnsi="Arial" w:cs="Arial"/>
        </w:rPr>
        <w:t>o be developed further,</w:t>
      </w:r>
      <w:r w:rsidRPr="00BB1A56">
        <w:rPr>
          <w:rFonts w:ascii="Arial" w:hAnsi="Arial" w:cs="Arial"/>
        </w:rPr>
        <w:t xml:space="preserve"> to offer greater diversity and to attract a wider age range of people</w:t>
      </w:r>
      <w:r>
        <w:rPr>
          <w:rFonts w:ascii="Arial" w:hAnsi="Arial" w:cs="Arial"/>
        </w:rPr>
        <w:t xml:space="preserve"> through Arts, Culture and Gastronomical Tours</w:t>
      </w:r>
      <w:r w:rsidRPr="00BB1A56">
        <w:rPr>
          <w:rFonts w:ascii="Arial" w:hAnsi="Arial" w:cs="Arial"/>
        </w:rPr>
        <w:t xml:space="preserve">. </w:t>
      </w:r>
      <w:r>
        <w:rPr>
          <w:rFonts w:ascii="Arial" w:hAnsi="Arial" w:cs="Arial"/>
        </w:rPr>
        <w:t>There may also be scope for adventure activities to take place at night, e.g. guided walking tours through forests, or night angling for fishing enthusiasts or cultural activities such as art tours.</w:t>
      </w:r>
    </w:p>
    <w:p w14:paraId="0086FE01" w14:textId="77777777" w:rsidR="00523D95" w:rsidRPr="00BB1A56" w:rsidRDefault="00523D95" w:rsidP="00CB488F">
      <w:pPr>
        <w:pStyle w:val="NormalWeb"/>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p>
    <w:p w14:paraId="55CB24C9" w14:textId="77777777" w:rsidR="00523D95" w:rsidRPr="00746A2B" w:rsidRDefault="00523D95" w:rsidP="002851F9">
      <w:pPr>
        <w:pStyle w:val="NormalWeb"/>
        <w:numPr>
          <w:ilvl w:val="1"/>
          <w:numId w:val="25"/>
        </w:numPr>
        <w:spacing w:before="0" w:beforeAutospacing="0" w:after="0" w:afterAutospacing="0" w:line="360" w:lineRule="auto"/>
        <w:ind w:left="720" w:hanging="720"/>
        <w:contextualSpacing/>
        <w:rPr>
          <w:rFonts w:ascii="Arial" w:hAnsi="Arial" w:cs="Arial"/>
          <w:b/>
          <w:color w:val="323E4F" w:themeColor="text2" w:themeShade="BF"/>
          <w14:shadow w14:blurRad="50800" w14:dist="38100" w14:dir="10800000" w14:sx="100000" w14:sy="100000" w14:kx="0" w14:ky="0" w14:algn="r">
            <w14:srgbClr w14:val="000000">
              <w14:alpha w14:val="60000"/>
            </w14:srgbClr>
          </w14:shadow>
        </w:rPr>
      </w:pPr>
      <w:r w:rsidRPr="00BB1A56">
        <w:rPr>
          <w:rFonts w:ascii="Arial" w:hAnsi="Arial" w:cs="Arial"/>
        </w:rPr>
        <w:t>The night time economy can also be associated with negative factors including noise, safety issues and drunken behaviour. Good d</w:t>
      </w:r>
      <w:r>
        <w:rPr>
          <w:rFonts w:ascii="Arial" w:hAnsi="Arial" w:cs="Arial"/>
        </w:rPr>
        <w:t xml:space="preserve">esign is therefore essential </w:t>
      </w:r>
      <w:r w:rsidRPr="00BB1A56">
        <w:rPr>
          <w:rFonts w:ascii="Arial" w:hAnsi="Arial" w:cs="Arial"/>
        </w:rPr>
        <w:t>in designin</w:t>
      </w:r>
      <w:r>
        <w:rPr>
          <w:rFonts w:ascii="Arial" w:hAnsi="Arial" w:cs="Arial"/>
        </w:rPr>
        <w:t>g out crime and providing a safe and</w:t>
      </w:r>
      <w:r w:rsidRPr="00BB1A56">
        <w:rPr>
          <w:rFonts w:ascii="Arial" w:hAnsi="Arial" w:cs="Arial"/>
        </w:rPr>
        <w:t xml:space="preserve"> inclusive place for people to meet and socialise.</w:t>
      </w:r>
    </w:p>
    <w:p w14:paraId="6D4F043E" w14:textId="77777777" w:rsidR="00523D95" w:rsidRDefault="00523D95" w:rsidP="00CB488F">
      <w:pPr>
        <w:pStyle w:val="NormalWeb"/>
        <w:spacing w:before="0" w:beforeAutospacing="0" w:after="0" w:afterAutospacing="0" w:line="360" w:lineRule="auto"/>
        <w:ind w:left="720" w:hanging="720"/>
        <w:contextualSpacing/>
        <w:rPr>
          <w:rFonts w:ascii="Arial" w:hAnsi="Arial" w:cs="Arial"/>
        </w:rPr>
      </w:pPr>
    </w:p>
    <w:p w14:paraId="0B629FEF" w14:textId="77777777" w:rsidR="00523D95" w:rsidRDefault="00523D95" w:rsidP="002851F9">
      <w:pPr>
        <w:pStyle w:val="NormalWeb"/>
        <w:numPr>
          <w:ilvl w:val="1"/>
          <w:numId w:val="25"/>
        </w:numPr>
        <w:spacing w:before="0" w:beforeAutospacing="0" w:after="0" w:afterAutospacing="0" w:line="360" w:lineRule="auto"/>
        <w:ind w:left="720" w:hanging="720"/>
        <w:contextualSpacing/>
        <w:rPr>
          <w:rFonts w:ascii="Arial" w:hAnsi="Arial" w:cs="Arial"/>
        </w:rPr>
      </w:pPr>
      <w:r>
        <w:rPr>
          <w:rFonts w:ascii="Arial" w:hAnsi="Arial" w:cs="Arial"/>
        </w:rPr>
        <w:t>F</w:t>
      </w:r>
      <w:r w:rsidRPr="00746A2B">
        <w:rPr>
          <w:rFonts w:ascii="Arial" w:hAnsi="Arial" w:cs="Arial"/>
        </w:rPr>
        <w:t>urther consideration</w:t>
      </w:r>
      <w:r>
        <w:rPr>
          <w:rFonts w:ascii="Arial" w:hAnsi="Arial" w:cs="Arial"/>
        </w:rPr>
        <w:t xml:space="preserve"> should be given to providing a joined up approach to the tourism offer across the Council area, such as heritage trails between Castlereagh and Lisburn.</w:t>
      </w:r>
    </w:p>
    <w:p w14:paraId="619E4C65" w14:textId="77777777" w:rsidR="00523D95" w:rsidRDefault="00523D95" w:rsidP="00CB488F">
      <w:pPr>
        <w:pStyle w:val="NormalWeb"/>
        <w:spacing w:before="0" w:beforeAutospacing="0" w:after="0" w:afterAutospacing="0" w:line="360" w:lineRule="auto"/>
        <w:ind w:left="720" w:hanging="720"/>
        <w:contextualSpacing/>
        <w:rPr>
          <w:rFonts w:ascii="Arial" w:hAnsi="Arial" w:cs="Arial"/>
        </w:rPr>
      </w:pPr>
    </w:p>
    <w:p w14:paraId="0AE84F8E" w14:textId="77777777" w:rsidR="004F5A11" w:rsidRDefault="004F5A11" w:rsidP="00CB488F">
      <w:pPr>
        <w:pStyle w:val="NormalWeb"/>
        <w:spacing w:before="0" w:beforeAutospacing="0" w:after="0" w:afterAutospacing="0" w:line="360" w:lineRule="auto"/>
        <w:ind w:left="720" w:hanging="720"/>
        <w:contextualSpacing/>
        <w:rPr>
          <w:rFonts w:ascii="Arial" w:hAnsi="Arial" w:cs="Arial"/>
        </w:rPr>
      </w:pPr>
    </w:p>
    <w:p w14:paraId="0D40AAD8" w14:textId="77777777" w:rsidR="004F5A11" w:rsidRPr="00746A2B" w:rsidRDefault="004F5A11" w:rsidP="00CB488F">
      <w:pPr>
        <w:pStyle w:val="NormalWeb"/>
        <w:spacing w:before="0" w:beforeAutospacing="0" w:after="0" w:afterAutospacing="0" w:line="360" w:lineRule="auto"/>
        <w:ind w:left="720" w:hanging="720"/>
        <w:contextualSpacing/>
        <w:rPr>
          <w:rFonts w:ascii="Arial" w:hAnsi="Arial" w:cs="Arial"/>
        </w:rPr>
      </w:pPr>
    </w:p>
    <w:p w14:paraId="10E59DDB" w14:textId="0F7D970D" w:rsidR="00523D95" w:rsidRPr="0011721F" w:rsidRDefault="0011721F" w:rsidP="00CB488F">
      <w:pPr>
        <w:spacing w:line="360" w:lineRule="auto"/>
        <w:ind w:left="720" w:hanging="720"/>
        <w:rPr>
          <w:rFonts w:ascii="Arial" w:hAnsi="Arial" w:cs="Arial"/>
          <w:b/>
          <w:sz w:val="28"/>
          <w:szCs w:val="28"/>
        </w:rPr>
      </w:pPr>
      <w:r>
        <w:rPr>
          <w:rFonts w:ascii="Arial" w:hAnsi="Arial" w:cs="Arial"/>
          <w:b/>
          <w:sz w:val="28"/>
          <w:szCs w:val="28"/>
        </w:rPr>
        <w:lastRenderedPageBreak/>
        <w:t>5.0</w:t>
      </w:r>
      <w:r w:rsidR="002851F9">
        <w:rPr>
          <w:rFonts w:ascii="Arial" w:hAnsi="Arial" w:cs="Arial"/>
          <w:b/>
          <w:sz w:val="28"/>
          <w:szCs w:val="28"/>
        </w:rPr>
        <w:tab/>
      </w:r>
      <w:r w:rsidR="00523D95" w:rsidRPr="0011721F">
        <w:rPr>
          <w:rFonts w:ascii="Arial" w:hAnsi="Arial" w:cs="Arial"/>
          <w:b/>
          <w:sz w:val="28"/>
          <w:szCs w:val="28"/>
        </w:rPr>
        <w:t>KEY FINDINGS</w:t>
      </w:r>
    </w:p>
    <w:p w14:paraId="53E581E5" w14:textId="77777777" w:rsidR="00523D95" w:rsidRPr="003910AA" w:rsidRDefault="00523D95" w:rsidP="00CB488F">
      <w:pPr>
        <w:pStyle w:val="ListParagraph"/>
        <w:spacing w:line="360" w:lineRule="auto"/>
        <w:ind w:hanging="720"/>
        <w:rPr>
          <w:rFonts w:ascii="Arial" w:hAnsi="Arial" w:cs="Arial"/>
          <w:b/>
          <w:sz w:val="24"/>
          <w:szCs w:val="24"/>
        </w:rPr>
      </w:pPr>
    </w:p>
    <w:p w14:paraId="26B515E5" w14:textId="68E292EF" w:rsidR="00523D95" w:rsidRPr="0011721F" w:rsidRDefault="00523D95" w:rsidP="002851F9">
      <w:pPr>
        <w:pStyle w:val="ListParagraph"/>
        <w:numPr>
          <w:ilvl w:val="1"/>
          <w:numId w:val="7"/>
        </w:numPr>
        <w:tabs>
          <w:tab w:val="left" w:pos="709"/>
        </w:tabs>
        <w:spacing w:line="360" w:lineRule="auto"/>
        <w:ind w:left="720"/>
        <w:rPr>
          <w:rFonts w:ascii="Arial" w:hAnsi="Arial" w:cs="Arial"/>
          <w:sz w:val="24"/>
          <w:szCs w:val="24"/>
        </w:rPr>
      </w:pPr>
      <w:r w:rsidRPr="0011721F">
        <w:rPr>
          <w:rFonts w:ascii="Arial" w:hAnsi="Arial" w:cs="Arial"/>
          <w:sz w:val="24"/>
          <w:szCs w:val="24"/>
        </w:rPr>
        <w:t xml:space="preserve">A summary of the key findings are as follows:- </w:t>
      </w:r>
    </w:p>
    <w:p w14:paraId="0C15B4A8" w14:textId="77777777" w:rsidR="00523D95" w:rsidRDefault="00523D95" w:rsidP="00CB488F">
      <w:pPr>
        <w:tabs>
          <w:tab w:val="left" w:pos="709"/>
        </w:tabs>
        <w:spacing w:line="360" w:lineRule="auto"/>
        <w:ind w:left="720" w:hanging="720"/>
        <w:rPr>
          <w:rFonts w:ascii="Arial" w:hAnsi="Arial" w:cs="Arial"/>
          <w:sz w:val="24"/>
          <w:szCs w:val="24"/>
        </w:rPr>
      </w:pPr>
    </w:p>
    <w:p w14:paraId="37C048EE" w14:textId="77777777" w:rsidR="00523D95" w:rsidRDefault="00523D95" w:rsidP="002851F9">
      <w:pPr>
        <w:pStyle w:val="ListParagraph"/>
        <w:numPr>
          <w:ilvl w:val="0"/>
          <w:numId w:val="6"/>
        </w:numPr>
        <w:tabs>
          <w:tab w:val="left" w:pos="709"/>
        </w:tabs>
        <w:spacing w:line="360" w:lineRule="auto"/>
        <w:ind w:left="720" w:hanging="720"/>
        <w:rPr>
          <w:rFonts w:ascii="Arial" w:hAnsi="Arial" w:cs="Arial"/>
          <w:sz w:val="24"/>
          <w:szCs w:val="24"/>
        </w:rPr>
      </w:pPr>
      <w:r>
        <w:rPr>
          <w:rFonts w:ascii="Arial" w:hAnsi="Arial" w:cs="Arial"/>
          <w:sz w:val="24"/>
          <w:szCs w:val="24"/>
        </w:rPr>
        <w:t>There is a wealth of tourism assets within Lisburn &amp; Castlereagh City Council area; however major opportunity exists for the expansion of the tourism industry across the Council area to attract investment, jobs and visitors</w:t>
      </w:r>
    </w:p>
    <w:p w14:paraId="1F96B87F" w14:textId="77777777" w:rsidR="00523D95" w:rsidRDefault="00523D95" w:rsidP="002851F9">
      <w:pPr>
        <w:pStyle w:val="ListParagraph"/>
        <w:numPr>
          <w:ilvl w:val="0"/>
          <w:numId w:val="6"/>
        </w:numPr>
        <w:tabs>
          <w:tab w:val="left" w:pos="709"/>
        </w:tabs>
        <w:spacing w:line="360" w:lineRule="auto"/>
        <w:ind w:left="720" w:hanging="720"/>
        <w:rPr>
          <w:rFonts w:ascii="Arial" w:hAnsi="Arial" w:cs="Arial"/>
          <w:sz w:val="24"/>
          <w:szCs w:val="24"/>
        </w:rPr>
      </w:pPr>
      <w:r>
        <w:rPr>
          <w:rFonts w:ascii="Arial" w:hAnsi="Arial" w:cs="Arial"/>
          <w:sz w:val="24"/>
          <w:szCs w:val="24"/>
        </w:rPr>
        <w:t>Further opportunities should be explored for expanding hotel provision within the Council area, with particular regards to Lisburn City Centre to provide for the increasing visitor numbers and provide a much needed boost to the night-time economy</w:t>
      </w:r>
    </w:p>
    <w:p w14:paraId="74309E19" w14:textId="77777777" w:rsidR="00523D95" w:rsidRDefault="00523D95" w:rsidP="002851F9">
      <w:pPr>
        <w:pStyle w:val="ListParagraph"/>
        <w:numPr>
          <w:ilvl w:val="0"/>
          <w:numId w:val="6"/>
        </w:numPr>
        <w:tabs>
          <w:tab w:val="left" w:pos="709"/>
        </w:tabs>
        <w:spacing w:line="360" w:lineRule="auto"/>
        <w:ind w:left="720" w:hanging="720"/>
        <w:rPr>
          <w:rFonts w:ascii="Arial" w:hAnsi="Arial" w:cs="Arial"/>
          <w:sz w:val="24"/>
          <w:szCs w:val="24"/>
        </w:rPr>
      </w:pPr>
      <w:r>
        <w:rPr>
          <w:rFonts w:ascii="Arial" w:hAnsi="Arial" w:cs="Arial"/>
          <w:sz w:val="24"/>
          <w:szCs w:val="24"/>
        </w:rPr>
        <w:t>Further opportunity exists for expansion of tourism with the potential reopening of the navigation canal from Belfast to Union Locks</w:t>
      </w:r>
    </w:p>
    <w:p w14:paraId="082E2D9B" w14:textId="77777777" w:rsidR="00523D95" w:rsidRDefault="00523D95" w:rsidP="002851F9">
      <w:pPr>
        <w:pStyle w:val="ListParagraph"/>
        <w:numPr>
          <w:ilvl w:val="0"/>
          <w:numId w:val="6"/>
        </w:numPr>
        <w:tabs>
          <w:tab w:val="left" w:pos="709"/>
        </w:tabs>
        <w:spacing w:line="360" w:lineRule="auto"/>
        <w:ind w:left="720" w:hanging="720"/>
        <w:rPr>
          <w:rFonts w:ascii="Arial" w:hAnsi="Arial" w:cs="Arial"/>
          <w:sz w:val="24"/>
          <w:szCs w:val="24"/>
        </w:rPr>
      </w:pPr>
      <w:r>
        <w:rPr>
          <w:rFonts w:ascii="Arial" w:hAnsi="Arial" w:cs="Arial"/>
          <w:sz w:val="24"/>
          <w:szCs w:val="24"/>
        </w:rPr>
        <w:t>The benefits of tourist attractions to the night-time economy should be recognised both in social and economic terms</w:t>
      </w:r>
    </w:p>
    <w:p w14:paraId="6E9844FC" w14:textId="77777777" w:rsidR="00523D95" w:rsidRDefault="00523D95" w:rsidP="002851F9">
      <w:pPr>
        <w:pStyle w:val="ListParagraph"/>
        <w:numPr>
          <w:ilvl w:val="0"/>
          <w:numId w:val="6"/>
        </w:numPr>
        <w:tabs>
          <w:tab w:val="left" w:pos="709"/>
        </w:tabs>
        <w:spacing w:line="360" w:lineRule="auto"/>
        <w:ind w:left="720" w:hanging="720"/>
        <w:rPr>
          <w:rFonts w:ascii="Arial" w:hAnsi="Arial" w:cs="Arial"/>
          <w:sz w:val="24"/>
          <w:szCs w:val="24"/>
        </w:rPr>
      </w:pPr>
      <w:r>
        <w:rPr>
          <w:rFonts w:ascii="Arial" w:hAnsi="Arial" w:cs="Arial"/>
          <w:sz w:val="24"/>
          <w:szCs w:val="24"/>
        </w:rPr>
        <w:t>Opportunities exist for a joined-up approach across the Council area in terms of provision of ‘tourist trails’ and promotion of major attractions and events, for example the Balmoral Show at the Maze, and the creation of new world class visitor attractions.</w:t>
      </w:r>
    </w:p>
    <w:p w14:paraId="629B61CB" w14:textId="77777777" w:rsidR="00523D95" w:rsidRDefault="00523D95" w:rsidP="00CB488F">
      <w:pPr>
        <w:pStyle w:val="ListParagraph"/>
        <w:tabs>
          <w:tab w:val="left" w:pos="709"/>
        </w:tabs>
        <w:spacing w:line="360" w:lineRule="auto"/>
        <w:ind w:hanging="720"/>
        <w:rPr>
          <w:rFonts w:ascii="Arial" w:hAnsi="Arial" w:cs="Arial"/>
          <w:sz w:val="24"/>
          <w:szCs w:val="24"/>
        </w:rPr>
      </w:pPr>
    </w:p>
    <w:p w14:paraId="4F65E468" w14:textId="77777777" w:rsidR="0011721F" w:rsidRPr="007C7B41" w:rsidRDefault="0011721F" w:rsidP="00CB488F">
      <w:pPr>
        <w:spacing w:line="360" w:lineRule="auto"/>
        <w:ind w:left="720" w:hanging="720"/>
        <w:rPr>
          <w:rFonts w:ascii="Arial" w:hAnsi="Arial" w:cs="Arial"/>
          <w:b/>
          <w:sz w:val="28"/>
          <w:szCs w:val="28"/>
        </w:rPr>
      </w:pPr>
      <w:r w:rsidRPr="007C7B41">
        <w:rPr>
          <w:rFonts w:ascii="Arial" w:hAnsi="Arial" w:cs="Arial"/>
          <w:b/>
          <w:sz w:val="28"/>
          <w:szCs w:val="28"/>
        </w:rPr>
        <w:t>CONCLUSION</w:t>
      </w:r>
    </w:p>
    <w:p w14:paraId="12F8499E" w14:textId="77777777" w:rsidR="0011721F" w:rsidRPr="009804DE" w:rsidRDefault="0011721F" w:rsidP="00CB488F">
      <w:pPr>
        <w:spacing w:line="360" w:lineRule="auto"/>
        <w:ind w:left="720" w:hanging="720"/>
        <w:rPr>
          <w:rFonts w:ascii="Arial" w:hAnsi="Arial" w:cs="Arial"/>
          <w:b/>
          <w:sz w:val="24"/>
          <w:szCs w:val="24"/>
        </w:rPr>
      </w:pPr>
    </w:p>
    <w:p w14:paraId="5A2CF216" w14:textId="60188146" w:rsidR="0011721F" w:rsidRDefault="0011721F" w:rsidP="00CB488F">
      <w:pPr>
        <w:spacing w:line="360" w:lineRule="auto"/>
        <w:ind w:left="720" w:hanging="720"/>
        <w:rPr>
          <w:rFonts w:ascii="Arial" w:hAnsi="Arial" w:cs="Arial"/>
          <w:sz w:val="24"/>
          <w:szCs w:val="24"/>
        </w:rPr>
      </w:pPr>
      <w:r>
        <w:rPr>
          <w:rFonts w:ascii="Arial" w:hAnsi="Arial" w:cs="Arial"/>
          <w:sz w:val="24"/>
          <w:szCs w:val="24"/>
        </w:rPr>
        <w:t>5</w:t>
      </w:r>
      <w:r w:rsidRPr="001F1F39">
        <w:rPr>
          <w:rFonts w:ascii="Arial" w:hAnsi="Arial" w:cs="Arial"/>
          <w:sz w:val="24"/>
          <w:szCs w:val="24"/>
        </w:rPr>
        <w:t>.</w:t>
      </w:r>
      <w:r>
        <w:rPr>
          <w:rFonts w:ascii="Arial" w:hAnsi="Arial" w:cs="Arial"/>
          <w:sz w:val="24"/>
          <w:szCs w:val="24"/>
        </w:rPr>
        <w:t>2</w:t>
      </w:r>
      <w:r w:rsidRPr="009804DE">
        <w:rPr>
          <w:rFonts w:ascii="Arial" w:hAnsi="Arial" w:cs="Arial"/>
          <w:b/>
          <w:sz w:val="24"/>
          <w:szCs w:val="24"/>
        </w:rPr>
        <w:tab/>
      </w:r>
      <w:r w:rsidRPr="00AA6090">
        <w:rPr>
          <w:rFonts w:ascii="Arial" w:hAnsi="Arial" w:cs="Arial"/>
          <w:sz w:val="24"/>
          <w:szCs w:val="24"/>
        </w:rPr>
        <w:t>Following on from the original Position Paper in December 201</w:t>
      </w:r>
      <w:r>
        <w:rPr>
          <w:rFonts w:ascii="Arial" w:hAnsi="Arial" w:cs="Arial"/>
          <w:sz w:val="24"/>
          <w:szCs w:val="24"/>
        </w:rPr>
        <w:t>5</w:t>
      </w:r>
      <w:r w:rsidRPr="00AA6090">
        <w:rPr>
          <w:rFonts w:ascii="Arial" w:hAnsi="Arial" w:cs="Arial"/>
          <w:sz w:val="24"/>
          <w:szCs w:val="24"/>
        </w:rPr>
        <w:t>, the</w:t>
      </w:r>
      <w:r>
        <w:rPr>
          <w:rFonts w:ascii="Arial" w:hAnsi="Arial" w:cs="Arial"/>
          <w:b/>
          <w:sz w:val="24"/>
          <w:szCs w:val="24"/>
        </w:rPr>
        <w:t xml:space="preserve"> </w:t>
      </w:r>
      <w:r w:rsidRPr="009804DE">
        <w:rPr>
          <w:rFonts w:ascii="Arial" w:hAnsi="Arial" w:cs="Arial"/>
          <w:sz w:val="24"/>
          <w:szCs w:val="24"/>
        </w:rPr>
        <w:t xml:space="preserve">purpose of this paper has been to </w:t>
      </w:r>
      <w:r>
        <w:rPr>
          <w:rFonts w:ascii="Arial" w:hAnsi="Arial" w:cs="Arial"/>
          <w:sz w:val="24"/>
          <w:szCs w:val="24"/>
        </w:rPr>
        <w:t>update the</w:t>
      </w:r>
      <w:r w:rsidRPr="009804DE">
        <w:rPr>
          <w:rFonts w:ascii="Arial" w:hAnsi="Arial" w:cs="Arial"/>
          <w:b/>
          <w:sz w:val="24"/>
          <w:szCs w:val="24"/>
        </w:rPr>
        <w:t xml:space="preserve"> </w:t>
      </w:r>
      <w:r w:rsidRPr="009804DE">
        <w:rPr>
          <w:rFonts w:ascii="Arial" w:hAnsi="Arial" w:cs="Arial"/>
          <w:sz w:val="24"/>
          <w:szCs w:val="24"/>
        </w:rPr>
        <w:t xml:space="preserve">baseline information </w:t>
      </w:r>
      <w:r>
        <w:rPr>
          <w:rFonts w:ascii="Arial" w:hAnsi="Arial" w:cs="Arial"/>
          <w:sz w:val="24"/>
          <w:szCs w:val="24"/>
        </w:rPr>
        <w:t>regarding</w:t>
      </w:r>
      <w:r w:rsidRPr="009804DE">
        <w:rPr>
          <w:rFonts w:ascii="Arial" w:hAnsi="Arial" w:cs="Arial"/>
          <w:sz w:val="24"/>
          <w:szCs w:val="24"/>
        </w:rPr>
        <w:t xml:space="preserve"> </w:t>
      </w:r>
      <w:r>
        <w:rPr>
          <w:rFonts w:ascii="Arial" w:hAnsi="Arial" w:cs="Arial"/>
          <w:sz w:val="24"/>
          <w:szCs w:val="24"/>
        </w:rPr>
        <w:t xml:space="preserve">tourism development </w:t>
      </w:r>
      <w:r w:rsidRPr="009804DE">
        <w:rPr>
          <w:rFonts w:ascii="Arial" w:hAnsi="Arial" w:cs="Arial"/>
          <w:sz w:val="24"/>
          <w:szCs w:val="24"/>
        </w:rPr>
        <w:t xml:space="preserve">within the </w:t>
      </w:r>
      <w:r>
        <w:rPr>
          <w:rFonts w:ascii="Arial" w:hAnsi="Arial" w:cs="Arial"/>
          <w:sz w:val="24"/>
          <w:szCs w:val="24"/>
        </w:rPr>
        <w:t>Lisburn &amp;</w:t>
      </w:r>
      <w:r w:rsidRPr="009804DE">
        <w:rPr>
          <w:rFonts w:ascii="Arial" w:hAnsi="Arial" w:cs="Arial"/>
          <w:sz w:val="24"/>
          <w:szCs w:val="24"/>
        </w:rPr>
        <w:t xml:space="preserve"> Castlereagh </w:t>
      </w:r>
      <w:r>
        <w:rPr>
          <w:rFonts w:ascii="Arial" w:hAnsi="Arial" w:cs="Arial"/>
          <w:sz w:val="24"/>
          <w:szCs w:val="24"/>
        </w:rPr>
        <w:t xml:space="preserve">City </w:t>
      </w:r>
      <w:r w:rsidRPr="009804DE">
        <w:rPr>
          <w:rFonts w:ascii="Arial" w:hAnsi="Arial" w:cs="Arial"/>
          <w:sz w:val="24"/>
          <w:szCs w:val="24"/>
        </w:rPr>
        <w:t xml:space="preserve">Council </w:t>
      </w:r>
      <w:r>
        <w:rPr>
          <w:rFonts w:ascii="Arial" w:hAnsi="Arial" w:cs="Arial"/>
          <w:sz w:val="24"/>
          <w:szCs w:val="24"/>
        </w:rPr>
        <w:t>area</w:t>
      </w:r>
      <w:r w:rsidRPr="009804DE">
        <w:rPr>
          <w:rFonts w:ascii="Arial" w:hAnsi="Arial" w:cs="Arial"/>
          <w:sz w:val="24"/>
          <w:szCs w:val="24"/>
        </w:rPr>
        <w:t xml:space="preserve"> and </w:t>
      </w:r>
      <w:r>
        <w:rPr>
          <w:rFonts w:ascii="Arial" w:hAnsi="Arial" w:cs="Arial"/>
          <w:sz w:val="24"/>
          <w:szCs w:val="24"/>
        </w:rPr>
        <w:t xml:space="preserve">examine </w:t>
      </w:r>
      <w:r w:rsidRPr="009804DE">
        <w:rPr>
          <w:rFonts w:ascii="Arial" w:hAnsi="Arial" w:cs="Arial"/>
          <w:sz w:val="24"/>
          <w:szCs w:val="24"/>
        </w:rPr>
        <w:t xml:space="preserve">the </w:t>
      </w:r>
      <w:r>
        <w:rPr>
          <w:rFonts w:ascii="Arial" w:hAnsi="Arial" w:cs="Arial"/>
          <w:sz w:val="24"/>
          <w:szCs w:val="24"/>
        </w:rPr>
        <w:t>need for further growth. This baseline will support the preparation of the Plan Strategy and Local Policies Plan, and as the process evolves will be updated/amended as necessary taking account of all relevant new information made available.</w:t>
      </w:r>
      <w:r w:rsidRPr="009804DE">
        <w:rPr>
          <w:rFonts w:ascii="Arial" w:hAnsi="Arial" w:cs="Arial"/>
          <w:sz w:val="24"/>
          <w:szCs w:val="24"/>
        </w:rPr>
        <w:t xml:space="preserve"> </w:t>
      </w:r>
    </w:p>
    <w:p w14:paraId="09501EF8" w14:textId="77777777" w:rsidR="0011721F" w:rsidRPr="00E352A7" w:rsidRDefault="0011721F" w:rsidP="00CB488F">
      <w:pPr>
        <w:spacing w:line="360" w:lineRule="auto"/>
        <w:ind w:left="720" w:hanging="720"/>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61C0D5ED" wp14:editId="3DDBCA07">
                <wp:simplePos x="0" y="0"/>
                <wp:positionH relativeFrom="column">
                  <wp:posOffset>2400300</wp:posOffset>
                </wp:positionH>
                <wp:positionV relativeFrom="paragraph">
                  <wp:posOffset>432435</wp:posOffset>
                </wp:positionV>
                <wp:extent cx="530860" cy="368300"/>
                <wp:effectExtent l="0" t="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F7FE5" w14:textId="77777777" w:rsidR="00C90523" w:rsidRPr="0088745C" w:rsidRDefault="00C90523" w:rsidP="0011721F">
                            <w:pPr>
                              <w:rPr>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0D5ED" id="Text Box 12" o:spid="_x0000_s1030" type="#_x0000_t202" style="position:absolute;left:0;text-align:left;margin-left:189pt;margin-top:34.05pt;width:41.8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2UvhQIAABY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" stroked="f">
                <v:textbox>
                  <w:txbxContent>
                    <w:p w14:paraId="40CF7FE5" w14:textId="77777777" w:rsidR="00C90523" w:rsidRPr="0088745C" w:rsidRDefault="00C90523" w:rsidP="0011721F">
                      <w:pPr>
                        <w:rPr>
                          <w:color w:val="000000"/>
                        </w:rPr>
                      </w:pPr>
                    </w:p>
                  </w:txbxContent>
                </v:textbox>
              </v:shape>
            </w:pict>
          </mc:Fallback>
        </mc:AlternateContent>
      </w:r>
    </w:p>
    <w:p w14:paraId="2FBC9A8A" w14:textId="77777777" w:rsidR="00523D95" w:rsidRDefault="00523D95" w:rsidP="00CB488F">
      <w:pPr>
        <w:spacing w:line="360" w:lineRule="auto"/>
        <w:ind w:left="720" w:hanging="720"/>
        <w:rPr>
          <w:rFonts w:ascii="Arial" w:hAnsi="Arial" w:cs="Arial"/>
          <w:sz w:val="24"/>
          <w:szCs w:val="24"/>
        </w:rPr>
      </w:pPr>
      <w:r>
        <w:rPr>
          <w:rFonts w:ascii="Arial" w:hAnsi="Arial" w:cs="Arial"/>
        </w:rPr>
        <w:br w:type="page"/>
      </w:r>
    </w:p>
    <w:p w14:paraId="71817998" w14:textId="5D04C6F5" w:rsidR="00523D95" w:rsidRDefault="009834D1" w:rsidP="00CB488F">
      <w:pPr>
        <w:spacing w:line="360" w:lineRule="auto"/>
        <w:ind w:left="720" w:hanging="720"/>
        <w:rPr>
          <w:rFonts w:ascii="Arial" w:hAnsi="Arial" w:cs="Arial"/>
          <w:b/>
          <w:sz w:val="24"/>
          <w:szCs w:val="24"/>
        </w:rPr>
      </w:pPr>
      <w:r>
        <w:rPr>
          <w:rFonts w:ascii="Arial" w:hAnsi="Arial" w:cs="Arial"/>
          <w:b/>
          <w:sz w:val="24"/>
          <w:szCs w:val="24"/>
        </w:rPr>
        <w:lastRenderedPageBreak/>
        <w:t>Appendix 1: Hotel-</w:t>
      </w:r>
      <w:r w:rsidR="00523D95">
        <w:rPr>
          <w:rFonts w:ascii="Arial" w:hAnsi="Arial" w:cs="Arial"/>
          <w:b/>
          <w:sz w:val="24"/>
          <w:szCs w:val="24"/>
        </w:rPr>
        <w:t>Related Pla</w:t>
      </w:r>
      <w:r w:rsidR="00052877">
        <w:rPr>
          <w:rFonts w:ascii="Arial" w:hAnsi="Arial" w:cs="Arial"/>
          <w:b/>
          <w:sz w:val="24"/>
          <w:szCs w:val="24"/>
        </w:rPr>
        <w:t>nning Applications</w:t>
      </w:r>
      <w:r w:rsidR="00052877">
        <w:rPr>
          <w:rFonts w:ascii="Arial" w:hAnsi="Arial" w:cs="Arial"/>
          <w:b/>
          <w:sz w:val="24"/>
          <w:szCs w:val="24"/>
        </w:rPr>
        <w:tab/>
      </w:r>
      <w:r w:rsidR="00052877">
        <w:rPr>
          <w:rFonts w:ascii="Arial" w:hAnsi="Arial" w:cs="Arial"/>
          <w:b/>
          <w:sz w:val="24"/>
          <w:szCs w:val="24"/>
        </w:rPr>
        <w:tab/>
      </w:r>
      <w:r w:rsidR="00052877">
        <w:rPr>
          <w:rFonts w:ascii="Arial" w:hAnsi="Arial" w:cs="Arial"/>
          <w:b/>
          <w:sz w:val="24"/>
          <w:szCs w:val="24"/>
        </w:rPr>
        <w:tab/>
      </w:r>
      <w:r w:rsidR="00052877">
        <w:rPr>
          <w:rFonts w:ascii="Arial" w:hAnsi="Arial" w:cs="Arial"/>
          <w:b/>
          <w:sz w:val="24"/>
          <w:szCs w:val="24"/>
        </w:rPr>
        <w:tab/>
      </w:r>
      <w:r w:rsidR="00052877">
        <w:rPr>
          <w:rFonts w:ascii="Arial" w:hAnsi="Arial" w:cs="Arial"/>
          <w:b/>
          <w:sz w:val="24"/>
          <w:szCs w:val="24"/>
        </w:rPr>
        <w:tab/>
        <w:t xml:space="preserve">       </w:t>
      </w:r>
    </w:p>
    <w:tbl>
      <w:tblPr>
        <w:tblStyle w:val="TableGrid"/>
        <w:tblW w:w="10349" w:type="dxa"/>
        <w:tblInd w:w="-431" w:type="dxa"/>
        <w:tblLook w:val="04A0" w:firstRow="1" w:lastRow="0" w:firstColumn="1" w:lastColumn="0" w:noHBand="0" w:noVBand="1"/>
      </w:tblPr>
      <w:tblGrid>
        <w:gridCol w:w="2232"/>
        <w:gridCol w:w="2901"/>
        <w:gridCol w:w="4082"/>
        <w:gridCol w:w="1134"/>
      </w:tblGrid>
      <w:tr w:rsidR="00121509" w:rsidRPr="00121509" w14:paraId="622AC5B9" w14:textId="77777777" w:rsidTr="003C7A18">
        <w:tc>
          <w:tcPr>
            <w:tcW w:w="2232" w:type="dxa"/>
          </w:tcPr>
          <w:p w14:paraId="66BD8CF9" w14:textId="77777777" w:rsidR="00121509" w:rsidRPr="00121509" w:rsidRDefault="00121509" w:rsidP="00121509">
            <w:pPr>
              <w:pStyle w:val="BodyText3"/>
              <w:rPr>
                <w:rFonts w:ascii="Arial" w:hAnsi="Arial" w:cs="Arial"/>
                <w:b/>
                <w:sz w:val="24"/>
                <w:szCs w:val="24"/>
              </w:rPr>
            </w:pPr>
            <w:r w:rsidRPr="00121509">
              <w:rPr>
                <w:rFonts w:ascii="Arial" w:hAnsi="Arial" w:cs="Arial"/>
                <w:b/>
                <w:sz w:val="24"/>
                <w:szCs w:val="24"/>
              </w:rPr>
              <w:t>Reference</w:t>
            </w:r>
          </w:p>
        </w:tc>
        <w:tc>
          <w:tcPr>
            <w:tcW w:w="2901" w:type="dxa"/>
          </w:tcPr>
          <w:p w14:paraId="10D627CB" w14:textId="77777777" w:rsidR="00121509" w:rsidRPr="00121509" w:rsidRDefault="00121509" w:rsidP="00121509">
            <w:pPr>
              <w:pStyle w:val="BodyText3"/>
              <w:rPr>
                <w:rFonts w:ascii="Arial" w:hAnsi="Arial" w:cs="Arial"/>
                <w:b/>
                <w:sz w:val="24"/>
                <w:szCs w:val="24"/>
              </w:rPr>
            </w:pPr>
            <w:r w:rsidRPr="00121509">
              <w:rPr>
                <w:rFonts w:ascii="Arial" w:hAnsi="Arial" w:cs="Arial"/>
                <w:b/>
                <w:sz w:val="24"/>
                <w:szCs w:val="24"/>
              </w:rPr>
              <w:t>Address</w:t>
            </w:r>
          </w:p>
        </w:tc>
        <w:tc>
          <w:tcPr>
            <w:tcW w:w="4082" w:type="dxa"/>
          </w:tcPr>
          <w:p w14:paraId="02C1497A" w14:textId="77777777" w:rsidR="00121509" w:rsidRPr="00121509" w:rsidRDefault="00121509" w:rsidP="00121509">
            <w:pPr>
              <w:pStyle w:val="BodyText3"/>
              <w:rPr>
                <w:rFonts w:ascii="Arial" w:hAnsi="Arial" w:cs="Arial"/>
                <w:b/>
                <w:sz w:val="24"/>
                <w:szCs w:val="24"/>
              </w:rPr>
            </w:pPr>
            <w:r w:rsidRPr="00121509">
              <w:rPr>
                <w:rFonts w:ascii="Arial" w:hAnsi="Arial" w:cs="Arial"/>
                <w:b/>
                <w:sz w:val="24"/>
                <w:szCs w:val="24"/>
              </w:rPr>
              <w:t>Proposal</w:t>
            </w:r>
          </w:p>
        </w:tc>
        <w:tc>
          <w:tcPr>
            <w:tcW w:w="1134" w:type="dxa"/>
          </w:tcPr>
          <w:p w14:paraId="4C2C7FAC" w14:textId="77777777" w:rsidR="00121509" w:rsidRPr="00121509" w:rsidRDefault="00121509" w:rsidP="00121509">
            <w:pPr>
              <w:pStyle w:val="BodyText3"/>
              <w:rPr>
                <w:rFonts w:ascii="Arial" w:hAnsi="Arial" w:cs="Arial"/>
                <w:b/>
                <w:sz w:val="24"/>
                <w:szCs w:val="24"/>
              </w:rPr>
            </w:pPr>
            <w:r w:rsidRPr="00121509">
              <w:rPr>
                <w:rFonts w:ascii="Arial" w:hAnsi="Arial" w:cs="Arial"/>
                <w:b/>
                <w:sz w:val="24"/>
                <w:szCs w:val="24"/>
              </w:rPr>
              <w:t>Status</w:t>
            </w:r>
          </w:p>
        </w:tc>
      </w:tr>
      <w:tr w:rsidR="003C7A18" w:rsidRPr="00121509" w14:paraId="7779AFA1" w14:textId="77777777" w:rsidTr="003C7A18">
        <w:tc>
          <w:tcPr>
            <w:tcW w:w="2232" w:type="dxa"/>
          </w:tcPr>
          <w:p w14:paraId="4B6831F4" w14:textId="77777777" w:rsidR="003C7A18" w:rsidRDefault="003C7A18" w:rsidP="003C7A18">
            <w:pPr>
              <w:pStyle w:val="BodyText3"/>
              <w:rPr>
                <w:rFonts w:ascii="Arial" w:hAnsi="Arial" w:cs="Arial"/>
                <w:sz w:val="24"/>
                <w:szCs w:val="24"/>
              </w:rPr>
            </w:pPr>
            <w:r>
              <w:rPr>
                <w:rFonts w:ascii="Arial" w:hAnsi="Arial" w:cs="Arial"/>
                <w:sz w:val="24"/>
                <w:szCs w:val="24"/>
              </w:rPr>
              <w:t>LA05/2018/1222/F</w:t>
            </w:r>
          </w:p>
          <w:p w14:paraId="1F5864DA" w14:textId="77777777" w:rsidR="003C7A18" w:rsidRPr="00121509" w:rsidRDefault="003C7A18" w:rsidP="003C7A18">
            <w:pPr>
              <w:pStyle w:val="BodyText3"/>
              <w:rPr>
                <w:rFonts w:ascii="Arial" w:hAnsi="Arial" w:cs="Arial"/>
                <w:sz w:val="24"/>
                <w:szCs w:val="24"/>
              </w:rPr>
            </w:pPr>
          </w:p>
        </w:tc>
        <w:tc>
          <w:tcPr>
            <w:tcW w:w="2901" w:type="dxa"/>
          </w:tcPr>
          <w:p w14:paraId="1D21AF3A" w14:textId="7751433E" w:rsidR="003C7A18" w:rsidRDefault="003C7A18" w:rsidP="003C7A18">
            <w:pPr>
              <w:pStyle w:val="BodyText3"/>
              <w:rPr>
                <w:rFonts w:ascii="Arial" w:hAnsi="Arial" w:cs="Arial"/>
                <w:sz w:val="24"/>
                <w:szCs w:val="24"/>
              </w:rPr>
            </w:pPr>
            <w:r w:rsidRPr="00D254C4">
              <w:rPr>
                <w:rFonts w:ascii="Arial" w:hAnsi="Arial" w:cs="Arial"/>
                <w:sz w:val="24"/>
                <w:szCs w:val="24"/>
              </w:rPr>
              <w:t>Premier Inn</w:t>
            </w:r>
            <w:r>
              <w:rPr>
                <w:rFonts w:ascii="Arial" w:hAnsi="Arial" w:cs="Arial"/>
                <w:sz w:val="24"/>
                <w:szCs w:val="24"/>
              </w:rPr>
              <w:t xml:space="preserve">, 136-144 Hillsborough Road, Lisburn </w:t>
            </w:r>
            <w:r w:rsidRPr="00D254C4">
              <w:rPr>
                <w:rFonts w:ascii="Arial" w:hAnsi="Arial" w:cs="Arial"/>
                <w:sz w:val="24"/>
                <w:szCs w:val="24"/>
              </w:rPr>
              <w:t>BT27 5QY</w:t>
            </w:r>
          </w:p>
        </w:tc>
        <w:tc>
          <w:tcPr>
            <w:tcW w:w="4082" w:type="dxa"/>
          </w:tcPr>
          <w:p w14:paraId="304C081B" w14:textId="038D870E" w:rsidR="003C7A18" w:rsidRPr="00121509" w:rsidRDefault="003C7A18" w:rsidP="003C7A18">
            <w:pPr>
              <w:pStyle w:val="BodyText3"/>
              <w:rPr>
                <w:rFonts w:ascii="Arial" w:hAnsi="Arial" w:cs="Arial"/>
                <w:sz w:val="24"/>
                <w:szCs w:val="24"/>
              </w:rPr>
            </w:pPr>
            <w:r w:rsidRPr="00D254C4">
              <w:rPr>
                <w:rFonts w:ascii="Arial" w:hAnsi="Arial" w:cs="Arial"/>
                <w:sz w:val="24"/>
                <w:szCs w:val="24"/>
              </w:rPr>
              <w:t>Construction of three storey extension to the existing hotel to facilitate an additional 51 bedrooms</w:t>
            </w:r>
          </w:p>
        </w:tc>
        <w:tc>
          <w:tcPr>
            <w:tcW w:w="1134" w:type="dxa"/>
          </w:tcPr>
          <w:p w14:paraId="6FDFCAF3" w14:textId="6782DC5B"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107A3B22" w14:textId="77777777" w:rsidTr="003C7A18">
        <w:tc>
          <w:tcPr>
            <w:tcW w:w="2232" w:type="dxa"/>
          </w:tcPr>
          <w:p w14:paraId="536F2CA3" w14:textId="48B17E7D" w:rsidR="003C7A18" w:rsidRPr="00121509" w:rsidRDefault="003C7A18" w:rsidP="003C7A18">
            <w:pPr>
              <w:pStyle w:val="BodyText3"/>
              <w:rPr>
                <w:rFonts w:ascii="Arial" w:hAnsi="Arial" w:cs="Arial"/>
                <w:sz w:val="24"/>
                <w:szCs w:val="24"/>
              </w:rPr>
            </w:pPr>
            <w:r w:rsidRPr="00E9360D">
              <w:rPr>
                <w:rFonts w:ascii="Arial" w:hAnsi="Arial" w:cs="Arial"/>
                <w:sz w:val="24"/>
                <w:szCs w:val="24"/>
              </w:rPr>
              <w:t>LA05/2018/1150/F</w:t>
            </w:r>
          </w:p>
        </w:tc>
        <w:tc>
          <w:tcPr>
            <w:tcW w:w="2901" w:type="dxa"/>
          </w:tcPr>
          <w:p w14:paraId="6B103D48" w14:textId="5C4E5F72" w:rsidR="003C7A18" w:rsidRDefault="003C7A18" w:rsidP="003C7A18">
            <w:pPr>
              <w:pStyle w:val="BodyText3"/>
              <w:rPr>
                <w:rFonts w:ascii="Arial" w:hAnsi="Arial" w:cs="Arial"/>
                <w:sz w:val="24"/>
                <w:szCs w:val="24"/>
              </w:rPr>
            </w:pPr>
            <w:r>
              <w:rPr>
                <w:rFonts w:ascii="Arial" w:hAnsi="Arial" w:cs="Arial"/>
                <w:sz w:val="24"/>
                <w:szCs w:val="24"/>
              </w:rPr>
              <w:t xml:space="preserve">Unit 15, Lisburn Square, Lisburn </w:t>
            </w:r>
            <w:r w:rsidRPr="00E9360D">
              <w:rPr>
                <w:rFonts w:ascii="Arial" w:hAnsi="Arial" w:cs="Arial"/>
                <w:sz w:val="24"/>
                <w:szCs w:val="24"/>
              </w:rPr>
              <w:t>BT28 1TS</w:t>
            </w:r>
          </w:p>
        </w:tc>
        <w:tc>
          <w:tcPr>
            <w:tcW w:w="4082" w:type="dxa"/>
          </w:tcPr>
          <w:p w14:paraId="690BEBB7" w14:textId="45B087AF" w:rsidR="003C7A18" w:rsidRPr="00121509" w:rsidRDefault="003C7A18" w:rsidP="003C7A18">
            <w:pPr>
              <w:pStyle w:val="BodyText3"/>
              <w:rPr>
                <w:rFonts w:ascii="Arial" w:hAnsi="Arial" w:cs="Arial"/>
                <w:sz w:val="24"/>
                <w:szCs w:val="24"/>
              </w:rPr>
            </w:pPr>
            <w:r w:rsidRPr="00E9360D">
              <w:rPr>
                <w:rFonts w:ascii="Arial" w:hAnsi="Arial" w:cs="Arial"/>
                <w:sz w:val="24"/>
                <w:szCs w:val="24"/>
              </w:rPr>
              <w:t>Change of use of Unit 15, the first floor of Unit 20, the vacant retail storage of units 9 to 14 and the Lisburn Suite offices to hotel use incorporating ground floor reception, lobby, bar and restaurant, 45 first floor bedrooms, hotel residents' gym and conference room and basement storage areas. New first floor bedroom windows on northern elevation. Car parking and servicing from existing basement car park and service yard and related ancillary development.</w:t>
            </w:r>
          </w:p>
        </w:tc>
        <w:tc>
          <w:tcPr>
            <w:tcW w:w="1134" w:type="dxa"/>
          </w:tcPr>
          <w:p w14:paraId="095EAF5D" w14:textId="2052144D"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0A10DD2D" w14:textId="77777777" w:rsidTr="003C7A18">
        <w:tc>
          <w:tcPr>
            <w:tcW w:w="2232" w:type="dxa"/>
          </w:tcPr>
          <w:p w14:paraId="1DF02BB1" w14:textId="212F4C37" w:rsidR="003C7A18" w:rsidRPr="00121509" w:rsidRDefault="003C7A18" w:rsidP="003C7A18">
            <w:pPr>
              <w:pStyle w:val="BodyText3"/>
              <w:rPr>
                <w:rFonts w:ascii="Arial" w:hAnsi="Arial" w:cs="Arial"/>
                <w:sz w:val="24"/>
                <w:szCs w:val="24"/>
              </w:rPr>
            </w:pPr>
            <w:r w:rsidRPr="003C7A18">
              <w:rPr>
                <w:rFonts w:ascii="Arial" w:hAnsi="Arial" w:cs="Arial"/>
                <w:sz w:val="24"/>
                <w:szCs w:val="24"/>
              </w:rPr>
              <w:t>LA05/2018/1061/O</w:t>
            </w:r>
          </w:p>
        </w:tc>
        <w:tc>
          <w:tcPr>
            <w:tcW w:w="2901" w:type="dxa"/>
          </w:tcPr>
          <w:p w14:paraId="1E534485" w14:textId="3B9EC917" w:rsidR="003C7A18" w:rsidRPr="00121509" w:rsidRDefault="003C7A18" w:rsidP="003C7A18">
            <w:pPr>
              <w:pStyle w:val="BodyText3"/>
              <w:rPr>
                <w:rFonts w:ascii="Arial" w:hAnsi="Arial" w:cs="Arial"/>
                <w:sz w:val="24"/>
                <w:szCs w:val="24"/>
              </w:rPr>
            </w:pPr>
            <w:proofErr w:type="spellStart"/>
            <w:r>
              <w:rPr>
                <w:rFonts w:ascii="Arial" w:hAnsi="Arial" w:cs="Arial"/>
                <w:sz w:val="24"/>
                <w:szCs w:val="24"/>
              </w:rPr>
              <w:t>Sprucefield</w:t>
            </w:r>
            <w:proofErr w:type="spellEnd"/>
            <w:r>
              <w:rPr>
                <w:rFonts w:ascii="Arial" w:hAnsi="Arial" w:cs="Arial"/>
                <w:sz w:val="24"/>
                <w:szCs w:val="24"/>
              </w:rPr>
              <w:t xml:space="preserve"> Park, Lisburn </w:t>
            </w:r>
            <w:r w:rsidRPr="003C7A18">
              <w:rPr>
                <w:rFonts w:ascii="Arial" w:hAnsi="Arial" w:cs="Arial"/>
                <w:sz w:val="24"/>
                <w:szCs w:val="24"/>
              </w:rPr>
              <w:t>BT27 5UQ</w:t>
            </w:r>
          </w:p>
        </w:tc>
        <w:tc>
          <w:tcPr>
            <w:tcW w:w="4082" w:type="dxa"/>
          </w:tcPr>
          <w:p w14:paraId="7B786021" w14:textId="5A19D6B3" w:rsidR="003C7A18" w:rsidRPr="00121509" w:rsidRDefault="003C7A18" w:rsidP="003C7A18">
            <w:pPr>
              <w:pStyle w:val="BodyText3"/>
              <w:rPr>
                <w:rFonts w:ascii="Arial" w:hAnsi="Arial" w:cs="Arial"/>
                <w:sz w:val="24"/>
                <w:szCs w:val="24"/>
              </w:rPr>
            </w:pPr>
            <w:r w:rsidRPr="003C7A18">
              <w:rPr>
                <w:rFonts w:ascii="Arial" w:hAnsi="Arial" w:cs="Arial"/>
                <w:sz w:val="24"/>
                <w:szCs w:val="24"/>
              </w:rPr>
              <w:t>Erection of new buildings for retail use (Class A1) and restaurant and hotel uses (Both Sui Generis). Alteration of existing vehicular access and egress arrangements. Reconfiguration of existing, and provision of new internal vehicle, pedestrian and cycle routes, Landscaping and Public Realm. Reconfiguration of public and staff car parking area, servicing arrangements and other ancillary works and operations.</w:t>
            </w:r>
          </w:p>
        </w:tc>
        <w:tc>
          <w:tcPr>
            <w:tcW w:w="1134" w:type="dxa"/>
          </w:tcPr>
          <w:p w14:paraId="5A1E3906" w14:textId="77777777" w:rsidR="003C7A18" w:rsidRDefault="003C7A18" w:rsidP="003C7A18">
            <w:pPr>
              <w:pStyle w:val="BodyText3"/>
              <w:rPr>
                <w:rFonts w:ascii="Arial" w:hAnsi="Arial" w:cs="Arial"/>
                <w:sz w:val="24"/>
                <w:szCs w:val="24"/>
              </w:rPr>
            </w:pPr>
            <w:r>
              <w:rPr>
                <w:rFonts w:ascii="Arial" w:hAnsi="Arial" w:cs="Arial"/>
                <w:sz w:val="24"/>
                <w:szCs w:val="24"/>
              </w:rPr>
              <w:t>Consult</w:t>
            </w:r>
          </w:p>
          <w:p w14:paraId="547E74B8" w14:textId="77777777" w:rsidR="003C7A18" w:rsidRDefault="003C7A18" w:rsidP="003C7A18">
            <w:pPr>
              <w:pStyle w:val="BodyText3"/>
              <w:rPr>
                <w:rFonts w:ascii="Arial" w:hAnsi="Arial" w:cs="Arial"/>
                <w:sz w:val="24"/>
                <w:szCs w:val="24"/>
              </w:rPr>
            </w:pPr>
            <w:r>
              <w:rPr>
                <w:rFonts w:ascii="Arial" w:hAnsi="Arial" w:cs="Arial"/>
                <w:sz w:val="24"/>
                <w:szCs w:val="24"/>
              </w:rPr>
              <w:t>-</w:t>
            </w:r>
            <w:proofErr w:type="spellStart"/>
            <w:r>
              <w:rPr>
                <w:rFonts w:ascii="Arial" w:hAnsi="Arial" w:cs="Arial"/>
                <w:sz w:val="24"/>
                <w:szCs w:val="24"/>
              </w:rPr>
              <w:t>ations</w:t>
            </w:r>
            <w:proofErr w:type="spellEnd"/>
          </w:p>
          <w:p w14:paraId="540CCC92" w14:textId="12509302" w:rsidR="003C7A18" w:rsidRPr="00121509" w:rsidRDefault="003C7A18" w:rsidP="003C7A18">
            <w:pPr>
              <w:pStyle w:val="BodyText3"/>
              <w:rPr>
                <w:rFonts w:ascii="Arial" w:hAnsi="Arial" w:cs="Arial"/>
                <w:sz w:val="24"/>
                <w:szCs w:val="24"/>
              </w:rPr>
            </w:pPr>
            <w:r>
              <w:rPr>
                <w:rFonts w:ascii="Arial" w:hAnsi="Arial" w:cs="Arial"/>
                <w:sz w:val="24"/>
                <w:szCs w:val="24"/>
              </w:rPr>
              <w:t>Issued</w:t>
            </w:r>
          </w:p>
        </w:tc>
      </w:tr>
      <w:tr w:rsidR="003C7A18" w:rsidRPr="00121509" w14:paraId="688C6471" w14:textId="77777777" w:rsidTr="003C7A18">
        <w:tc>
          <w:tcPr>
            <w:tcW w:w="2232" w:type="dxa"/>
          </w:tcPr>
          <w:p w14:paraId="4401BC8C"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S/2011/0400/F</w:t>
            </w:r>
          </w:p>
        </w:tc>
        <w:tc>
          <w:tcPr>
            <w:tcW w:w="2901" w:type="dxa"/>
          </w:tcPr>
          <w:p w14:paraId="2FEEEE63" w14:textId="40493FBF" w:rsidR="003C7A18" w:rsidRPr="00121509" w:rsidRDefault="003C7A18" w:rsidP="003C7A18">
            <w:pPr>
              <w:pStyle w:val="BodyText3"/>
              <w:rPr>
                <w:rFonts w:ascii="Arial" w:hAnsi="Arial" w:cs="Arial"/>
                <w:sz w:val="24"/>
                <w:szCs w:val="24"/>
              </w:rPr>
            </w:pPr>
            <w:r w:rsidRPr="00121509">
              <w:rPr>
                <w:rFonts w:ascii="Arial" w:hAnsi="Arial" w:cs="Arial"/>
                <w:sz w:val="24"/>
                <w:szCs w:val="24"/>
              </w:rPr>
              <w:t>Premier Inn Hotel</w:t>
            </w:r>
            <w:r>
              <w:rPr>
                <w:rFonts w:ascii="Arial" w:hAnsi="Arial" w:cs="Arial"/>
                <w:sz w:val="24"/>
                <w:szCs w:val="24"/>
              </w:rPr>
              <w:t xml:space="preserve">, Hillsborough Road, </w:t>
            </w:r>
            <w:r w:rsidRPr="00121509">
              <w:rPr>
                <w:rFonts w:ascii="Arial" w:hAnsi="Arial" w:cs="Arial"/>
                <w:sz w:val="24"/>
                <w:szCs w:val="24"/>
              </w:rPr>
              <w:t>Lisburn</w:t>
            </w:r>
          </w:p>
        </w:tc>
        <w:tc>
          <w:tcPr>
            <w:tcW w:w="4082" w:type="dxa"/>
          </w:tcPr>
          <w:p w14:paraId="7C3C1385"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30 additional bedrooms</w:t>
            </w:r>
          </w:p>
        </w:tc>
        <w:tc>
          <w:tcPr>
            <w:tcW w:w="1134" w:type="dxa"/>
          </w:tcPr>
          <w:p w14:paraId="27C5C111"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73ABF7C5" w14:textId="77777777" w:rsidTr="003C7A18">
        <w:tc>
          <w:tcPr>
            <w:tcW w:w="2232" w:type="dxa"/>
          </w:tcPr>
          <w:p w14:paraId="6CF636E3"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S/2011/0269/F</w:t>
            </w:r>
          </w:p>
        </w:tc>
        <w:tc>
          <w:tcPr>
            <w:tcW w:w="2901" w:type="dxa"/>
          </w:tcPr>
          <w:p w14:paraId="3CA49BA0"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 xml:space="preserve">4 </w:t>
            </w:r>
            <w:proofErr w:type="spellStart"/>
            <w:r w:rsidRPr="00121509">
              <w:rPr>
                <w:rFonts w:ascii="Arial" w:hAnsi="Arial" w:cs="Arial"/>
                <w:sz w:val="24"/>
                <w:szCs w:val="24"/>
              </w:rPr>
              <w:t>Glenavy</w:t>
            </w:r>
            <w:proofErr w:type="spellEnd"/>
            <w:r w:rsidRPr="00121509">
              <w:rPr>
                <w:rFonts w:ascii="Arial" w:hAnsi="Arial" w:cs="Arial"/>
                <w:sz w:val="24"/>
                <w:szCs w:val="24"/>
              </w:rPr>
              <w:t xml:space="preserve"> Road, Upper </w:t>
            </w:r>
            <w:proofErr w:type="spellStart"/>
            <w:r w:rsidRPr="00121509">
              <w:rPr>
                <w:rFonts w:ascii="Arial" w:hAnsi="Arial" w:cs="Arial"/>
                <w:sz w:val="24"/>
                <w:szCs w:val="24"/>
              </w:rPr>
              <w:t>Ballinderry</w:t>
            </w:r>
            <w:proofErr w:type="spellEnd"/>
          </w:p>
        </w:tc>
        <w:tc>
          <w:tcPr>
            <w:tcW w:w="4082" w:type="dxa"/>
          </w:tcPr>
          <w:p w14:paraId="11F31807"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66 bed hotel with leisure &amp; conference facilities, restaurants &amp; bars</w:t>
            </w:r>
          </w:p>
        </w:tc>
        <w:tc>
          <w:tcPr>
            <w:tcW w:w="1134" w:type="dxa"/>
          </w:tcPr>
          <w:p w14:paraId="35ED8249"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1CD4464D" w14:textId="77777777" w:rsidTr="003C7A18">
        <w:tc>
          <w:tcPr>
            <w:tcW w:w="2232" w:type="dxa"/>
          </w:tcPr>
          <w:p w14:paraId="274D24D3"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S/2010/0689/F</w:t>
            </w:r>
          </w:p>
        </w:tc>
        <w:tc>
          <w:tcPr>
            <w:tcW w:w="2901" w:type="dxa"/>
          </w:tcPr>
          <w:p w14:paraId="558A67A0"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126 Hillsborough Road, Lisburn</w:t>
            </w:r>
          </w:p>
        </w:tc>
        <w:tc>
          <w:tcPr>
            <w:tcW w:w="4082" w:type="dxa"/>
          </w:tcPr>
          <w:p w14:paraId="39B64F13"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Demolition of existing dwelling, construction of new 100 bed hotel with function rooms, health suite &amp; free standing interpretative centre</w:t>
            </w:r>
          </w:p>
        </w:tc>
        <w:tc>
          <w:tcPr>
            <w:tcW w:w="1134" w:type="dxa"/>
          </w:tcPr>
          <w:p w14:paraId="22045F99"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65EF5377" w14:textId="77777777" w:rsidTr="003C7A18">
        <w:tc>
          <w:tcPr>
            <w:tcW w:w="2232" w:type="dxa"/>
          </w:tcPr>
          <w:p w14:paraId="1699CA06"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S/2009/0201/F</w:t>
            </w:r>
          </w:p>
        </w:tc>
        <w:tc>
          <w:tcPr>
            <w:tcW w:w="2901" w:type="dxa"/>
          </w:tcPr>
          <w:p w14:paraId="67FBCB22" w14:textId="7AF1E312" w:rsidR="003C7A18" w:rsidRPr="00121509" w:rsidRDefault="003C7A18" w:rsidP="003C7A18">
            <w:pPr>
              <w:pStyle w:val="BodyText3"/>
              <w:rPr>
                <w:rFonts w:ascii="Arial" w:hAnsi="Arial" w:cs="Arial"/>
                <w:sz w:val="24"/>
                <w:szCs w:val="24"/>
              </w:rPr>
            </w:pPr>
            <w:proofErr w:type="spellStart"/>
            <w:r>
              <w:rPr>
                <w:rFonts w:ascii="Arial" w:hAnsi="Arial" w:cs="Arial"/>
                <w:sz w:val="24"/>
                <w:szCs w:val="24"/>
              </w:rPr>
              <w:t>Adj</w:t>
            </w:r>
            <w:proofErr w:type="spellEnd"/>
            <w:r>
              <w:rPr>
                <w:rFonts w:ascii="Arial" w:hAnsi="Arial" w:cs="Arial"/>
                <w:sz w:val="24"/>
                <w:szCs w:val="24"/>
              </w:rPr>
              <w:t xml:space="preserve"> to Down Royal, Racecourse, Kesh Road, </w:t>
            </w:r>
            <w:r w:rsidRPr="00121509">
              <w:rPr>
                <w:rFonts w:ascii="Arial" w:hAnsi="Arial" w:cs="Arial"/>
                <w:sz w:val="24"/>
                <w:szCs w:val="24"/>
              </w:rPr>
              <w:t>Maze</w:t>
            </w:r>
          </w:p>
        </w:tc>
        <w:tc>
          <w:tcPr>
            <w:tcW w:w="4082" w:type="dxa"/>
          </w:tcPr>
          <w:p w14:paraId="41ACC44C"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50 bed hotel with 2 function rooms, restaurant, bar, gym</w:t>
            </w:r>
          </w:p>
        </w:tc>
        <w:tc>
          <w:tcPr>
            <w:tcW w:w="1134" w:type="dxa"/>
          </w:tcPr>
          <w:p w14:paraId="1BF3757F"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Refused</w:t>
            </w:r>
          </w:p>
        </w:tc>
      </w:tr>
      <w:tr w:rsidR="003C7A18" w:rsidRPr="00121509" w14:paraId="6B719ED4" w14:textId="77777777" w:rsidTr="003C7A18">
        <w:tc>
          <w:tcPr>
            <w:tcW w:w="2232" w:type="dxa"/>
          </w:tcPr>
          <w:p w14:paraId="2961DD44"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Y/2008/0495/F</w:t>
            </w:r>
          </w:p>
        </w:tc>
        <w:tc>
          <w:tcPr>
            <w:tcW w:w="2901" w:type="dxa"/>
          </w:tcPr>
          <w:p w14:paraId="19C88D6C" w14:textId="680E122D" w:rsidR="003C7A18" w:rsidRPr="00121509" w:rsidRDefault="003C7A18" w:rsidP="003C7A18">
            <w:pPr>
              <w:pStyle w:val="BodyText3"/>
              <w:rPr>
                <w:rFonts w:ascii="Arial" w:hAnsi="Arial" w:cs="Arial"/>
                <w:sz w:val="24"/>
                <w:szCs w:val="24"/>
              </w:rPr>
            </w:pPr>
            <w:r w:rsidRPr="00121509">
              <w:rPr>
                <w:rFonts w:ascii="Arial" w:hAnsi="Arial" w:cs="Arial"/>
                <w:sz w:val="24"/>
                <w:szCs w:val="24"/>
              </w:rPr>
              <w:t>Lands north</w:t>
            </w:r>
            <w:r>
              <w:rPr>
                <w:rFonts w:ascii="Arial" w:hAnsi="Arial" w:cs="Arial"/>
                <w:sz w:val="24"/>
                <w:szCs w:val="24"/>
              </w:rPr>
              <w:t xml:space="preserve"> of </w:t>
            </w:r>
            <w:proofErr w:type="spellStart"/>
            <w:r>
              <w:rPr>
                <w:rFonts w:ascii="Arial" w:hAnsi="Arial" w:cs="Arial"/>
                <w:sz w:val="24"/>
                <w:szCs w:val="24"/>
              </w:rPr>
              <w:t>Brackenvale</w:t>
            </w:r>
            <w:proofErr w:type="spellEnd"/>
            <w:r>
              <w:rPr>
                <w:rFonts w:ascii="Arial" w:hAnsi="Arial" w:cs="Arial"/>
                <w:sz w:val="24"/>
                <w:szCs w:val="24"/>
              </w:rPr>
              <w:t xml:space="preserve"> Petrol </w:t>
            </w:r>
            <w:r>
              <w:rPr>
                <w:rFonts w:ascii="Arial" w:hAnsi="Arial" w:cs="Arial"/>
                <w:sz w:val="24"/>
                <w:szCs w:val="24"/>
              </w:rPr>
              <w:lastRenderedPageBreak/>
              <w:t xml:space="preserve">Station, </w:t>
            </w:r>
            <w:proofErr w:type="spellStart"/>
            <w:r>
              <w:rPr>
                <w:rFonts w:ascii="Arial" w:hAnsi="Arial" w:cs="Arial"/>
                <w:sz w:val="24"/>
                <w:szCs w:val="24"/>
              </w:rPr>
              <w:t>Saintfield</w:t>
            </w:r>
            <w:proofErr w:type="spellEnd"/>
            <w:r>
              <w:rPr>
                <w:rFonts w:ascii="Arial" w:hAnsi="Arial" w:cs="Arial"/>
                <w:sz w:val="24"/>
                <w:szCs w:val="24"/>
              </w:rPr>
              <w:t xml:space="preserve"> Road, </w:t>
            </w:r>
            <w:r w:rsidRPr="00121509">
              <w:rPr>
                <w:rFonts w:ascii="Arial" w:hAnsi="Arial" w:cs="Arial"/>
                <w:sz w:val="24"/>
                <w:szCs w:val="24"/>
              </w:rPr>
              <w:t>Carryduff</w:t>
            </w:r>
          </w:p>
        </w:tc>
        <w:tc>
          <w:tcPr>
            <w:tcW w:w="4082" w:type="dxa"/>
          </w:tcPr>
          <w:p w14:paraId="3DE614D1"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lastRenderedPageBreak/>
              <w:t>60 bed hotel &amp; family restaurant</w:t>
            </w:r>
          </w:p>
        </w:tc>
        <w:tc>
          <w:tcPr>
            <w:tcW w:w="1134" w:type="dxa"/>
          </w:tcPr>
          <w:p w14:paraId="3EB972B0"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1CDE5FD5" w14:textId="77777777" w:rsidTr="003C7A18">
        <w:tc>
          <w:tcPr>
            <w:tcW w:w="2232" w:type="dxa"/>
          </w:tcPr>
          <w:p w14:paraId="00E72381"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S/2008/0551/F</w:t>
            </w:r>
          </w:p>
        </w:tc>
        <w:tc>
          <w:tcPr>
            <w:tcW w:w="2901" w:type="dxa"/>
          </w:tcPr>
          <w:p w14:paraId="5FE89A45" w14:textId="5DFED19D" w:rsidR="003C7A18" w:rsidRPr="00121509" w:rsidRDefault="003C7A18" w:rsidP="003C7A18">
            <w:pPr>
              <w:pStyle w:val="BodyText3"/>
              <w:rPr>
                <w:rFonts w:ascii="Arial" w:hAnsi="Arial" w:cs="Arial"/>
                <w:sz w:val="24"/>
                <w:szCs w:val="24"/>
              </w:rPr>
            </w:pPr>
            <w:r>
              <w:rPr>
                <w:rFonts w:ascii="Arial" w:hAnsi="Arial" w:cs="Arial"/>
                <w:sz w:val="24"/>
                <w:szCs w:val="24"/>
              </w:rPr>
              <w:t xml:space="preserve">Lisburn Leisure Park, Governor’s Road, </w:t>
            </w:r>
            <w:r w:rsidRPr="00121509">
              <w:rPr>
                <w:rFonts w:ascii="Arial" w:hAnsi="Arial" w:cs="Arial"/>
                <w:sz w:val="24"/>
                <w:szCs w:val="24"/>
              </w:rPr>
              <w:t>Lisburn</w:t>
            </w:r>
          </w:p>
        </w:tc>
        <w:tc>
          <w:tcPr>
            <w:tcW w:w="4082" w:type="dxa"/>
          </w:tcPr>
          <w:p w14:paraId="7973449F"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Apart-hotel comprising 70 bedrooms, 35 suites &amp; 25 apartments</w:t>
            </w:r>
          </w:p>
        </w:tc>
        <w:tc>
          <w:tcPr>
            <w:tcW w:w="1134" w:type="dxa"/>
          </w:tcPr>
          <w:p w14:paraId="561C75C1"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02DB6982" w14:textId="77777777" w:rsidTr="003C7A18">
        <w:tc>
          <w:tcPr>
            <w:tcW w:w="2232" w:type="dxa"/>
          </w:tcPr>
          <w:p w14:paraId="1A0F2561"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S/2008/0304/F</w:t>
            </w:r>
          </w:p>
        </w:tc>
        <w:tc>
          <w:tcPr>
            <w:tcW w:w="2901" w:type="dxa"/>
          </w:tcPr>
          <w:p w14:paraId="400741AF" w14:textId="57AA2AEA" w:rsidR="003C7A18" w:rsidRPr="00121509" w:rsidRDefault="003C7A18" w:rsidP="003C7A18">
            <w:pPr>
              <w:pStyle w:val="BodyText3"/>
              <w:rPr>
                <w:rFonts w:ascii="Arial" w:hAnsi="Arial" w:cs="Arial"/>
                <w:sz w:val="24"/>
                <w:szCs w:val="24"/>
              </w:rPr>
            </w:pPr>
            <w:r>
              <w:rPr>
                <w:rFonts w:ascii="Arial" w:hAnsi="Arial" w:cs="Arial"/>
                <w:sz w:val="24"/>
                <w:szCs w:val="24"/>
              </w:rPr>
              <w:t xml:space="preserve">261 </w:t>
            </w:r>
            <w:proofErr w:type="spellStart"/>
            <w:r>
              <w:rPr>
                <w:rFonts w:ascii="Arial" w:hAnsi="Arial" w:cs="Arial"/>
                <w:sz w:val="24"/>
                <w:szCs w:val="24"/>
              </w:rPr>
              <w:t>Hillhall</w:t>
            </w:r>
            <w:proofErr w:type="spellEnd"/>
            <w:r>
              <w:rPr>
                <w:rFonts w:ascii="Arial" w:hAnsi="Arial" w:cs="Arial"/>
                <w:sz w:val="24"/>
                <w:szCs w:val="24"/>
              </w:rPr>
              <w:t xml:space="preserve"> Road, </w:t>
            </w:r>
            <w:proofErr w:type="spellStart"/>
            <w:r w:rsidRPr="00121509">
              <w:rPr>
                <w:rFonts w:ascii="Arial" w:hAnsi="Arial" w:cs="Arial"/>
                <w:sz w:val="24"/>
                <w:szCs w:val="24"/>
              </w:rPr>
              <w:t>Hillhall</w:t>
            </w:r>
            <w:proofErr w:type="spellEnd"/>
          </w:p>
        </w:tc>
        <w:tc>
          <w:tcPr>
            <w:tcW w:w="4082" w:type="dxa"/>
          </w:tcPr>
          <w:p w14:paraId="716FB668"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Hotel &amp; Spa facility</w:t>
            </w:r>
          </w:p>
        </w:tc>
        <w:tc>
          <w:tcPr>
            <w:tcW w:w="1134" w:type="dxa"/>
          </w:tcPr>
          <w:p w14:paraId="65B599D5"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1E25EE99" w14:textId="77777777" w:rsidTr="003C7A18">
        <w:tc>
          <w:tcPr>
            <w:tcW w:w="2232" w:type="dxa"/>
          </w:tcPr>
          <w:p w14:paraId="366B4DA2"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S/2008/0052/F</w:t>
            </w:r>
          </w:p>
        </w:tc>
        <w:tc>
          <w:tcPr>
            <w:tcW w:w="2901" w:type="dxa"/>
          </w:tcPr>
          <w:p w14:paraId="255395FE" w14:textId="62714959" w:rsidR="003C7A18" w:rsidRPr="00121509" w:rsidRDefault="003C7A18" w:rsidP="003C7A18">
            <w:pPr>
              <w:pStyle w:val="BodyText3"/>
              <w:rPr>
                <w:rFonts w:ascii="Arial" w:hAnsi="Arial" w:cs="Arial"/>
                <w:sz w:val="24"/>
                <w:szCs w:val="24"/>
              </w:rPr>
            </w:pPr>
            <w:r>
              <w:rPr>
                <w:rFonts w:ascii="Arial" w:hAnsi="Arial" w:cs="Arial"/>
                <w:sz w:val="24"/>
                <w:szCs w:val="24"/>
              </w:rPr>
              <w:t xml:space="preserve">Laurel House, </w:t>
            </w:r>
            <w:r w:rsidRPr="00121509">
              <w:rPr>
                <w:rFonts w:ascii="Arial" w:hAnsi="Arial" w:cs="Arial"/>
                <w:sz w:val="24"/>
                <w:szCs w:val="24"/>
              </w:rPr>
              <w:t>99 Carrydu</w:t>
            </w:r>
            <w:r>
              <w:rPr>
                <w:rFonts w:ascii="Arial" w:hAnsi="Arial" w:cs="Arial"/>
                <w:sz w:val="24"/>
                <w:szCs w:val="24"/>
              </w:rPr>
              <w:t xml:space="preserve">ff Road, The </w:t>
            </w:r>
            <w:r w:rsidRPr="00121509">
              <w:rPr>
                <w:rFonts w:ascii="Arial" w:hAnsi="Arial" w:cs="Arial"/>
                <w:sz w:val="24"/>
                <w:szCs w:val="24"/>
              </w:rPr>
              <w:t>Temple</w:t>
            </w:r>
          </w:p>
        </w:tc>
        <w:tc>
          <w:tcPr>
            <w:tcW w:w="4082" w:type="dxa"/>
          </w:tcPr>
          <w:p w14:paraId="12ADE833"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Change of Use from licensed restaurant &amp; guest house to hotel with alterations &amp; new bedroom extension</w:t>
            </w:r>
          </w:p>
        </w:tc>
        <w:tc>
          <w:tcPr>
            <w:tcW w:w="1134" w:type="dxa"/>
          </w:tcPr>
          <w:p w14:paraId="34B1A579"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r w:rsidR="003C7A18" w:rsidRPr="00121509" w14:paraId="10021B19" w14:textId="77777777" w:rsidTr="003C7A18">
        <w:tc>
          <w:tcPr>
            <w:tcW w:w="2232" w:type="dxa"/>
          </w:tcPr>
          <w:p w14:paraId="303F1CAE"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S/2006/1399/F</w:t>
            </w:r>
          </w:p>
        </w:tc>
        <w:tc>
          <w:tcPr>
            <w:tcW w:w="2901" w:type="dxa"/>
          </w:tcPr>
          <w:p w14:paraId="1935C074" w14:textId="3DB9F08C" w:rsidR="003C7A18" w:rsidRPr="00121509" w:rsidRDefault="003C7A18" w:rsidP="003C7A18">
            <w:pPr>
              <w:pStyle w:val="BodyText3"/>
              <w:rPr>
                <w:rFonts w:ascii="Arial" w:hAnsi="Arial" w:cs="Arial"/>
                <w:sz w:val="24"/>
                <w:szCs w:val="24"/>
              </w:rPr>
            </w:pPr>
            <w:r>
              <w:rPr>
                <w:rFonts w:ascii="Arial" w:hAnsi="Arial" w:cs="Arial"/>
                <w:sz w:val="24"/>
                <w:szCs w:val="24"/>
              </w:rPr>
              <w:t xml:space="preserve">Trench Road, </w:t>
            </w:r>
            <w:r w:rsidRPr="00121509">
              <w:rPr>
                <w:rFonts w:ascii="Arial" w:hAnsi="Arial" w:cs="Arial"/>
                <w:sz w:val="24"/>
                <w:szCs w:val="24"/>
              </w:rPr>
              <w:t>Hillsborough</w:t>
            </w:r>
          </w:p>
        </w:tc>
        <w:tc>
          <w:tcPr>
            <w:tcW w:w="4082" w:type="dxa"/>
          </w:tcPr>
          <w:p w14:paraId="3E24E61A"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Hotel &amp; Country Club to include conference facilities, hotel bar &amp; restaurant, leisure complex &amp; golf course club house</w:t>
            </w:r>
          </w:p>
        </w:tc>
        <w:tc>
          <w:tcPr>
            <w:tcW w:w="1134" w:type="dxa"/>
          </w:tcPr>
          <w:p w14:paraId="289C51FD" w14:textId="77777777" w:rsidR="003C7A18" w:rsidRPr="00121509" w:rsidRDefault="003C7A18" w:rsidP="003C7A18">
            <w:pPr>
              <w:pStyle w:val="BodyText3"/>
              <w:rPr>
                <w:rFonts w:ascii="Arial" w:hAnsi="Arial" w:cs="Arial"/>
                <w:sz w:val="24"/>
                <w:szCs w:val="24"/>
              </w:rPr>
            </w:pPr>
            <w:r w:rsidRPr="00121509">
              <w:rPr>
                <w:rFonts w:ascii="Arial" w:hAnsi="Arial" w:cs="Arial"/>
                <w:sz w:val="24"/>
                <w:szCs w:val="24"/>
              </w:rPr>
              <w:t>Granted</w:t>
            </w:r>
          </w:p>
        </w:tc>
      </w:tr>
    </w:tbl>
    <w:p w14:paraId="074D051B" w14:textId="77777777" w:rsidR="00523D95" w:rsidRDefault="00523D95" w:rsidP="00CB488F">
      <w:pPr>
        <w:pStyle w:val="BodyText3"/>
        <w:spacing w:after="0" w:line="360" w:lineRule="auto"/>
        <w:ind w:left="720" w:hanging="720"/>
        <w:rPr>
          <w:rFonts w:ascii="Arial" w:hAnsi="Arial" w:cs="Arial"/>
          <w:b/>
          <w:sz w:val="24"/>
          <w:szCs w:val="24"/>
        </w:rPr>
      </w:pPr>
    </w:p>
    <w:p w14:paraId="30C98B1E" w14:textId="77777777" w:rsidR="00523D95" w:rsidRDefault="00523D95" w:rsidP="00CB488F">
      <w:pPr>
        <w:pStyle w:val="BodyText3"/>
        <w:spacing w:after="0" w:line="360" w:lineRule="auto"/>
        <w:ind w:left="720" w:hanging="720"/>
        <w:rPr>
          <w:rFonts w:ascii="Arial" w:hAnsi="Arial" w:cs="Arial"/>
          <w:b/>
          <w:sz w:val="24"/>
          <w:szCs w:val="24"/>
        </w:rPr>
      </w:pPr>
    </w:p>
    <w:p w14:paraId="3EEABB1E" w14:textId="77777777" w:rsidR="00523D95" w:rsidRDefault="00523D95" w:rsidP="00CB488F">
      <w:pPr>
        <w:pStyle w:val="BodyText3"/>
        <w:spacing w:after="0" w:line="360" w:lineRule="auto"/>
        <w:ind w:left="720" w:hanging="720"/>
        <w:rPr>
          <w:rFonts w:ascii="Arial" w:hAnsi="Arial" w:cs="Arial"/>
          <w:b/>
          <w:sz w:val="24"/>
          <w:szCs w:val="24"/>
        </w:rPr>
      </w:pPr>
    </w:p>
    <w:sectPr w:rsidR="00523D95" w:rsidSect="00702649">
      <w:footerReference w:type="default" r:id="rId13"/>
      <w:footerReference w:type="first" r:id="rId14"/>
      <w:pgSz w:w="11906" w:h="16838" w:code="9"/>
      <w:pgMar w:top="1134" w:right="1440" w:bottom="1418"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381D3" w14:textId="77777777" w:rsidR="00C90523" w:rsidRDefault="00C90523">
      <w:r>
        <w:separator/>
      </w:r>
    </w:p>
  </w:endnote>
  <w:endnote w:type="continuationSeparator" w:id="0">
    <w:p w14:paraId="66F00DED" w14:textId="77777777" w:rsidR="00C90523" w:rsidRDefault="00C9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267340"/>
      <w:docPartObj>
        <w:docPartGallery w:val="Page Numbers (Bottom of Page)"/>
        <w:docPartUnique/>
      </w:docPartObj>
    </w:sdtPr>
    <w:sdtEndPr>
      <w:rPr>
        <w:noProof/>
      </w:rPr>
    </w:sdtEndPr>
    <w:sdtContent>
      <w:p w14:paraId="69FCB757" w14:textId="77777777" w:rsidR="00C90523" w:rsidRDefault="00C90523">
        <w:pPr>
          <w:pStyle w:val="Footer"/>
          <w:jc w:val="center"/>
        </w:pPr>
        <w:r>
          <w:fldChar w:fldCharType="begin"/>
        </w:r>
        <w:r>
          <w:instrText xml:space="preserve"> PAGE   \* MERGEFORMAT </w:instrText>
        </w:r>
        <w:r>
          <w:fldChar w:fldCharType="separate"/>
        </w:r>
        <w:r w:rsidR="00EA61F1">
          <w:rPr>
            <w:noProof/>
          </w:rPr>
          <w:t>21</w:t>
        </w:r>
        <w:r>
          <w:rPr>
            <w:noProof/>
          </w:rPr>
          <w:fldChar w:fldCharType="end"/>
        </w:r>
      </w:p>
    </w:sdtContent>
  </w:sdt>
  <w:p w14:paraId="1F126231" w14:textId="77777777" w:rsidR="00C90523" w:rsidRDefault="00C905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8CEB" w14:textId="77777777" w:rsidR="00C90523" w:rsidRDefault="00C90523">
    <w:pPr>
      <w:pStyle w:val="Footer"/>
      <w:jc w:val="center"/>
    </w:pPr>
  </w:p>
  <w:p w14:paraId="202FCDF8" w14:textId="77777777" w:rsidR="00C90523" w:rsidRDefault="00C90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CEAFE" w14:textId="77777777" w:rsidR="00C90523" w:rsidRDefault="00C90523">
      <w:r>
        <w:separator/>
      </w:r>
    </w:p>
  </w:footnote>
  <w:footnote w:type="continuationSeparator" w:id="0">
    <w:p w14:paraId="7C92B99A" w14:textId="77777777" w:rsidR="00C90523" w:rsidRDefault="00C90523">
      <w:r>
        <w:continuationSeparator/>
      </w:r>
    </w:p>
  </w:footnote>
  <w:footnote w:id="1">
    <w:p w14:paraId="04AA9BE2" w14:textId="54456CEC" w:rsidR="00C90523" w:rsidRPr="00EC64B1" w:rsidRDefault="00C90523">
      <w:pPr>
        <w:pStyle w:val="FootnoteText"/>
        <w:rPr>
          <w:rFonts w:ascii="Arial" w:hAnsi="Arial" w:cs="Arial"/>
        </w:rPr>
      </w:pPr>
      <w:r w:rsidRPr="00EC64B1">
        <w:rPr>
          <w:rStyle w:val="FootnoteReference"/>
          <w:rFonts w:ascii="Arial" w:hAnsi="Arial" w:cs="Arial"/>
        </w:rPr>
        <w:footnoteRef/>
      </w:r>
      <w:r>
        <w:rPr>
          <w:rFonts w:ascii="Arial" w:hAnsi="Arial" w:cs="Arial"/>
        </w:rPr>
        <w:t xml:space="preserve"> Source</w:t>
      </w:r>
      <w:r w:rsidRPr="00EC64B1">
        <w:rPr>
          <w:rFonts w:ascii="Arial" w:hAnsi="Arial" w:cs="Arial"/>
        </w:rPr>
        <w:t>; Tourism NI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16F"/>
    <w:multiLevelType w:val="multilevel"/>
    <w:tmpl w:val="CCF09DB8"/>
    <w:lvl w:ilvl="0">
      <w:start w:val="2"/>
      <w:numFmt w:val="decimal"/>
      <w:lvlText w:val="%1"/>
      <w:lvlJc w:val="left"/>
      <w:pPr>
        <w:ind w:left="360" w:hanging="360"/>
      </w:pPr>
      <w:rPr>
        <w:rFonts w:hint="default"/>
      </w:rPr>
    </w:lvl>
    <w:lvl w:ilvl="1">
      <w:start w:val="6"/>
      <w:numFmt w:val="decimal"/>
      <w:lvlText w:val="%1.%2"/>
      <w:lvlJc w:val="left"/>
      <w:pPr>
        <w:ind w:left="1069" w:hanging="360"/>
      </w:pPr>
      <w:rPr>
        <w:rFonts w:ascii="Arial" w:hAnsi="Arial" w:cs="Arial"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1B5C38"/>
    <w:multiLevelType w:val="hybridMultilevel"/>
    <w:tmpl w:val="2286CBD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CC767DC"/>
    <w:multiLevelType w:val="hybridMultilevel"/>
    <w:tmpl w:val="0B566144"/>
    <w:lvl w:ilvl="0" w:tplc="08090001">
      <w:start w:val="1"/>
      <w:numFmt w:val="bullet"/>
      <w:lvlText w:val=""/>
      <w:lvlJc w:val="left"/>
      <w:pPr>
        <w:ind w:left="1432" w:hanging="360"/>
      </w:pPr>
      <w:rPr>
        <w:rFonts w:ascii="Symbol" w:hAnsi="Symbol" w:hint="default"/>
      </w:rPr>
    </w:lvl>
    <w:lvl w:ilvl="1" w:tplc="08090003" w:tentative="1">
      <w:start w:val="1"/>
      <w:numFmt w:val="bullet"/>
      <w:lvlText w:val="o"/>
      <w:lvlJc w:val="left"/>
      <w:pPr>
        <w:ind w:left="2152" w:hanging="360"/>
      </w:pPr>
      <w:rPr>
        <w:rFonts w:ascii="Courier New" w:hAnsi="Courier New" w:cs="Courier New" w:hint="default"/>
      </w:rPr>
    </w:lvl>
    <w:lvl w:ilvl="2" w:tplc="08090005" w:tentative="1">
      <w:start w:val="1"/>
      <w:numFmt w:val="bullet"/>
      <w:lvlText w:val=""/>
      <w:lvlJc w:val="left"/>
      <w:pPr>
        <w:ind w:left="2872" w:hanging="360"/>
      </w:pPr>
      <w:rPr>
        <w:rFonts w:ascii="Wingdings" w:hAnsi="Wingdings" w:hint="default"/>
      </w:rPr>
    </w:lvl>
    <w:lvl w:ilvl="3" w:tplc="08090001" w:tentative="1">
      <w:start w:val="1"/>
      <w:numFmt w:val="bullet"/>
      <w:lvlText w:val=""/>
      <w:lvlJc w:val="left"/>
      <w:pPr>
        <w:ind w:left="3592" w:hanging="360"/>
      </w:pPr>
      <w:rPr>
        <w:rFonts w:ascii="Symbol" w:hAnsi="Symbol" w:hint="default"/>
      </w:rPr>
    </w:lvl>
    <w:lvl w:ilvl="4" w:tplc="08090003" w:tentative="1">
      <w:start w:val="1"/>
      <w:numFmt w:val="bullet"/>
      <w:lvlText w:val="o"/>
      <w:lvlJc w:val="left"/>
      <w:pPr>
        <w:ind w:left="4312" w:hanging="360"/>
      </w:pPr>
      <w:rPr>
        <w:rFonts w:ascii="Courier New" w:hAnsi="Courier New" w:cs="Courier New" w:hint="default"/>
      </w:rPr>
    </w:lvl>
    <w:lvl w:ilvl="5" w:tplc="08090005" w:tentative="1">
      <w:start w:val="1"/>
      <w:numFmt w:val="bullet"/>
      <w:lvlText w:val=""/>
      <w:lvlJc w:val="left"/>
      <w:pPr>
        <w:ind w:left="5032" w:hanging="360"/>
      </w:pPr>
      <w:rPr>
        <w:rFonts w:ascii="Wingdings" w:hAnsi="Wingdings" w:hint="default"/>
      </w:rPr>
    </w:lvl>
    <w:lvl w:ilvl="6" w:tplc="08090001" w:tentative="1">
      <w:start w:val="1"/>
      <w:numFmt w:val="bullet"/>
      <w:lvlText w:val=""/>
      <w:lvlJc w:val="left"/>
      <w:pPr>
        <w:ind w:left="5752" w:hanging="360"/>
      </w:pPr>
      <w:rPr>
        <w:rFonts w:ascii="Symbol" w:hAnsi="Symbol" w:hint="default"/>
      </w:rPr>
    </w:lvl>
    <w:lvl w:ilvl="7" w:tplc="08090003" w:tentative="1">
      <w:start w:val="1"/>
      <w:numFmt w:val="bullet"/>
      <w:lvlText w:val="o"/>
      <w:lvlJc w:val="left"/>
      <w:pPr>
        <w:ind w:left="6472" w:hanging="360"/>
      </w:pPr>
      <w:rPr>
        <w:rFonts w:ascii="Courier New" w:hAnsi="Courier New" w:cs="Courier New" w:hint="default"/>
      </w:rPr>
    </w:lvl>
    <w:lvl w:ilvl="8" w:tplc="08090005" w:tentative="1">
      <w:start w:val="1"/>
      <w:numFmt w:val="bullet"/>
      <w:lvlText w:val=""/>
      <w:lvlJc w:val="left"/>
      <w:pPr>
        <w:ind w:left="7192" w:hanging="360"/>
      </w:pPr>
      <w:rPr>
        <w:rFonts w:ascii="Wingdings" w:hAnsi="Wingdings" w:hint="default"/>
      </w:rPr>
    </w:lvl>
  </w:abstractNum>
  <w:abstractNum w:abstractNumId="3" w15:restartNumberingAfterBreak="0">
    <w:nsid w:val="120F015A"/>
    <w:multiLevelType w:val="multilevel"/>
    <w:tmpl w:val="2BFE220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16FD8"/>
    <w:multiLevelType w:val="hybridMultilevel"/>
    <w:tmpl w:val="DEEA5D8E"/>
    <w:lvl w:ilvl="0" w:tplc="EB62A4B2">
      <w:start w:val="1"/>
      <w:numFmt w:val="bullet"/>
      <w:lvlText w:val=""/>
      <w:lvlJc w:val="left"/>
      <w:pPr>
        <w:tabs>
          <w:tab w:val="num" w:pos="2574"/>
        </w:tabs>
        <w:ind w:left="2574" w:hanging="360"/>
      </w:pPr>
      <w:rPr>
        <w:rFonts w:ascii="Symbol" w:hAnsi="Symbol" w:hint="default"/>
      </w:rPr>
    </w:lvl>
    <w:lvl w:ilvl="1" w:tplc="08090003" w:tentative="1">
      <w:start w:val="1"/>
      <w:numFmt w:val="bullet"/>
      <w:lvlText w:val="o"/>
      <w:lvlJc w:val="left"/>
      <w:pPr>
        <w:ind w:left="3294" w:hanging="360"/>
      </w:pPr>
      <w:rPr>
        <w:rFonts w:ascii="Courier New" w:hAnsi="Courier New" w:cs="Courier New" w:hint="default"/>
      </w:rPr>
    </w:lvl>
    <w:lvl w:ilvl="2" w:tplc="08090005" w:tentative="1">
      <w:start w:val="1"/>
      <w:numFmt w:val="bullet"/>
      <w:lvlText w:val=""/>
      <w:lvlJc w:val="left"/>
      <w:pPr>
        <w:ind w:left="4014" w:hanging="360"/>
      </w:pPr>
      <w:rPr>
        <w:rFonts w:ascii="Wingdings" w:hAnsi="Wingdings" w:hint="default"/>
      </w:rPr>
    </w:lvl>
    <w:lvl w:ilvl="3" w:tplc="08090001" w:tentative="1">
      <w:start w:val="1"/>
      <w:numFmt w:val="bullet"/>
      <w:lvlText w:val=""/>
      <w:lvlJc w:val="left"/>
      <w:pPr>
        <w:ind w:left="4734" w:hanging="360"/>
      </w:pPr>
      <w:rPr>
        <w:rFonts w:ascii="Symbol" w:hAnsi="Symbol" w:hint="default"/>
      </w:rPr>
    </w:lvl>
    <w:lvl w:ilvl="4" w:tplc="08090003" w:tentative="1">
      <w:start w:val="1"/>
      <w:numFmt w:val="bullet"/>
      <w:lvlText w:val="o"/>
      <w:lvlJc w:val="left"/>
      <w:pPr>
        <w:ind w:left="5454" w:hanging="360"/>
      </w:pPr>
      <w:rPr>
        <w:rFonts w:ascii="Courier New" w:hAnsi="Courier New" w:cs="Courier New" w:hint="default"/>
      </w:rPr>
    </w:lvl>
    <w:lvl w:ilvl="5" w:tplc="08090005" w:tentative="1">
      <w:start w:val="1"/>
      <w:numFmt w:val="bullet"/>
      <w:lvlText w:val=""/>
      <w:lvlJc w:val="left"/>
      <w:pPr>
        <w:ind w:left="6174" w:hanging="360"/>
      </w:pPr>
      <w:rPr>
        <w:rFonts w:ascii="Wingdings" w:hAnsi="Wingdings" w:hint="default"/>
      </w:rPr>
    </w:lvl>
    <w:lvl w:ilvl="6" w:tplc="08090001" w:tentative="1">
      <w:start w:val="1"/>
      <w:numFmt w:val="bullet"/>
      <w:lvlText w:val=""/>
      <w:lvlJc w:val="left"/>
      <w:pPr>
        <w:ind w:left="6894" w:hanging="360"/>
      </w:pPr>
      <w:rPr>
        <w:rFonts w:ascii="Symbol" w:hAnsi="Symbol" w:hint="default"/>
      </w:rPr>
    </w:lvl>
    <w:lvl w:ilvl="7" w:tplc="08090003" w:tentative="1">
      <w:start w:val="1"/>
      <w:numFmt w:val="bullet"/>
      <w:lvlText w:val="o"/>
      <w:lvlJc w:val="left"/>
      <w:pPr>
        <w:ind w:left="7614" w:hanging="360"/>
      </w:pPr>
      <w:rPr>
        <w:rFonts w:ascii="Courier New" w:hAnsi="Courier New" w:cs="Courier New" w:hint="default"/>
      </w:rPr>
    </w:lvl>
    <w:lvl w:ilvl="8" w:tplc="08090005" w:tentative="1">
      <w:start w:val="1"/>
      <w:numFmt w:val="bullet"/>
      <w:lvlText w:val=""/>
      <w:lvlJc w:val="left"/>
      <w:pPr>
        <w:ind w:left="8334" w:hanging="360"/>
      </w:pPr>
      <w:rPr>
        <w:rFonts w:ascii="Wingdings" w:hAnsi="Wingdings" w:hint="default"/>
      </w:rPr>
    </w:lvl>
  </w:abstractNum>
  <w:abstractNum w:abstractNumId="5" w15:restartNumberingAfterBreak="0">
    <w:nsid w:val="1790143C"/>
    <w:multiLevelType w:val="multilevel"/>
    <w:tmpl w:val="CDB634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9016AA4"/>
    <w:multiLevelType w:val="hybridMultilevel"/>
    <w:tmpl w:val="D5AE2670"/>
    <w:lvl w:ilvl="0" w:tplc="22EE4DD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0F336DE"/>
    <w:multiLevelType w:val="hybridMultilevel"/>
    <w:tmpl w:val="49E2C966"/>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Courier New"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Courier New"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Courier New" w:hint="default"/>
      </w:rPr>
    </w:lvl>
    <w:lvl w:ilvl="8" w:tplc="08090005" w:tentative="1">
      <w:start w:val="1"/>
      <w:numFmt w:val="bullet"/>
      <w:lvlText w:val=""/>
      <w:lvlJc w:val="left"/>
      <w:pPr>
        <w:ind w:left="8269" w:hanging="360"/>
      </w:pPr>
      <w:rPr>
        <w:rFonts w:ascii="Wingdings" w:hAnsi="Wingdings" w:hint="default"/>
      </w:rPr>
    </w:lvl>
  </w:abstractNum>
  <w:abstractNum w:abstractNumId="8" w15:restartNumberingAfterBreak="0">
    <w:nsid w:val="2101644F"/>
    <w:multiLevelType w:val="multilevel"/>
    <w:tmpl w:val="F438C4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DF054E"/>
    <w:multiLevelType w:val="hybridMultilevel"/>
    <w:tmpl w:val="667C3E6C"/>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2EBD4FF1"/>
    <w:multiLevelType w:val="multilevel"/>
    <w:tmpl w:val="1B04D9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34445E"/>
    <w:multiLevelType w:val="multilevel"/>
    <w:tmpl w:val="FAD68850"/>
    <w:lvl w:ilvl="0">
      <w:start w:val="1"/>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506" w:hanging="108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2150" w:hanging="144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794" w:hanging="1800"/>
      </w:pPr>
      <w:rPr>
        <w:rFonts w:hint="default"/>
        <w:color w:val="000000"/>
      </w:rPr>
    </w:lvl>
    <w:lvl w:ilvl="8">
      <w:start w:val="1"/>
      <w:numFmt w:val="decimal"/>
      <w:lvlText w:val="%1.%2.%3.%4.%5.%6.%7.%8.%9"/>
      <w:lvlJc w:val="left"/>
      <w:pPr>
        <w:ind w:left="2936" w:hanging="1800"/>
      </w:pPr>
      <w:rPr>
        <w:rFonts w:hint="default"/>
        <w:color w:val="000000"/>
      </w:rPr>
    </w:lvl>
  </w:abstractNum>
  <w:abstractNum w:abstractNumId="12" w15:restartNumberingAfterBreak="0">
    <w:nsid w:val="347A6511"/>
    <w:multiLevelType w:val="hybridMultilevel"/>
    <w:tmpl w:val="FCB41B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9BF07C2"/>
    <w:multiLevelType w:val="multilevel"/>
    <w:tmpl w:val="78E8CD04"/>
    <w:lvl w:ilvl="0">
      <w:start w:val="4"/>
      <w:numFmt w:val="decimal"/>
      <w:lvlText w:val="%1"/>
      <w:lvlJc w:val="left"/>
      <w:pPr>
        <w:ind w:left="465" w:hanging="465"/>
      </w:pPr>
      <w:rPr>
        <w:rFonts w:hint="default"/>
      </w:rPr>
    </w:lvl>
    <w:lvl w:ilvl="1">
      <w:start w:val="3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D668DD"/>
    <w:multiLevelType w:val="multilevel"/>
    <w:tmpl w:val="73DA12D6"/>
    <w:lvl w:ilvl="0">
      <w:start w:val="4"/>
      <w:numFmt w:val="decimal"/>
      <w:lvlText w:val="%1"/>
      <w:lvlJc w:val="left"/>
      <w:pPr>
        <w:ind w:left="465" w:hanging="465"/>
      </w:pPr>
      <w:rPr>
        <w:rFonts w:hint="default"/>
        <w:b w:val="0"/>
      </w:rPr>
    </w:lvl>
    <w:lvl w:ilvl="1">
      <w:start w:val="40"/>
      <w:numFmt w:val="decimal"/>
      <w:lvlText w:val="%1.%2"/>
      <w:lvlJc w:val="left"/>
      <w:pPr>
        <w:ind w:left="465" w:hanging="465"/>
      </w:pPr>
      <w:rPr>
        <w:rFonts w:hint="default"/>
        <w:b w:val="0"/>
        <w14:shadow w14:blurRad="0" w14:dist="0" w14:dir="0" w14:sx="0" w14:sy="0" w14:kx="0" w14:ky="0" w14:algn="none">
          <w14:srgbClr w14:val="000000"/>
        </w14:shadow>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48F22DDF"/>
    <w:multiLevelType w:val="multilevel"/>
    <w:tmpl w:val="1BD07A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A34857"/>
    <w:multiLevelType w:val="hybridMultilevel"/>
    <w:tmpl w:val="0FEA0494"/>
    <w:lvl w:ilvl="0" w:tplc="E042F304">
      <w:start w:val="1"/>
      <w:numFmt w:val="bullet"/>
      <w:lvlText w:val=""/>
      <w:lvlJc w:val="left"/>
      <w:pPr>
        <w:ind w:left="1429" w:hanging="360"/>
      </w:pPr>
      <w:rPr>
        <w:rFonts w:ascii="Symbol" w:hAnsi="Symbol" w:hint="default"/>
        <w:color w:val="000000" w:themeColor="text1"/>
        <w14:shadow w14:blurRad="0" w14:dist="0" w14:dir="0" w14:sx="0" w14:sy="0" w14:kx="0" w14:ky="0" w14:algn="none">
          <w14:srgbClr w14:val="000000"/>
        </w14:shadow>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4F3A3C05"/>
    <w:multiLevelType w:val="multilevel"/>
    <w:tmpl w:val="1E76E11E"/>
    <w:lvl w:ilvl="0">
      <w:start w:val="1"/>
      <w:numFmt w:val="decimal"/>
      <w:lvlText w:val="%1.0"/>
      <w:lvlJc w:val="left"/>
      <w:pPr>
        <w:ind w:left="720" w:hanging="720"/>
      </w:pPr>
      <w:rPr>
        <w:rFonts w:hint="default"/>
      </w:rPr>
    </w:lvl>
    <w:lvl w:ilvl="1">
      <w:numFmt w:val="decimal"/>
      <w:lvlText w:val="%1.%2"/>
      <w:lvlJc w:val="left"/>
      <w:pPr>
        <w:ind w:left="862" w:hanging="720"/>
      </w:pPr>
      <w:rPr>
        <w:rFonts w:ascii="Arial" w:hAnsi="Arial" w:cs="Arial" w:hint="default"/>
        <w:color w:val="auto"/>
        <w:sz w:val="24"/>
        <w:szCs w:val="24"/>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67D3D1A"/>
    <w:multiLevelType w:val="hybridMultilevel"/>
    <w:tmpl w:val="95E619A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FE065B8"/>
    <w:multiLevelType w:val="hybridMultilevel"/>
    <w:tmpl w:val="19C851EA"/>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0" w15:restartNumberingAfterBreak="0">
    <w:nsid w:val="648625CF"/>
    <w:multiLevelType w:val="multilevel"/>
    <w:tmpl w:val="128A8CF8"/>
    <w:lvl w:ilvl="0">
      <w:start w:val="4"/>
      <w:numFmt w:val="decimal"/>
      <w:lvlText w:val="%1"/>
      <w:lvlJc w:val="left"/>
      <w:pPr>
        <w:ind w:left="465" w:hanging="465"/>
      </w:pPr>
      <w:rPr>
        <w:rFonts w:hint="default"/>
        <w:b w:val="0"/>
        <w:color w:val="auto"/>
      </w:rPr>
    </w:lvl>
    <w:lvl w:ilvl="1">
      <w:start w:val="42"/>
      <w:numFmt w:val="decimal"/>
      <w:lvlText w:val="%1.%2"/>
      <w:lvlJc w:val="left"/>
      <w:pPr>
        <w:ind w:left="465" w:hanging="465"/>
      </w:pPr>
      <w:rPr>
        <w:rFonts w:hint="default"/>
        <w:b w:val="0"/>
        <w:color w:val="auto"/>
        <w14:shadow w14:blurRad="0" w14:dist="0" w14:dir="0" w14:sx="0" w14:sy="0" w14:kx="0" w14:ky="0" w14:algn="none">
          <w14:srgbClr w14:val="000000"/>
        </w14:shadow>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1" w15:restartNumberingAfterBreak="0">
    <w:nsid w:val="6C1404CD"/>
    <w:multiLevelType w:val="multilevel"/>
    <w:tmpl w:val="E3EC5CE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bullet"/>
      <w:lvlText w:val=""/>
      <w:lvlJc w:val="left"/>
      <w:pPr>
        <w:ind w:left="2138" w:hanging="720"/>
      </w:pPr>
      <w:rPr>
        <w:rFonts w:ascii="Symbol" w:hAnsi="Symbol"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DE11EB5"/>
    <w:multiLevelType w:val="multilevel"/>
    <w:tmpl w:val="C87E32A0"/>
    <w:lvl w:ilvl="0">
      <w:start w:val="2"/>
      <w:numFmt w:val="decimal"/>
      <w:lvlText w:val="%1"/>
      <w:lvlJc w:val="left"/>
      <w:pPr>
        <w:ind w:left="360" w:hanging="360"/>
      </w:pPr>
      <w:rPr>
        <w:rFonts w:hint="default"/>
      </w:rPr>
    </w:lvl>
    <w:lvl w:ilvl="1">
      <w:start w:val="2"/>
      <w:numFmt w:val="decimal"/>
      <w:lvlText w:val="%1.%2"/>
      <w:lvlJc w:val="left"/>
      <w:pPr>
        <w:ind w:left="1069" w:hanging="360"/>
      </w:pPr>
      <w:rPr>
        <w:rFonts w:ascii="Arial" w:hAnsi="Arial" w:cs="Arial" w:hint="default"/>
        <w:sz w:val="24"/>
        <w:szCs w:val="24"/>
      </w:rPr>
    </w:lvl>
    <w:lvl w:ilvl="2">
      <w:start w:val="1"/>
      <w:numFmt w:val="bullet"/>
      <w:lvlText w:val=""/>
      <w:lvlJc w:val="left"/>
      <w:pPr>
        <w:ind w:left="2138" w:hanging="720"/>
      </w:pPr>
      <w:rPr>
        <w:rFonts w:ascii="Symbol" w:hAnsi="Symbol"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E823AE4"/>
    <w:multiLevelType w:val="multilevel"/>
    <w:tmpl w:val="EC446BAC"/>
    <w:lvl w:ilvl="0">
      <w:start w:val="3"/>
      <w:numFmt w:val="decimal"/>
      <w:lvlText w:val="%1"/>
      <w:lvlJc w:val="left"/>
      <w:pPr>
        <w:ind w:left="465" w:hanging="465"/>
      </w:pPr>
      <w:rPr>
        <w:rFonts w:hint="default"/>
      </w:rPr>
    </w:lvl>
    <w:lvl w:ilvl="1">
      <w:start w:val="11"/>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2FB69A6"/>
    <w:multiLevelType w:val="hybridMultilevel"/>
    <w:tmpl w:val="89CE1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5201D1"/>
    <w:multiLevelType w:val="hybridMultilevel"/>
    <w:tmpl w:val="C660E840"/>
    <w:lvl w:ilvl="0" w:tplc="3AD0B69C">
      <w:start w:val="1"/>
      <w:numFmt w:val="bullet"/>
      <w:lvlText w:val=""/>
      <w:lvlJc w:val="left"/>
      <w:pPr>
        <w:ind w:left="1134" w:hanging="62"/>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15:restartNumberingAfterBreak="0">
    <w:nsid w:val="7EAE2480"/>
    <w:multiLevelType w:val="multilevel"/>
    <w:tmpl w:val="02FCC17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9"/>
  </w:num>
  <w:num w:numId="5">
    <w:abstractNumId w:val="21"/>
  </w:num>
  <w:num w:numId="6">
    <w:abstractNumId w:val="7"/>
  </w:num>
  <w:num w:numId="7">
    <w:abstractNumId w:val="5"/>
  </w:num>
  <w:num w:numId="8">
    <w:abstractNumId w:val="22"/>
  </w:num>
  <w:num w:numId="9">
    <w:abstractNumId w:val="11"/>
  </w:num>
  <w:num w:numId="10">
    <w:abstractNumId w:val="16"/>
  </w:num>
  <w:num w:numId="11">
    <w:abstractNumId w:val="1"/>
  </w:num>
  <w:num w:numId="12">
    <w:abstractNumId w:val="2"/>
  </w:num>
  <w:num w:numId="13">
    <w:abstractNumId w:val="6"/>
  </w:num>
  <w:num w:numId="14">
    <w:abstractNumId w:val="4"/>
  </w:num>
  <w:num w:numId="15">
    <w:abstractNumId w:val="12"/>
  </w:num>
  <w:num w:numId="16">
    <w:abstractNumId w:val="10"/>
  </w:num>
  <w:num w:numId="17">
    <w:abstractNumId w:val="26"/>
  </w:num>
  <w:num w:numId="18">
    <w:abstractNumId w:val="23"/>
  </w:num>
  <w:num w:numId="19">
    <w:abstractNumId w:val="8"/>
  </w:num>
  <w:num w:numId="20">
    <w:abstractNumId w:val="0"/>
  </w:num>
  <w:num w:numId="21">
    <w:abstractNumId w:val="15"/>
  </w:num>
  <w:num w:numId="22">
    <w:abstractNumId w:val="3"/>
  </w:num>
  <w:num w:numId="23">
    <w:abstractNumId w:val="13"/>
  </w:num>
  <w:num w:numId="24">
    <w:abstractNumId w:val="14"/>
  </w:num>
  <w:num w:numId="25">
    <w:abstractNumId w:val="20"/>
  </w:num>
  <w:num w:numId="26">
    <w:abstractNumId w:val="9"/>
  </w:num>
  <w:num w:numId="2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D95"/>
    <w:rsid w:val="00011EEA"/>
    <w:rsid w:val="00020A46"/>
    <w:rsid w:val="0002345C"/>
    <w:rsid w:val="00041D04"/>
    <w:rsid w:val="00052877"/>
    <w:rsid w:val="00070B77"/>
    <w:rsid w:val="000A64E7"/>
    <w:rsid w:val="000A65B0"/>
    <w:rsid w:val="000B1F2B"/>
    <w:rsid w:val="000B27DE"/>
    <w:rsid w:val="000B43A2"/>
    <w:rsid w:val="000B6AE9"/>
    <w:rsid w:val="000D250D"/>
    <w:rsid w:val="000E47C7"/>
    <w:rsid w:val="00105956"/>
    <w:rsid w:val="0011721F"/>
    <w:rsid w:val="00121509"/>
    <w:rsid w:val="00121A3D"/>
    <w:rsid w:val="00173BF5"/>
    <w:rsid w:val="001777D4"/>
    <w:rsid w:val="00197091"/>
    <w:rsid w:val="001D0A17"/>
    <w:rsid w:val="001D1626"/>
    <w:rsid w:val="001E6A9B"/>
    <w:rsid w:val="001F2E60"/>
    <w:rsid w:val="00201336"/>
    <w:rsid w:val="002179E8"/>
    <w:rsid w:val="002601E4"/>
    <w:rsid w:val="002634F9"/>
    <w:rsid w:val="00272E68"/>
    <w:rsid w:val="0027488A"/>
    <w:rsid w:val="002851F9"/>
    <w:rsid w:val="00290769"/>
    <w:rsid w:val="002C0AC9"/>
    <w:rsid w:val="002C79C7"/>
    <w:rsid w:val="002D680E"/>
    <w:rsid w:val="0030125E"/>
    <w:rsid w:val="00324E40"/>
    <w:rsid w:val="00327B55"/>
    <w:rsid w:val="00341343"/>
    <w:rsid w:val="00351F69"/>
    <w:rsid w:val="00352310"/>
    <w:rsid w:val="00360DD6"/>
    <w:rsid w:val="0036793E"/>
    <w:rsid w:val="0037768D"/>
    <w:rsid w:val="003B66A8"/>
    <w:rsid w:val="003C7A18"/>
    <w:rsid w:val="003D121A"/>
    <w:rsid w:val="003D77D7"/>
    <w:rsid w:val="003F7596"/>
    <w:rsid w:val="00421648"/>
    <w:rsid w:val="004455FC"/>
    <w:rsid w:val="0045509C"/>
    <w:rsid w:val="00462685"/>
    <w:rsid w:val="00467439"/>
    <w:rsid w:val="004753EA"/>
    <w:rsid w:val="00480A2D"/>
    <w:rsid w:val="00486208"/>
    <w:rsid w:val="00490A4D"/>
    <w:rsid w:val="004969B8"/>
    <w:rsid w:val="004B1113"/>
    <w:rsid w:val="004C5308"/>
    <w:rsid w:val="004D6F3A"/>
    <w:rsid w:val="004F5A11"/>
    <w:rsid w:val="004F6938"/>
    <w:rsid w:val="00523D95"/>
    <w:rsid w:val="00594F17"/>
    <w:rsid w:val="005A0468"/>
    <w:rsid w:val="005C6D9C"/>
    <w:rsid w:val="005C739A"/>
    <w:rsid w:val="0060643C"/>
    <w:rsid w:val="006636D4"/>
    <w:rsid w:val="00674B60"/>
    <w:rsid w:val="006835BF"/>
    <w:rsid w:val="00690BEB"/>
    <w:rsid w:val="00692CC5"/>
    <w:rsid w:val="006A096D"/>
    <w:rsid w:val="006A19B9"/>
    <w:rsid w:val="006A5A6E"/>
    <w:rsid w:val="006C21F2"/>
    <w:rsid w:val="006C497E"/>
    <w:rsid w:val="006D0339"/>
    <w:rsid w:val="00702649"/>
    <w:rsid w:val="00706C3D"/>
    <w:rsid w:val="007208BE"/>
    <w:rsid w:val="00721B4E"/>
    <w:rsid w:val="0072393A"/>
    <w:rsid w:val="007374AE"/>
    <w:rsid w:val="00782B5C"/>
    <w:rsid w:val="007B2F7A"/>
    <w:rsid w:val="007B3BDE"/>
    <w:rsid w:val="007C5B3E"/>
    <w:rsid w:val="007D0EE2"/>
    <w:rsid w:val="00803207"/>
    <w:rsid w:val="00830D73"/>
    <w:rsid w:val="008319E4"/>
    <w:rsid w:val="0083316C"/>
    <w:rsid w:val="008577B4"/>
    <w:rsid w:val="00876C5A"/>
    <w:rsid w:val="0088102C"/>
    <w:rsid w:val="0088220D"/>
    <w:rsid w:val="0089608F"/>
    <w:rsid w:val="008F16E6"/>
    <w:rsid w:val="008F1DC5"/>
    <w:rsid w:val="00906A66"/>
    <w:rsid w:val="009179B7"/>
    <w:rsid w:val="00922813"/>
    <w:rsid w:val="0092304F"/>
    <w:rsid w:val="0093547A"/>
    <w:rsid w:val="00967D8E"/>
    <w:rsid w:val="00971AD6"/>
    <w:rsid w:val="009834D1"/>
    <w:rsid w:val="0099207D"/>
    <w:rsid w:val="009A0F6E"/>
    <w:rsid w:val="009C05DE"/>
    <w:rsid w:val="009D0D4A"/>
    <w:rsid w:val="009E7251"/>
    <w:rsid w:val="009F1F4A"/>
    <w:rsid w:val="009F3151"/>
    <w:rsid w:val="00A024CC"/>
    <w:rsid w:val="00A04D1E"/>
    <w:rsid w:val="00A17181"/>
    <w:rsid w:val="00A638CA"/>
    <w:rsid w:val="00A72547"/>
    <w:rsid w:val="00B00C24"/>
    <w:rsid w:val="00B034D3"/>
    <w:rsid w:val="00B16AD4"/>
    <w:rsid w:val="00B207AF"/>
    <w:rsid w:val="00B301B3"/>
    <w:rsid w:val="00B36597"/>
    <w:rsid w:val="00B508DB"/>
    <w:rsid w:val="00B5579D"/>
    <w:rsid w:val="00B7092E"/>
    <w:rsid w:val="00B7641F"/>
    <w:rsid w:val="00B837E0"/>
    <w:rsid w:val="00BA2234"/>
    <w:rsid w:val="00BC4CA5"/>
    <w:rsid w:val="00BC6ADF"/>
    <w:rsid w:val="00BD0AA5"/>
    <w:rsid w:val="00BE6B31"/>
    <w:rsid w:val="00BF349C"/>
    <w:rsid w:val="00BF3C4A"/>
    <w:rsid w:val="00C00E3E"/>
    <w:rsid w:val="00C03A05"/>
    <w:rsid w:val="00C23DF7"/>
    <w:rsid w:val="00C344BC"/>
    <w:rsid w:val="00C40E37"/>
    <w:rsid w:val="00C77C38"/>
    <w:rsid w:val="00C90523"/>
    <w:rsid w:val="00C97D02"/>
    <w:rsid w:val="00CB488F"/>
    <w:rsid w:val="00CD67A2"/>
    <w:rsid w:val="00CF6CEF"/>
    <w:rsid w:val="00CF7A9F"/>
    <w:rsid w:val="00D105F9"/>
    <w:rsid w:val="00D254C4"/>
    <w:rsid w:val="00D30B87"/>
    <w:rsid w:val="00D577EB"/>
    <w:rsid w:val="00D80DEB"/>
    <w:rsid w:val="00D87956"/>
    <w:rsid w:val="00DD3F53"/>
    <w:rsid w:val="00DE0FF7"/>
    <w:rsid w:val="00DE1B49"/>
    <w:rsid w:val="00E0475B"/>
    <w:rsid w:val="00E1000F"/>
    <w:rsid w:val="00E156CD"/>
    <w:rsid w:val="00E175E9"/>
    <w:rsid w:val="00E22174"/>
    <w:rsid w:val="00E629CC"/>
    <w:rsid w:val="00E63793"/>
    <w:rsid w:val="00E9360D"/>
    <w:rsid w:val="00EA61F1"/>
    <w:rsid w:val="00EC64B1"/>
    <w:rsid w:val="00EE1A28"/>
    <w:rsid w:val="00EE3AC3"/>
    <w:rsid w:val="00EE487E"/>
    <w:rsid w:val="00F26345"/>
    <w:rsid w:val="00F42881"/>
    <w:rsid w:val="00F617BC"/>
    <w:rsid w:val="00F67899"/>
    <w:rsid w:val="00F9510D"/>
    <w:rsid w:val="00FD0009"/>
    <w:rsid w:val="00FD5F32"/>
    <w:rsid w:val="00FE3474"/>
    <w:rsid w:val="00FF28BD"/>
    <w:rsid w:val="00FF3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D261"/>
  <w15:chartTrackingRefBased/>
  <w15:docId w15:val="{A23BA278-6664-41B3-A575-FF508EA9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D9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23D95"/>
    <w:pPr>
      <w:jc w:val="center"/>
    </w:pPr>
    <w:rPr>
      <w:b/>
      <w:sz w:val="28"/>
    </w:rPr>
  </w:style>
  <w:style w:type="character" w:customStyle="1" w:styleId="TitleChar">
    <w:name w:val="Title Char"/>
    <w:basedOn w:val="DefaultParagraphFont"/>
    <w:link w:val="Title"/>
    <w:rsid w:val="00523D95"/>
    <w:rPr>
      <w:rFonts w:ascii="Times New Roman" w:eastAsia="Times New Roman" w:hAnsi="Times New Roman" w:cs="Times New Roman"/>
      <w:b/>
      <w:sz w:val="28"/>
      <w:szCs w:val="20"/>
      <w:lang w:eastAsia="en-GB"/>
    </w:rPr>
  </w:style>
  <w:style w:type="paragraph" w:styleId="ListParagraph">
    <w:name w:val="List Paragraph"/>
    <w:basedOn w:val="Normal"/>
    <w:uiPriority w:val="34"/>
    <w:qFormat/>
    <w:rsid w:val="00523D95"/>
    <w:pPr>
      <w:ind w:left="720"/>
    </w:pPr>
  </w:style>
  <w:style w:type="paragraph" w:styleId="BodyText">
    <w:name w:val="Body Text"/>
    <w:basedOn w:val="Normal"/>
    <w:link w:val="BodyTextChar"/>
    <w:rsid w:val="00523D95"/>
    <w:pPr>
      <w:spacing w:after="120"/>
    </w:pPr>
  </w:style>
  <w:style w:type="character" w:customStyle="1" w:styleId="BodyTextChar">
    <w:name w:val="Body Text Char"/>
    <w:basedOn w:val="DefaultParagraphFont"/>
    <w:link w:val="BodyText"/>
    <w:rsid w:val="00523D95"/>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523D95"/>
    <w:rPr>
      <w:rFonts w:ascii="Tahoma" w:hAnsi="Tahoma" w:cs="Tahoma"/>
      <w:sz w:val="16"/>
      <w:szCs w:val="16"/>
    </w:rPr>
  </w:style>
  <w:style w:type="character" w:customStyle="1" w:styleId="BalloonTextChar">
    <w:name w:val="Balloon Text Char"/>
    <w:basedOn w:val="DefaultParagraphFont"/>
    <w:link w:val="BalloonText"/>
    <w:uiPriority w:val="99"/>
    <w:semiHidden/>
    <w:rsid w:val="00523D95"/>
    <w:rPr>
      <w:rFonts w:ascii="Tahoma" w:eastAsia="Times New Roman" w:hAnsi="Tahoma" w:cs="Tahoma"/>
      <w:sz w:val="16"/>
      <w:szCs w:val="16"/>
      <w:lang w:eastAsia="en-GB"/>
    </w:rPr>
  </w:style>
  <w:style w:type="paragraph" w:customStyle="1" w:styleId="Default">
    <w:name w:val="Default"/>
    <w:rsid w:val="00523D95"/>
    <w:pPr>
      <w:autoSpaceDE w:val="0"/>
      <w:autoSpaceDN w:val="0"/>
      <w:adjustRightInd w:val="0"/>
      <w:spacing w:after="0" w:line="240" w:lineRule="auto"/>
    </w:pPr>
    <w:rPr>
      <w:rFonts w:ascii="Arial" w:hAnsi="Arial" w:cs="Arial"/>
      <w:color w:val="000000"/>
      <w:sz w:val="24"/>
      <w:szCs w:val="24"/>
    </w:rPr>
  </w:style>
  <w:style w:type="paragraph" w:styleId="BodyText3">
    <w:name w:val="Body Text 3"/>
    <w:basedOn w:val="Normal"/>
    <w:link w:val="BodyText3Char"/>
    <w:uiPriority w:val="99"/>
    <w:unhideWhenUsed/>
    <w:rsid w:val="00523D95"/>
    <w:pPr>
      <w:spacing w:after="120"/>
    </w:pPr>
    <w:rPr>
      <w:sz w:val="16"/>
      <w:szCs w:val="16"/>
    </w:rPr>
  </w:style>
  <w:style w:type="character" w:customStyle="1" w:styleId="BodyText3Char">
    <w:name w:val="Body Text 3 Char"/>
    <w:basedOn w:val="DefaultParagraphFont"/>
    <w:link w:val="BodyText3"/>
    <w:uiPriority w:val="99"/>
    <w:rsid w:val="00523D95"/>
    <w:rPr>
      <w:rFonts w:ascii="Times New Roman" w:eastAsia="Times New Roman" w:hAnsi="Times New Roman" w:cs="Times New Roman"/>
      <w:sz w:val="16"/>
      <w:szCs w:val="16"/>
      <w:lang w:eastAsia="en-GB"/>
    </w:rPr>
  </w:style>
  <w:style w:type="paragraph" w:styleId="BodyTextIndent">
    <w:name w:val="Body Text Indent"/>
    <w:basedOn w:val="Normal"/>
    <w:link w:val="BodyTextIndentChar"/>
    <w:rsid w:val="00523D95"/>
    <w:pPr>
      <w:spacing w:after="120"/>
      <w:ind w:left="283"/>
    </w:pPr>
  </w:style>
  <w:style w:type="character" w:customStyle="1" w:styleId="BodyTextIndentChar">
    <w:name w:val="Body Text Indent Char"/>
    <w:basedOn w:val="DefaultParagraphFont"/>
    <w:link w:val="BodyTextIndent"/>
    <w:rsid w:val="00523D95"/>
    <w:rPr>
      <w:rFonts w:ascii="Times New Roman" w:eastAsia="Times New Roman" w:hAnsi="Times New Roman" w:cs="Times New Roman"/>
      <w:sz w:val="20"/>
      <w:szCs w:val="20"/>
      <w:lang w:eastAsia="en-GB"/>
    </w:rPr>
  </w:style>
  <w:style w:type="paragraph" w:styleId="BodyText2">
    <w:name w:val="Body Text 2"/>
    <w:basedOn w:val="Normal"/>
    <w:link w:val="BodyText2Char"/>
    <w:rsid w:val="00523D95"/>
    <w:pPr>
      <w:spacing w:after="120" w:line="480" w:lineRule="auto"/>
    </w:pPr>
  </w:style>
  <w:style w:type="character" w:customStyle="1" w:styleId="BodyText2Char">
    <w:name w:val="Body Text 2 Char"/>
    <w:basedOn w:val="DefaultParagraphFont"/>
    <w:link w:val="BodyText2"/>
    <w:rsid w:val="00523D95"/>
    <w:rPr>
      <w:rFonts w:ascii="Times New Roman" w:eastAsia="Times New Roman" w:hAnsi="Times New Roman" w:cs="Times New Roman"/>
      <w:sz w:val="20"/>
      <w:szCs w:val="20"/>
      <w:lang w:eastAsia="en-GB"/>
    </w:rPr>
  </w:style>
  <w:style w:type="paragraph" w:styleId="NormalWeb">
    <w:name w:val="Normal (Web)"/>
    <w:basedOn w:val="Normal"/>
    <w:uiPriority w:val="99"/>
    <w:unhideWhenUsed/>
    <w:rsid w:val="00523D95"/>
    <w:pPr>
      <w:spacing w:before="100" w:beforeAutospacing="1" w:after="100" w:afterAutospacing="1"/>
    </w:pPr>
    <w:rPr>
      <w:sz w:val="24"/>
      <w:szCs w:val="24"/>
    </w:rPr>
  </w:style>
  <w:style w:type="paragraph" w:customStyle="1" w:styleId="info">
    <w:name w:val="info"/>
    <w:basedOn w:val="Normal"/>
    <w:rsid w:val="00523D95"/>
    <w:pPr>
      <w:spacing w:before="100" w:beforeAutospacing="1" w:after="100" w:afterAutospacing="1"/>
    </w:pPr>
    <w:rPr>
      <w:sz w:val="24"/>
      <w:szCs w:val="24"/>
    </w:rPr>
  </w:style>
  <w:style w:type="paragraph" w:customStyle="1" w:styleId="eventdate1">
    <w:name w:val="eventdate1"/>
    <w:basedOn w:val="Normal"/>
    <w:rsid w:val="00523D95"/>
    <w:pPr>
      <w:shd w:val="clear" w:color="auto" w:fill="D9DADC"/>
      <w:spacing w:before="100" w:beforeAutospacing="1" w:after="94"/>
    </w:pPr>
    <w:rPr>
      <w:rFonts w:ascii="Arial" w:hAnsi="Arial" w:cs="Arial"/>
      <w:caps/>
      <w:sz w:val="24"/>
      <w:szCs w:val="24"/>
    </w:rPr>
  </w:style>
  <w:style w:type="table" w:styleId="TableGrid">
    <w:name w:val="Table Grid"/>
    <w:basedOn w:val="TableNormal"/>
    <w:uiPriority w:val="39"/>
    <w:rsid w:val="00523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3D95"/>
    <w:rPr>
      <w:color w:val="0563C1" w:themeColor="hyperlink"/>
      <w:u w:val="single"/>
    </w:rPr>
  </w:style>
  <w:style w:type="paragraph" w:styleId="EndnoteText">
    <w:name w:val="endnote text"/>
    <w:basedOn w:val="Normal"/>
    <w:link w:val="EndnoteTextChar"/>
    <w:uiPriority w:val="99"/>
    <w:semiHidden/>
    <w:unhideWhenUsed/>
    <w:rsid w:val="00523D95"/>
  </w:style>
  <w:style w:type="character" w:customStyle="1" w:styleId="EndnoteTextChar">
    <w:name w:val="Endnote Text Char"/>
    <w:basedOn w:val="DefaultParagraphFont"/>
    <w:link w:val="EndnoteText"/>
    <w:uiPriority w:val="99"/>
    <w:semiHidden/>
    <w:rsid w:val="00523D95"/>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523D95"/>
    <w:rPr>
      <w:vertAlign w:val="superscript"/>
    </w:rPr>
  </w:style>
  <w:style w:type="paragraph" w:styleId="FootnoteText">
    <w:name w:val="footnote text"/>
    <w:basedOn w:val="Normal"/>
    <w:link w:val="FootnoteTextChar"/>
    <w:uiPriority w:val="99"/>
    <w:semiHidden/>
    <w:unhideWhenUsed/>
    <w:rsid w:val="00523D95"/>
  </w:style>
  <w:style w:type="character" w:customStyle="1" w:styleId="FootnoteTextChar">
    <w:name w:val="Footnote Text Char"/>
    <w:basedOn w:val="DefaultParagraphFont"/>
    <w:link w:val="FootnoteText"/>
    <w:uiPriority w:val="99"/>
    <w:semiHidden/>
    <w:rsid w:val="00523D95"/>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523D95"/>
    <w:rPr>
      <w:vertAlign w:val="superscript"/>
    </w:rPr>
  </w:style>
  <w:style w:type="character" w:styleId="CommentReference">
    <w:name w:val="annotation reference"/>
    <w:basedOn w:val="DefaultParagraphFont"/>
    <w:uiPriority w:val="99"/>
    <w:semiHidden/>
    <w:unhideWhenUsed/>
    <w:rsid w:val="00523D95"/>
    <w:rPr>
      <w:sz w:val="16"/>
      <w:szCs w:val="16"/>
    </w:rPr>
  </w:style>
  <w:style w:type="paragraph" w:styleId="CommentText">
    <w:name w:val="annotation text"/>
    <w:basedOn w:val="Normal"/>
    <w:link w:val="CommentTextChar"/>
    <w:uiPriority w:val="99"/>
    <w:semiHidden/>
    <w:unhideWhenUsed/>
    <w:rsid w:val="00523D95"/>
  </w:style>
  <w:style w:type="character" w:customStyle="1" w:styleId="CommentTextChar">
    <w:name w:val="Comment Text Char"/>
    <w:basedOn w:val="DefaultParagraphFont"/>
    <w:link w:val="CommentText"/>
    <w:uiPriority w:val="99"/>
    <w:semiHidden/>
    <w:rsid w:val="00523D9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23D95"/>
    <w:rPr>
      <w:b/>
      <w:bCs/>
    </w:rPr>
  </w:style>
  <w:style w:type="character" w:customStyle="1" w:styleId="CommentSubjectChar">
    <w:name w:val="Comment Subject Char"/>
    <w:basedOn w:val="CommentTextChar"/>
    <w:link w:val="CommentSubject"/>
    <w:uiPriority w:val="99"/>
    <w:semiHidden/>
    <w:rsid w:val="00523D95"/>
    <w:rPr>
      <w:rFonts w:ascii="Times New Roman" w:eastAsia="Times New Roman" w:hAnsi="Times New Roman" w:cs="Times New Roman"/>
      <w:b/>
      <w:bCs/>
      <w:sz w:val="20"/>
      <w:szCs w:val="20"/>
      <w:lang w:eastAsia="en-GB"/>
    </w:rPr>
  </w:style>
  <w:style w:type="paragraph" w:styleId="Header">
    <w:name w:val="header"/>
    <w:basedOn w:val="Normal"/>
    <w:link w:val="HeaderChar"/>
    <w:uiPriority w:val="99"/>
    <w:unhideWhenUsed/>
    <w:rsid w:val="00523D95"/>
    <w:pPr>
      <w:tabs>
        <w:tab w:val="center" w:pos="4513"/>
        <w:tab w:val="right" w:pos="9026"/>
      </w:tabs>
    </w:pPr>
  </w:style>
  <w:style w:type="character" w:customStyle="1" w:styleId="HeaderChar">
    <w:name w:val="Header Char"/>
    <w:basedOn w:val="DefaultParagraphFont"/>
    <w:link w:val="Header"/>
    <w:uiPriority w:val="99"/>
    <w:rsid w:val="00523D95"/>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523D95"/>
    <w:pPr>
      <w:tabs>
        <w:tab w:val="center" w:pos="4513"/>
        <w:tab w:val="right" w:pos="9026"/>
      </w:tabs>
    </w:pPr>
  </w:style>
  <w:style w:type="character" w:customStyle="1" w:styleId="FooterChar">
    <w:name w:val="Footer Char"/>
    <w:basedOn w:val="DefaultParagraphFont"/>
    <w:link w:val="Footer"/>
    <w:uiPriority w:val="99"/>
    <w:rsid w:val="00523D95"/>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2533">
      <w:bodyDiv w:val="1"/>
      <w:marLeft w:val="0"/>
      <w:marRight w:val="0"/>
      <w:marTop w:val="0"/>
      <w:marBottom w:val="0"/>
      <w:divBdr>
        <w:top w:val="none" w:sz="0" w:space="0" w:color="auto"/>
        <w:left w:val="none" w:sz="0" w:space="0" w:color="auto"/>
        <w:bottom w:val="none" w:sz="0" w:space="0" w:color="auto"/>
        <w:right w:val="none" w:sz="0" w:space="0" w:color="auto"/>
      </w:divBdr>
    </w:div>
    <w:div w:id="715010950">
      <w:bodyDiv w:val="1"/>
      <w:marLeft w:val="0"/>
      <w:marRight w:val="0"/>
      <w:marTop w:val="0"/>
      <w:marBottom w:val="0"/>
      <w:divBdr>
        <w:top w:val="none" w:sz="0" w:space="0" w:color="auto"/>
        <w:left w:val="none" w:sz="0" w:space="0" w:color="auto"/>
        <w:bottom w:val="none" w:sz="0" w:space="0" w:color="auto"/>
        <w:right w:val="none" w:sz="0" w:space="0" w:color="auto"/>
      </w:divBdr>
    </w:div>
    <w:div w:id="1272931636">
      <w:bodyDiv w:val="1"/>
      <w:marLeft w:val="0"/>
      <w:marRight w:val="0"/>
      <w:marTop w:val="0"/>
      <w:marBottom w:val="0"/>
      <w:divBdr>
        <w:top w:val="none" w:sz="0" w:space="0" w:color="auto"/>
        <w:left w:val="none" w:sz="0" w:space="0" w:color="auto"/>
        <w:bottom w:val="none" w:sz="0" w:space="0" w:color="auto"/>
        <w:right w:val="none" w:sz="0" w:space="0" w:color="auto"/>
      </w:divBdr>
    </w:div>
    <w:div w:id="1565795685">
      <w:bodyDiv w:val="1"/>
      <w:marLeft w:val="0"/>
      <w:marRight w:val="0"/>
      <w:marTop w:val="0"/>
      <w:marBottom w:val="0"/>
      <w:divBdr>
        <w:top w:val="none" w:sz="0" w:space="0" w:color="auto"/>
        <w:left w:val="none" w:sz="0" w:space="0" w:color="auto"/>
        <w:bottom w:val="none" w:sz="0" w:space="0" w:color="auto"/>
        <w:right w:val="none" w:sz="0" w:space="0" w:color="auto"/>
      </w:divBdr>
    </w:div>
    <w:div w:id="202023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ycleni.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C8C3A-F969-47BA-A2AF-D1019A1B4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28</Pages>
  <Words>6372</Words>
  <Characters>36325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42612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Doran</dc:creator>
  <cp:keywords/>
  <dc:description/>
  <cp:lastModifiedBy>Lois Jackson</cp:lastModifiedBy>
  <cp:revision>71</cp:revision>
  <cp:lastPrinted>2019-11-29T15:04:00Z</cp:lastPrinted>
  <dcterms:created xsi:type="dcterms:W3CDTF">2019-11-15T17:03:00Z</dcterms:created>
  <dcterms:modified xsi:type="dcterms:W3CDTF">2019-11-29T15:11:00Z</dcterms:modified>
</cp:coreProperties>
</file>